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5B4A6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105A1FE9">
      <w:pPr>
        <w:pStyle w:val="7"/>
        <w:spacing w:line="360" w:lineRule="auto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合同范本</w:t>
      </w:r>
      <w:r>
        <w:rPr>
          <w:rFonts w:hint="eastAsia" w:asciiTheme="minorEastAsia" w:hAnsiTheme="minorEastAsia" w:eastAsiaTheme="minorEastAsia"/>
          <w:b w:val="0"/>
          <w:sz w:val="44"/>
          <w:szCs w:val="44"/>
        </w:rPr>
        <w:t>（仅供参考）</w:t>
      </w:r>
    </w:p>
    <w:p w14:paraId="07D405B9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3E603F71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770AB566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2C54C38B">
      <w:pPr>
        <w:pStyle w:val="4"/>
        <w:spacing w:line="360" w:lineRule="auto"/>
        <w:ind w:firstLine="3480" w:firstLineChars="14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项目</w:t>
      </w:r>
    </w:p>
    <w:p w14:paraId="7BC733C5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60F5B432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4168A283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4696007C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283B9D0C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67823FDD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5787C503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29EDB9E5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3E509E11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0F8BB352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66E2DEA2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7651BA12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12793878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7EA684F8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13E77DCA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29D957F5">
      <w:pPr>
        <w:pStyle w:val="4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 w14:paraId="47524455">
      <w:pPr>
        <w:pStyle w:val="4"/>
        <w:spacing w:line="360" w:lineRule="auto"/>
        <w:ind w:firstLine="1699" w:firstLineChars="708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合同编号：</w:t>
      </w:r>
      <w:r>
        <w:rPr>
          <w:rFonts w:asciiTheme="minorEastAsia" w:hAnsiTheme="minorEastAsia" w:eastAsiaTheme="minorEastAsia"/>
          <w:sz w:val="24"/>
          <w:szCs w:val="24"/>
        </w:rPr>
        <w:t>____________________</w:t>
      </w:r>
    </w:p>
    <w:p w14:paraId="05F16098">
      <w:pPr>
        <w:pStyle w:val="4"/>
        <w:spacing w:line="360" w:lineRule="auto"/>
        <w:ind w:firstLine="1699" w:firstLineChars="708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甲　　方：</w:t>
      </w:r>
      <w:r>
        <w:rPr>
          <w:rFonts w:asciiTheme="minorEastAsia" w:hAnsiTheme="minorEastAsia" w:eastAsiaTheme="minorEastAsia"/>
          <w:sz w:val="24"/>
          <w:szCs w:val="24"/>
        </w:rPr>
        <w:t>____________________(</w:t>
      </w:r>
      <w:r>
        <w:rPr>
          <w:rFonts w:hint="eastAsia" w:asciiTheme="minorEastAsia" w:hAnsiTheme="minorEastAsia" w:eastAsiaTheme="minorEastAsia"/>
          <w:sz w:val="24"/>
          <w:szCs w:val="24"/>
        </w:rPr>
        <w:t>采购人名称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 w14:paraId="7CD3A29C">
      <w:pPr>
        <w:pStyle w:val="4"/>
        <w:spacing w:line="360" w:lineRule="auto"/>
        <w:ind w:firstLine="1699" w:firstLineChars="708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乙　　方：</w:t>
      </w:r>
      <w:r>
        <w:rPr>
          <w:rFonts w:asciiTheme="minorEastAsia" w:hAnsiTheme="minorEastAsia" w:eastAsiaTheme="minorEastAsia"/>
          <w:sz w:val="24"/>
          <w:szCs w:val="24"/>
        </w:rPr>
        <w:t>____________________(</w:t>
      </w:r>
      <w:r>
        <w:rPr>
          <w:rFonts w:hint="eastAsia" w:asciiTheme="minorEastAsia" w:hAnsiTheme="minorEastAsia" w:eastAsiaTheme="minorEastAsia"/>
          <w:sz w:val="24"/>
          <w:szCs w:val="24"/>
        </w:rPr>
        <w:t>成交供应商名称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 w14:paraId="7DB81DD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73CA962">
      <w:pPr>
        <w:pStyle w:val="4"/>
        <w:spacing w:line="360" w:lineRule="exact"/>
        <w:rPr>
          <w:rFonts w:hAnsi="宋体"/>
          <w:sz w:val="24"/>
          <w:szCs w:val="24"/>
        </w:rPr>
      </w:pPr>
    </w:p>
    <w:p w14:paraId="6ECE36BE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</w:p>
    <w:p w14:paraId="377E52E2">
      <w:pPr>
        <w:pStyle w:val="4"/>
        <w:spacing w:line="360" w:lineRule="exact"/>
        <w:ind w:firstLine="720" w:firstLineChars="3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根据《中华人民共和国政府采购法》、《中华人民共和国民法典》等有关法律法规规定，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(采购人名称)(以下简称：“甲方”)通过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采购(采购方式)确定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(供应商名称)(以下简称：“乙方”)为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项目(项目名称)的中标（成交）供应商。甲乙双方同意签署《项目(项目名称)合同》(合同编号：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，以下简称：“合同”)。</w:t>
      </w:r>
    </w:p>
    <w:p w14:paraId="65DBF1F3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1.合同文件</w:t>
      </w:r>
    </w:p>
    <w:p w14:paraId="4A768D63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下列文件是构成本合同不可分割的部分：</w:t>
      </w:r>
    </w:p>
    <w:p w14:paraId="044DF748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（1）合同条款；</w:t>
      </w:r>
    </w:p>
    <w:p w14:paraId="114E528A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（2）中标（成交）通知书；</w:t>
      </w:r>
    </w:p>
    <w:p w14:paraId="5DE9C600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（3）招标（磋商、谈判、询价、单一）文件；</w:t>
      </w:r>
    </w:p>
    <w:p w14:paraId="505F189E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（4）投标（响应）文件；</w:t>
      </w:r>
    </w:p>
    <w:p w14:paraId="157C7DAC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（5）其他(根据实际情况需要增加的内容)。</w:t>
      </w:r>
    </w:p>
    <w:p w14:paraId="69902BE5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2.合同标的(根据实际情况填写)</w:t>
      </w:r>
    </w:p>
    <w:tbl>
      <w:tblPr>
        <w:tblStyle w:val="8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84"/>
        <w:gridCol w:w="698"/>
        <w:gridCol w:w="6187"/>
      </w:tblGrid>
      <w:tr w14:paraId="4314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8" w:type="dxa"/>
            <w:vAlign w:val="center"/>
          </w:tcPr>
          <w:p w14:paraId="355D6C8B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服务名称</w:t>
            </w:r>
          </w:p>
        </w:tc>
        <w:tc>
          <w:tcPr>
            <w:tcW w:w="784" w:type="dxa"/>
            <w:vAlign w:val="center"/>
          </w:tcPr>
          <w:p w14:paraId="4A0A694E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698" w:type="dxa"/>
            <w:vAlign w:val="center"/>
          </w:tcPr>
          <w:p w14:paraId="552A4135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6187" w:type="dxa"/>
            <w:vAlign w:val="center"/>
          </w:tcPr>
          <w:p w14:paraId="795EE7B5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具体响应承诺(包含但不限于服务内容、范围和基本要求)</w:t>
            </w:r>
          </w:p>
        </w:tc>
      </w:tr>
      <w:tr w14:paraId="40918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8" w:type="dxa"/>
            <w:vAlign w:val="center"/>
          </w:tcPr>
          <w:p w14:paraId="716100FB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20B37AAE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4C352E8D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187" w:type="dxa"/>
            <w:vAlign w:val="center"/>
          </w:tcPr>
          <w:p w14:paraId="1EEC7BAB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C939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8" w:type="dxa"/>
            <w:vAlign w:val="center"/>
          </w:tcPr>
          <w:p w14:paraId="43D74DBB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0EB631B0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28F8E3A3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187" w:type="dxa"/>
            <w:vAlign w:val="center"/>
          </w:tcPr>
          <w:p w14:paraId="6F9FA4D9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F9C7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8" w:type="dxa"/>
            <w:vAlign w:val="center"/>
          </w:tcPr>
          <w:p w14:paraId="24892789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1B6F6774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7192E5D6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187" w:type="dxa"/>
            <w:vAlign w:val="center"/>
          </w:tcPr>
          <w:p w14:paraId="2DB0FBD0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78D03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8" w:type="dxa"/>
            <w:vAlign w:val="center"/>
          </w:tcPr>
          <w:p w14:paraId="0C9A88BA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784" w:type="dxa"/>
            <w:vAlign w:val="center"/>
          </w:tcPr>
          <w:p w14:paraId="582EF5CE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4C02A705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187" w:type="dxa"/>
            <w:vAlign w:val="center"/>
          </w:tcPr>
          <w:p w14:paraId="710B8D2E">
            <w:pPr>
              <w:pStyle w:val="4"/>
              <w:spacing w:line="36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 w14:paraId="6C01B69A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3.合同金额及付款方式</w:t>
      </w:r>
    </w:p>
    <w:p w14:paraId="16DCCD19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3.1合同金额</w:t>
      </w:r>
    </w:p>
    <w:p w14:paraId="2A241692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sz w:val="24"/>
          <w:szCs w:val="24"/>
        </w:rPr>
        <w:t>本合同总金额为人民币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元(</w:t>
      </w:r>
      <w:r>
        <w:rPr>
          <w:rFonts w:ascii="Calibri" w:hAnsi="Calibri" w:eastAsia="仿宋" w:cs="Calibri"/>
          <w:sz w:val="24"/>
          <w:szCs w:val="24"/>
        </w:rPr>
        <w:t>¥</w:t>
      </w:r>
      <w:r>
        <w:rPr>
          <w:rFonts w:hint="eastAsia" w:ascii="仿宋" w:hAnsi="仿宋" w:eastAsia="仿宋" w:cs="仿宋"/>
          <w:sz w:val="24"/>
          <w:szCs w:val="24"/>
        </w:rPr>
        <w:t>)。本合同额已包含但不限于乙方为提供服务所产生的全部成本、预期利益、售后服务、税费和合同中规定乙方应承担的其他义务的费用等。</w:t>
      </w:r>
    </w:p>
    <w:p w14:paraId="65551AB7">
      <w:pPr>
        <w:pStyle w:val="10"/>
        <w:ind w:firstLine="480" w:firstLineChars="200"/>
        <w:rPr>
          <w:rFonts w:hint="default" w:ascii="仿宋" w:hAnsi="仿宋" w:eastAsia="仿宋" w:cs="仿宋"/>
          <w:sz w:val="24"/>
          <w:szCs w:val="24"/>
          <w:highlight w:val="none"/>
        </w:rPr>
      </w:pPr>
      <w:r>
        <w:rPr>
          <w:rFonts w:ascii="仿宋" w:hAnsi="仿宋" w:eastAsia="仿宋" w:cs="仿宋"/>
          <w:sz w:val="24"/>
          <w:szCs w:val="24"/>
        </w:rPr>
        <w:t>3.2付款方式</w:t>
      </w:r>
      <w:r>
        <w:rPr>
          <w:rFonts w:ascii="仿宋" w:hAnsi="仿宋" w:eastAsia="仿宋" w:cs="仿宋"/>
          <w:sz w:val="24"/>
          <w:szCs w:val="24"/>
          <w:highlight w:val="none"/>
        </w:rPr>
        <w:t>：合同签订后</w:t>
      </w:r>
      <w:r>
        <w:rPr>
          <w:rFonts w:ascii="仿宋" w:hAnsi="仿宋" w:eastAsia="仿宋" w:cs="仿宋"/>
          <w:sz w:val="24"/>
          <w:szCs w:val="24"/>
          <w:highlight w:val="none"/>
          <w:lang w:eastAsia="zh-CN"/>
        </w:rPr>
        <w:t>10</w:t>
      </w:r>
      <w:r>
        <w:rPr>
          <w:rFonts w:ascii="仿宋" w:hAnsi="仿宋" w:eastAsia="仿宋" w:cs="仿宋"/>
          <w:sz w:val="24"/>
          <w:szCs w:val="24"/>
          <w:highlight w:val="none"/>
        </w:rPr>
        <w:t xml:space="preserve">日内，支付合同总金额的 </w:t>
      </w:r>
      <w:r>
        <w:rPr>
          <w:rFonts w:ascii="仿宋" w:hAnsi="仿宋" w:eastAsia="仿宋" w:cs="仿宋"/>
          <w:sz w:val="24"/>
          <w:szCs w:val="24"/>
          <w:highlight w:val="none"/>
          <w:lang w:eastAsia="zh-CN"/>
        </w:rPr>
        <w:t>100</w:t>
      </w:r>
      <w:r>
        <w:rPr>
          <w:rFonts w:ascii="仿宋" w:hAnsi="仿宋" w:eastAsia="仿宋" w:cs="仿宋"/>
          <w:sz w:val="24"/>
          <w:szCs w:val="24"/>
          <w:highlight w:val="none"/>
        </w:rPr>
        <w:t>.00%。</w:t>
      </w:r>
    </w:p>
    <w:p w14:paraId="11EF4FDF">
      <w:pPr>
        <w:pStyle w:val="4"/>
        <w:spacing w:line="360" w:lineRule="exact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4.合同签订地：（根据实际情况填写）</w:t>
      </w:r>
    </w:p>
    <w:p w14:paraId="16759394">
      <w:pPr>
        <w:pStyle w:val="4"/>
        <w:spacing w:line="36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5.服务期：自合同签订之日起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至2026年9月30日。</w:t>
      </w:r>
    </w:p>
    <w:p w14:paraId="045ABBBA">
      <w:pPr>
        <w:pStyle w:val="4"/>
        <w:spacing w:line="360" w:lineRule="exact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6.双方承诺</w:t>
      </w:r>
    </w:p>
    <w:p w14:paraId="32B51AFA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6.1供应商向采购人承诺，按照本合同约定提供相关服务。</w:t>
      </w:r>
    </w:p>
    <w:p w14:paraId="18B58314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6.2采购人向供应商承诺，按照本合同约定支付服务款项。</w:t>
      </w:r>
    </w:p>
    <w:p w14:paraId="77361215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7.售后服务要求：</w:t>
      </w:r>
    </w:p>
    <w:p w14:paraId="587E73D7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7.1质保期：</w:t>
      </w:r>
    </w:p>
    <w:p w14:paraId="664FFEAD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8.验收要求</w:t>
      </w:r>
    </w:p>
    <w:p w14:paraId="24DD0D39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8.1验收依据：项目的采购文件、响应文件、采购合同；</w:t>
      </w:r>
    </w:p>
    <w:p w14:paraId="22B62360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8.2验收标准：交付的服务必须等同或优于本项目采购文件“服务内容及要求”所述的标准。若乙方在其响应文件中承诺的技术标准优于本项目采购文件“服务内容及要求”所述标准的，按响应的承诺执行。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7ABB1DF4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8.3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；</w:t>
      </w:r>
    </w:p>
    <w:p w14:paraId="19F34001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9.保密</w:t>
      </w:r>
    </w:p>
    <w:p w14:paraId="346DE815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9.1须严格保密，对工作中了解到的采购人的技术、机密等进行保密，不得向他人泄漏。本合同的解除或终止不免除供应商应承担的保密义务。</w:t>
      </w:r>
    </w:p>
    <w:p w14:paraId="1F34F2BB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10.知识产权</w:t>
      </w:r>
    </w:p>
    <w:p w14:paraId="4F04968A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双方均应保护对方的知识产权，未经对方同意，任何一方均不得对对方的资料及文件擅自修改、复制或向第三人转让或用于本合同项目外的项目。如发生以上情况，泄密方承担一切由此引起的后果并承担赔偿责任。</w:t>
      </w:r>
    </w:p>
    <w:p w14:paraId="1DF6252A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11.合同争议的解决：</w:t>
      </w:r>
    </w:p>
    <w:p w14:paraId="76EF2379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合同执行中发生争议的，当事人双方应协商解决，协商达不成一致时，可向采购方所在地人民法院提请诉讼。</w:t>
      </w:r>
    </w:p>
    <w:p w14:paraId="020E9128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12.不可抗力情况下的免责约定，双方约定不可抗力情况包括：五级以上地震、大风、大雨、大雪。  </w:t>
      </w:r>
    </w:p>
    <w:p w14:paraId="6DA121BB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13.违约责任：</w:t>
      </w:r>
    </w:p>
    <w:p w14:paraId="4C3D3AE6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7DE2CAEC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14.其他（在合同中具体明确）</w:t>
      </w:r>
    </w:p>
    <w:p w14:paraId="347F0C92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15.合同订立</w:t>
      </w:r>
    </w:p>
    <w:p w14:paraId="1B4CB3FA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15.1订立时间：          年       月      日。</w:t>
      </w:r>
    </w:p>
    <w:p w14:paraId="389E5F9F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15.2订立地点：                                 。</w:t>
      </w:r>
    </w:p>
    <w:p w14:paraId="1EFA3FC8">
      <w:pPr>
        <w:pStyle w:val="4"/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15.3本合同一式肆份，甲方执贰份、乙方执壹份、采购代理机构（见证方）执壹份。在甲、乙及见证方签字盖章后生效。</w:t>
      </w:r>
    </w:p>
    <w:p w14:paraId="0E40BEA9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16.其他约定：/。</w:t>
      </w:r>
    </w:p>
    <w:p w14:paraId="6C05F3E5">
      <w:pPr>
        <w:pStyle w:val="4"/>
        <w:spacing w:line="360" w:lineRule="exact"/>
        <w:rPr>
          <w:rFonts w:ascii="仿宋" w:hAnsi="仿宋" w:eastAsia="仿宋" w:cs="仿宋"/>
          <w:sz w:val="24"/>
          <w:szCs w:val="24"/>
        </w:rPr>
      </w:pPr>
    </w:p>
    <w:tbl>
      <w:tblPr>
        <w:tblStyle w:val="8"/>
        <w:tblW w:w="84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3828"/>
      </w:tblGrid>
      <w:tr w14:paraId="43251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668CC8C5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采购人：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（盖章）       </w:t>
            </w:r>
          </w:p>
        </w:tc>
        <w:tc>
          <w:tcPr>
            <w:tcW w:w="3828" w:type="dxa"/>
            <w:vAlign w:val="bottom"/>
          </w:tcPr>
          <w:p w14:paraId="176E2111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供应商：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（盖章）        </w:t>
            </w:r>
          </w:p>
        </w:tc>
      </w:tr>
      <w:tr w14:paraId="2880A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20CEE89B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地址：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6EFA03ED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地址：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14:paraId="1A66C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56596C66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邮政编码：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</w:t>
            </w:r>
          </w:p>
        </w:tc>
        <w:tc>
          <w:tcPr>
            <w:tcW w:w="3828" w:type="dxa"/>
            <w:vAlign w:val="bottom"/>
          </w:tcPr>
          <w:p w14:paraId="0168A12D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邮政编码：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14:paraId="71872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5937FBAF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法定代表人或其授权的代理人：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（签字）   </w:t>
            </w:r>
          </w:p>
        </w:tc>
        <w:tc>
          <w:tcPr>
            <w:tcW w:w="3828" w:type="dxa"/>
            <w:vAlign w:val="bottom"/>
          </w:tcPr>
          <w:p w14:paraId="75412890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法定代表人或其授权的代理人：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（签字）      </w:t>
            </w:r>
          </w:p>
        </w:tc>
      </w:tr>
      <w:tr w14:paraId="2AAD4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0378600C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开户银行：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</w:t>
            </w:r>
          </w:p>
        </w:tc>
        <w:tc>
          <w:tcPr>
            <w:tcW w:w="3828" w:type="dxa"/>
            <w:vAlign w:val="bottom"/>
          </w:tcPr>
          <w:p w14:paraId="5375F3B4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开户银行：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14:paraId="33352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733FFB40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账号：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257598DD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账号：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</w:t>
            </w:r>
          </w:p>
        </w:tc>
      </w:tr>
      <w:tr w14:paraId="6D810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42F27418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电话：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4C99F7C2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电话：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</w:t>
            </w:r>
          </w:p>
        </w:tc>
      </w:tr>
      <w:tr w14:paraId="20795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6F22C8DA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传真：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0F15B620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传真：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</w:t>
            </w:r>
          </w:p>
        </w:tc>
      </w:tr>
      <w:tr w14:paraId="4622C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6266C5DF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电子邮箱：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</w:t>
            </w:r>
          </w:p>
        </w:tc>
        <w:tc>
          <w:tcPr>
            <w:tcW w:w="3828" w:type="dxa"/>
            <w:vAlign w:val="bottom"/>
          </w:tcPr>
          <w:p w14:paraId="3937DFDA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电子邮箱：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14:paraId="3269F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bottom"/>
          </w:tcPr>
          <w:p w14:paraId="30A355FF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签订日期：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</w:t>
            </w:r>
          </w:p>
        </w:tc>
        <w:tc>
          <w:tcPr>
            <w:tcW w:w="3828" w:type="dxa"/>
            <w:vAlign w:val="bottom"/>
          </w:tcPr>
          <w:p w14:paraId="6CE0C1C2">
            <w:pPr>
              <w:tabs>
                <w:tab w:val="left" w:pos="980"/>
              </w:tabs>
              <w:kinsoku w:val="0"/>
              <w:spacing w:line="460" w:lineRule="atLeas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签订日期：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</w:t>
            </w:r>
          </w:p>
        </w:tc>
      </w:tr>
    </w:tbl>
    <w:p w14:paraId="5173CD1D">
      <w:pPr>
        <w:rPr>
          <w:sz w:val="28"/>
          <w:szCs w:val="36"/>
        </w:rPr>
      </w:pP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43C5E"/>
    <w:rsid w:val="001B1577"/>
    <w:rsid w:val="0028358E"/>
    <w:rsid w:val="003C4B5A"/>
    <w:rsid w:val="004D1066"/>
    <w:rsid w:val="005E4B67"/>
    <w:rsid w:val="006B3AA2"/>
    <w:rsid w:val="00724AD7"/>
    <w:rsid w:val="00736574"/>
    <w:rsid w:val="007F210C"/>
    <w:rsid w:val="00817C23"/>
    <w:rsid w:val="0091755E"/>
    <w:rsid w:val="00AE4CCE"/>
    <w:rsid w:val="00BE05D2"/>
    <w:rsid w:val="00F1493F"/>
    <w:rsid w:val="12C713E8"/>
    <w:rsid w:val="1C863D10"/>
    <w:rsid w:val="1E1D48A7"/>
    <w:rsid w:val="1ECC5250"/>
    <w:rsid w:val="352F30E7"/>
    <w:rsid w:val="5A76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60" w:lineRule="auto"/>
      <w:ind w:left="425" w:hanging="425"/>
      <w:jc w:val="center"/>
      <w:outlineLvl w:val="0"/>
    </w:pPr>
    <w:rPr>
      <w:rFonts w:ascii="宋体" w:hAnsi="宋体" w:cs="Times New Roman"/>
      <w:b/>
      <w:bCs/>
      <w:kern w:val="44"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="Calibri" w:eastAsia="宋体" w:cs="Times New Roman"/>
      <w:kern w:val="0"/>
      <w:sz w:val="24"/>
      <w:szCs w:val="20"/>
    </w:rPr>
  </w:style>
  <w:style w:type="paragraph" w:styleId="4">
    <w:name w:val="Plain Text"/>
    <w:basedOn w:val="1"/>
    <w:link w:val="13"/>
    <w:qFormat/>
    <w:uiPriority w:val="99"/>
    <w:pPr>
      <w:spacing w:line="324" w:lineRule="auto"/>
    </w:pPr>
    <w:rPr>
      <w:rFonts w:ascii="宋体" w:hAnsi="Courier New" w:eastAsia="宋体" w:cs="Times New Roman"/>
      <w:szCs w:val="21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3">
    <w:name w:val="纯文本 字符"/>
    <w:basedOn w:val="9"/>
    <w:link w:val="4"/>
    <w:qFormat/>
    <w:uiPriority w:val="99"/>
    <w:rPr>
      <w:rFonts w:ascii="宋体" w:hAnsi="Courier New" w:eastAsia="宋体" w:cs="Times New Roman"/>
      <w:kern w:val="2"/>
      <w:sz w:val="21"/>
      <w:szCs w:val="21"/>
    </w:rPr>
  </w:style>
  <w:style w:type="character" w:customStyle="1" w:styleId="14">
    <w:name w:val="正文缩进 字符"/>
    <w:link w:val="3"/>
    <w:qFormat/>
    <w:uiPriority w:val="0"/>
    <w:rPr>
      <w:rFonts w:ascii="宋体" w:hAnsi="Calibri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1406</Words>
  <Characters>1412</Characters>
  <Lines>18</Lines>
  <Paragraphs>5</Paragraphs>
  <TotalTime>1</TotalTime>
  <ScaleCrop>false</ScaleCrop>
  <LinksUpToDate>false</LinksUpToDate>
  <CharactersWithSpaces>1969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2024-09-13T06:14:00Z</dcterms:created>
  <dc:creator>lenovo</dc:creator>
  <cp:lastModifiedBy>Administrator</cp:lastModifiedBy>
  <dcterms:modified xsi:type="dcterms:W3CDTF">2025-11-18T06:09:44Z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46B6D5214ADB4D8180690E5AE2CCE8C3_12</vt:lpwstr>
  </property>
  <property fmtid="{D5CDD505-2E9C-101B-9397-08002B2CF9AE}" pid="4" name="KSOTemplateDocerSaveRecord">
    <vt:lpwstr>eyJoZGlkIjoiOGI1NjUzZTFhYWM0NmYwYjE1NTBlNzgxOGI1YTIyMDMifQ==</vt:lpwstr>
  </property>
</Properties>
</file>