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版本号：HSGJ2025-24520251119001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陕西省黄土高原地区水库清淤关键技术研究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HSGJ2025-245</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陕西省黄土高原地区水库清淤关键技术研究</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陕西省黄土高原地区水库清淤关键技术研究</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陕西省黄土高原地区水库清淤关键技术研究,具体详见招标文件第三章。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4、税收缴纳证明：提供2025年1月至今已缴纳的至少一个月的纳税证明，依法免税的单位应提供相关证明材料；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pPr>
        <w:pStyle w:val="null3"/>
      </w:pPr>
      <w:r>
        <w:rPr>
          <w:rFonts w:ascii="仿宋_GB2312" w:hAnsi="仿宋_GB2312" w:cs="仿宋_GB2312" w:eastAsia="仿宋_GB2312"/>
        </w:rPr>
        <w:t>8、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rFonts w:ascii="仿宋_GB2312" w:hAnsi="仿宋_GB2312" w:cs="仿宋_GB2312" w:eastAsia="仿宋_GB2312"/>
        </w:rPr>
        <w:t>9、关联关系：单位负责人为同一人或者存在直接控股、管理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029-61835380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代理服务费收费标准：按照国家计委颁布的《招标代理服务收费管理暂行办法》（计价格『2002』1980号）及发改办价格『2003』857号文规定按服务类下浮5%收取代理服务费。 银行户名：华晟国际项目管理有限公司 开户银行：建设银行西安劳动路支行 账 号：610501 740015 00000 427 转账事由：HSGJ2025-245项目代理服务费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陕西省黄土高原地区水库清淤关键技术研究，具体内容详见第三章。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3,240,000.00</w:t>
      </w:r>
    </w:p>
    <w:p>
      <w:pPr>
        <w:pStyle w:val="null3"/>
      </w:pPr>
      <w:r>
        <w:rPr>
          <w:rFonts w:ascii="仿宋_GB2312" w:hAnsi="仿宋_GB2312" w:cs="仿宋_GB2312" w:eastAsia="仿宋_GB2312"/>
        </w:rPr>
        <w:t>采购包最高限价（元）: 3,240,000.00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陕西省黄土高原地区水库清淤关键技术研究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标的名称：陕西省黄土高原地区水库清淤关键技术研究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一、项目基本情况</w:t>
            </w:r>
          </w:p>
          <w:p>
            <w:pPr>
              <w:pStyle w:val="null3"/>
              <w:ind w:firstLine="480"/>
              <w:jc w:val="both"/>
            </w:pPr>
            <w:r>
              <w:rPr>
                <w:rFonts w:ascii="仿宋_GB2312" w:hAnsi="仿宋_GB2312" w:cs="仿宋_GB2312" w:eastAsia="仿宋_GB2312"/>
                <w:sz w:val="24"/>
              </w:rPr>
              <w:t>目前在陕西省黄土高原地区进行清淤实施的有延安市王瑶水库扩容工程、孙台水库除险加固工程、桃曲坡水库除险加固工程等。还有计划实施的大中型水库清淤项目</w:t>
            </w:r>
            <w:r>
              <w:rPr>
                <w:rFonts w:ascii="仿宋_GB2312" w:hAnsi="仿宋_GB2312" w:cs="仿宋_GB2312" w:eastAsia="仿宋_GB2312"/>
                <w:sz w:val="24"/>
              </w:rPr>
              <w:t>32 座。依托这些工程及收集已实施项目资料、现场调研、现场试验等多种形式进行陕西省黄土高原地区水库关键技术研究的报告编制。</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服务范围</w:t>
            </w:r>
          </w:p>
          <w:p>
            <w:pPr>
              <w:pStyle w:val="null3"/>
              <w:ind w:firstLine="480"/>
              <w:jc w:val="both"/>
            </w:pPr>
            <w:r>
              <w:rPr>
                <w:rFonts w:ascii="仿宋_GB2312" w:hAnsi="仿宋_GB2312" w:cs="仿宋_GB2312" w:eastAsia="仿宋_GB2312"/>
                <w:sz w:val="24"/>
              </w:rPr>
              <w:t>项目实施范围为陕西省黄土高原区有清淤需求的大中型水库试点项目。包含已经在实施的清淤项目（延安市王瑶水库扩容工程、孙台水库除险加固工程、桃曲坡水库除险加固工程等）、已经清淤完工的项目（胜利水库、大申号水库等）、计划进行清淤的项目（详见</w:t>
            </w:r>
            <w:r>
              <w:rPr>
                <w:rFonts w:ascii="仿宋_GB2312" w:hAnsi="仿宋_GB2312" w:cs="仿宋_GB2312" w:eastAsia="仿宋_GB2312"/>
                <w:sz w:val="24"/>
              </w:rPr>
              <w:t>“关于报送水库除险加固和清淤试点项目实施需求的报告（陕水规计函〔2024〕258 号）”)</w:t>
            </w:r>
          </w:p>
          <w:p>
            <w:pPr>
              <w:pStyle w:val="null3"/>
              <w:jc w:val="both"/>
            </w:pPr>
            <w:r>
              <w:rPr>
                <w:rFonts w:ascii="仿宋_GB2312" w:hAnsi="仿宋_GB2312" w:cs="仿宋_GB2312" w:eastAsia="仿宋_GB2312"/>
                <w:sz w:val="24"/>
                <w:b/>
              </w:rPr>
              <w:t>三、服务内容及要求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关键研究技术路线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深度调研和科学试验</w:t>
            </w:r>
          </w:p>
          <w:p>
            <w:pPr>
              <w:pStyle w:val="null3"/>
              <w:ind w:firstLine="480"/>
              <w:jc w:val="both"/>
            </w:pPr>
            <w:r>
              <w:rPr>
                <w:rFonts w:ascii="仿宋_GB2312" w:hAnsi="仿宋_GB2312" w:cs="仿宋_GB2312" w:eastAsia="仿宋_GB2312"/>
                <w:sz w:val="24"/>
              </w:rPr>
              <w:t>对陕西黄土高原地区已完工清淤项目、正在实施清淤项目、计划实施</w:t>
            </w:r>
            <w:r>
              <w:rPr>
                <w:rFonts w:ascii="仿宋_GB2312" w:hAnsi="仿宋_GB2312" w:cs="仿宋_GB2312" w:eastAsia="仿宋_GB2312"/>
                <w:sz w:val="24"/>
              </w:rPr>
              <w:t>清淤项目进行深度调研和科学试验。以</w:t>
            </w:r>
            <w:r>
              <w:rPr>
                <w:rFonts w:ascii="仿宋_GB2312" w:hAnsi="仿宋_GB2312" w:cs="仿宋_GB2312" w:eastAsia="仿宋_GB2312"/>
                <w:sz w:val="24"/>
              </w:rPr>
              <w:t>“数据采集—机理研究—技术优化”为主线，通过实证分析与试验验证，形成覆盖“技术选型—工艺参数—资 源化应用”的完整解决方案。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1）已完工清淤项目调研</w:t>
            </w:r>
          </w:p>
          <w:p>
            <w:pPr>
              <w:pStyle w:val="null3"/>
              <w:ind w:firstLine="480"/>
              <w:jc w:val="both"/>
            </w:pPr>
            <w:r>
              <w:rPr>
                <w:rFonts w:ascii="仿宋_GB2312" w:hAnsi="仿宋_GB2312" w:cs="仿宋_GB2312" w:eastAsia="仿宋_GB2312"/>
                <w:sz w:val="24"/>
              </w:rPr>
              <w:t>核心内容：系统收集清淤实施过程的技术资料（设备类型、工艺工法、底泥处置方案等），结合水库功能恢复效果，多维度分析技术模式的优势与不足，论证后续同类工程采用该模式的必要性。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2）正在实施清淤项目研究</w:t>
            </w:r>
          </w:p>
          <w:p>
            <w:pPr>
              <w:pStyle w:val="null3"/>
              <w:ind w:firstLine="480"/>
              <w:jc w:val="both"/>
            </w:pPr>
            <w:r>
              <w:rPr>
                <w:rFonts w:ascii="仿宋_GB2312" w:hAnsi="仿宋_GB2312" w:cs="仿宋_GB2312" w:eastAsia="仿宋_GB2312"/>
                <w:sz w:val="24"/>
              </w:rPr>
              <w:t>科学试验：</w:t>
            </w:r>
          </w:p>
          <w:p>
            <w:pPr>
              <w:pStyle w:val="null3"/>
              <w:ind w:firstLine="480"/>
              <w:jc w:val="both"/>
            </w:pPr>
            <w:r>
              <w:rPr>
                <w:rFonts w:ascii="仿宋_GB2312" w:hAnsi="仿宋_GB2312" w:cs="仿宋_GB2312" w:eastAsia="仿宋_GB2312"/>
                <w:sz w:val="24"/>
              </w:rPr>
              <w:t>淤积物特性研究：基于勘察数据，分析库区淤积物的物理力学性质、化学组成及污染物风险，评估其资源化潜力（建材、造地、砂石料等）。</w:t>
            </w:r>
          </w:p>
          <w:p>
            <w:pPr>
              <w:pStyle w:val="null3"/>
              <w:ind w:firstLine="480"/>
              <w:jc w:val="both"/>
            </w:pPr>
            <w:r>
              <w:rPr>
                <w:rFonts w:ascii="仿宋_GB2312" w:hAnsi="仿宋_GB2312" w:cs="仿宋_GB2312" w:eastAsia="仿宋_GB2312"/>
                <w:sz w:val="24"/>
              </w:rPr>
              <w:t>减量化与资源化技术：研发高效脱水工艺（如板框压滤、真空预压），探索淤泥在农田改良、固化土等领域的应用路径。</w:t>
            </w:r>
          </w:p>
          <w:p>
            <w:pPr>
              <w:pStyle w:val="null3"/>
              <w:ind w:firstLine="480"/>
              <w:jc w:val="both"/>
            </w:pPr>
            <w:r>
              <w:rPr>
                <w:rFonts w:ascii="仿宋_GB2312" w:hAnsi="仿宋_GB2312" w:cs="仿宋_GB2312" w:eastAsia="仿宋_GB2312"/>
                <w:sz w:val="24"/>
              </w:rPr>
              <w:t>水沙协调机理：通过水力开槽试验，优化汛期与非汛期清淤参数，提升冲淤效率。</w:t>
            </w:r>
          </w:p>
          <w:p>
            <w:pPr>
              <w:pStyle w:val="null3"/>
              <w:ind w:firstLine="480"/>
              <w:jc w:val="both"/>
            </w:pPr>
            <w:r>
              <w:rPr>
                <w:rFonts w:ascii="仿宋_GB2312" w:hAnsi="仿宋_GB2312" w:cs="仿宋_GB2312" w:eastAsia="仿宋_GB2312"/>
                <w:sz w:val="24"/>
              </w:rPr>
              <w:t>施工技术研究：</w:t>
            </w:r>
          </w:p>
          <w:p>
            <w:pPr>
              <w:pStyle w:val="null3"/>
              <w:ind w:firstLine="480"/>
              <w:jc w:val="both"/>
            </w:pPr>
            <w:r>
              <w:rPr>
                <w:rFonts w:ascii="仿宋_GB2312" w:hAnsi="仿宋_GB2312" w:cs="仿宋_GB2312" w:eastAsia="仿宋_GB2312"/>
                <w:sz w:val="24"/>
              </w:rPr>
              <w:t>设备与工艺比选：对比绞吸式挖泥船、环保绞吸船等设备在复杂工况下的适应性，明确设备选型标准及施工参数（排距、爬高、余水处理）。</w:t>
            </w:r>
          </w:p>
          <w:p>
            <w:pPr>
              <w:pStyle w:val="null3"/>
              <w:ind w:firstLine="480"/>
              <w:jc w:val="both"/>
            </w:pPr>
            <w:r>
              <w:rPr>
                <w:rFonts w:ascii="仿宋_GB2312" w:hAnsi="仿宋_GB2312" w:cs="仿宋_GB2312" w:eastAsia="仿宋_GB2312"/>
                <w:sz w:val="24"/>
              </w:rPr>
              <w:t>全周期评估：从可行性、经济性、生态影响等维度，综合评价不同清淤方案的施工进度、环保指标及长期效益。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计划实施清淤项目规划</w:t>
            </w:r>
          </w:p>
          <w:p>
            <w:pPr>
              <w:pStyle w:val="null3"/>
              <w:ind w:firstLine="480"/>
              <w:jc w:val="both"/>
            </w:pPr>
            <w:r>
              <w:rPr>
                <w:rFonts w:ascii="仿宋_GB2312" w:hAnsi="仿宋_GB2312" w:cs="仿宋_GB2312" w:eastAsia="仿宋_GB2312"/>
                <w:sz w:val="24"/>
              </w:rPr>
              <w:t>聚焦方向：结合水库淤积现状、功能需求及地形条件，定制清淤范围、设备选型及底泥处置方案，提出</w:t>
            </w:r>
            <w:r>
              <w:rPr>
                <w:rFonts w:ascii="仿宋_GB2312" w:hAnsi="仿宋_GB2312" w:cs="仿宋_GB2312" w:eastAsia="仿宋_GB2312"/>
                <w:sz w:val="24"/>
              </w:rPr>
              <w:t>“一库一策”技术路径，确保清淤工程与水库防洪、供水等核心功能协同优化。</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陕西省黄土高原地区水库清淤关键技术研究报告编制</w:t>
            </w:r>
          </w:p>
          <w:p>
            <w:pPr>
              <w:pStyle w:val="null3"/>
              <w:ind w:firstLine="480"/>
              <w:jc w:val="both"/>
            </w:pPr>
            <w:r>
              <w:rPr>
                <w:rFonts w:ascii="仿宋_GB2312" w:hAnsi="仿宋_GB2312" w:cs="仿宋_GB2312" w:eastAsia="仿宋_GB2312"/>
                <w:sz w:val="24"/>
              </w:rPr>
              <w:t>为完成此项工作，制定了编制大纲。具体如下：简述黄土高原地区河库淤积问题的严重性及其对当地生态环境、水资源利用和经济发展的影响。</w:t>
            </w:r>
          </w:p>
          <w:p>
            <w:pPr>
              <w:pStyle w:val="null3"/>
              <w:ind w:firstLine="480"/>
              <w:jc w:val="both"/>
            </w:pPr>
            <w:r>
              <w:rPr>
                <w:rFonts w:ascii="仿宋_GB2312" w:hAnsi="仿宋_GB2312" w:cs="仿宋_GB2312" w:eastAsia="仿宋_GB2312"/>
                <w:sz w:val="24"/>
              </w:rPr>
              <w:t>阐述编制本研究报告的目的、意义以及预期的应用效果。</w:t>
            </w:r>
          </w:p>
          <w:p>
            <w:pPr>
              <w:pStyle w:val="null3"/>
              <w:ind w:firstLine="480"/>
              <w:jc w:val="both"/>
            </w:pPr>
            <w:r>
              <w:rPr>
                <w:rFonts w:ascii="仿宋_GB2312" w:hAnsi="仿宋_GB2312" w:cs="仿宋_GB2312" w:eastAsia="仿宋_GB2312"/>
                <w:sz w:val="24"/>
              </w:rPr>
              <w:t>1）范围</w:t>
            </w:r>
          </w:p>
          <w:p>
            <w:pPr>
              <w:pStyle w:val="null3"/>
              <w:ind w:firstLine="480"/>
              <w:jc w:val="both"/>
            </w:pPr>
            <w:r>
              <w:rPr>
                <w:rFonts w:ascii="仿宋_GB2312" w:hAnsi="仿宋_GB2312" w:cs="仿宋_GB2312" w:eastAsia="仿宋_GB2312"/>
                <w:sz w:val="24"/>
              </w:rPr>
              <w:t>- 明确本研究报告的适用范围，包括陕西省黄土高原地区的主要河流和水库。</w:t>
            </w:r>
          </w:p>
          <w:p>
            <w:pPr>
              <w:pStyle w:val="null3"/>
              <w:ind w:firstLine="480"/>
              <w:jc w:val="both"/>
            </w:pPr>
            <w:r>
              <w:rPr>
                <w:rFonts w:ascii="仿宋_GB2312" w:hAnsi="仿宋_GB2312" w:cs="仿宋_GB2312" w:eastAsia="仿宋_GB2312"/>
                <w:sz w:val="24"/>
              </w:rPr>
              <w:t>- 界定清淤项目的具体内容，包括清淤部位、清淤方式、淤泥处置等。</w:t>
            </w:r>
          </w:p>
          <w:p>
            <w:pPr>
              <w:pStyle w:val="null3"/>
              <w:ind w:firstLine="480"/>
              <w:jc w:val="both"/>
            </w:pPr>
            <w:r>
              <w:rPr>
                <w:rFonts w:ascii="仿宋_GB2312" w:hAnsi="仿宋_GB2312" w:cs="仿宋_GB2312" w:eastAsia="仿宋_GB2312"/>
                <w:sz w:val="24"/>
              </w:rPr>
              <w:t>2）规范性引用文件</w:t>
            </w:r>
          </w:p>
          <w:p>
            <w:pPr>
              <w:pStyle w:val="null3"/>
              <w:ind w:firstLine="480"/>
              <w:jc w:val="both"/>
            </w:pPr>
            <w:r>
              <w:rPr>
                <w:rFonts w:ascii="仿宋_GB2312" w:hAnsi="仿宋_GB2312" w:cs="仿宋_GB2312" w:eastAsia="仿宋_GB2312"/>
                <w:sz w:val="24"/>
              </w:rPr>
              <w:t>- 列出编制本研究报告所依据的相关法律、法规、标准、规范等文件。</w:t>
            </w:r>
          </w:p>
          <w:p>
            <w:pPr>
              <w:pStyle w:val="null3"/>
              <w:ind w:firstLine="480"/>
              <w:jc w:val="both"/>
            </w:pPr>
            <w:r>
              <w:rPr>
                <w:rFonts w:ascii="仿宋_GB2312" w:hAnsi="仿宋_GB2312" w:cs="仿宋_GB2312" w:eastAsia="仿宋_GB2312"/>
                <w:sz w:val="24"/>
              </w:rPr>
              <w:t>3）总体要求</w:t>
            </w:r>
          </w:p>
          <w:p>
            <w:pPr>
              <w:pStyle w:val="null3"/>
              <w:ind w:firstLine="480"/>
              <w:jc w:val="both"/>
            </w:pPr>
            <w:r>
              <w:rPr>
                <w:rFonts w:ascii="仿宋_GB2312" w:hAnsi="仿宋_GB2312" w:cs="仿宋_GB2312" w:eastAsia="仿宋_GB2312"/>
                <w:sz w:val="24"/>
              </w:rPr>
              <w:t>- 提出清淤项目的总体目标、原则和要求，包括恢复水库库容、提高水资源利用效率、保护生态环境等。</w:t>
            </w:r>
          </w:p>
          <w:p>
            <w:pPr>
              <w:pStyle w:val="null3"/>
              <w:ind w:firstLine="480"/>
              <w:jc w:val="both"/>
            </w:pPr>
            <w:r>
              <w:rPr>
                <w:rFonts w:ascii="仿宋_GB2312" w:hAnsi="仿宋_GB2312" w:cs="仿宋_GB2312" w:eastAsia="仿宋_GB2312"/>
                <w:sz w:val="24"/>
              </w:rPr>
              <w:t>强调清淤项目的科学性、可行性和环保性。</w:t>
            </w:r>
          </w:p>
          <w:p>
            <w:pPr>
              <w:pStyle w:val="null3"/>
              <w:ind w:firstLine="480"/>
              <w:jc w:val="both"/>
            </w:pPr>
            <w:r>
              <w:rPr>
                <w:rFonts w:ascii="仿宋_GB2312" w:hAnsi="仿宋_GB2312" w:cs="仿宋_GB2312" w:eastAsia="仿宋_GB2312"/>
                <w:sz w:val="24"/>
              </w:rPr>
              <w:t>4）清淤项目必要性论证</w:t>
            </w:r>
          </w:p>
          <w:p>
            <w:pPr>
              <w:pStyle w:val="null3"/>
              <w:ind w:firstLine="480"/>
              <w:jc w:val="both"/>
            </w:pPr>
            <w:r>
              <w:rPr>
                <w:rFonts w:ascii="仿宋_GB2312" w:hAnsi="仿宋_GB2312" w:cs="仿宋_GB2312" w:eastAsia="仿宋_GB2312"/>
                <w:sz w:val="24"/>
              </w:rPr>
              <w:t>黄土高原地区河库淤积现状与分析</w:t>
            </w:r>
          </w:p>
          <w:p>
            <w:pPr>
              <w:pStyle w:val="null3"/>
              <w:ind w:firstLine="480"/>
              <w:jc w:val="both"/>
            </w:pPr>
            <w:r>
              <w:rPr>
                <w:rFonts w:ascii="仿宋_GB2312" w:hAnsi="仿宋_GB2312" w:cs="仿宋_GB2312" w:eastAsia="仿宋_GB2312"/>
                <w:sz w:val="24"/>
              </w:rPr>
              <w:t>地质与气候背景：分析黄土高原地区的地质结构、土壤类型、降雨特点等自然因素，及其对河库淤积的影响。</w:t>
            </w:r>
          </w:p>
          <w:p>
            <w:pPr>
              <w:pStyle w:val="null3"/>
              <w:ind w:firstLine="480"/>
              <w:jc w:val="both"/>
            </w:pPr>
            <w:r>
              <w:rPr>
                <w:rFonts w:ascii="仿宋_GB2312" w:hAnsi="仿宋_GB2312" w:cs="仿宋_GB2312" w:eastAsia="仿宋_GB2312"/>
                <w:sz w:val="24"/>
              </w:rPr>
              <w:t>水库淤积现状：详细调查陕西省黄土高原地区主要水库的淤积情况，包括淤积量、淤积速度、淤积分布等。</w:t>
            </w:r>
          </w:p>
          <w:p>
            <w:pPr>
              <w:pStyle w:val="null3"/>
              <w:ind w:firstLine="480"/>
              <w:jc w:val="both"/>
            </w:pPr>
            <w:r>
              <w:rPr>
                <w:rFonts w:ascii="仿宋_GB2312" w:hAnsi="仿宋_GB2312" w:cs="仿宋_GB2312" w:eastAsia="仿宋_GB2312"/>
                <w:sz w:val="24"/>
              </w:rPr>
              <w:t>淤积原因分析：从水流特性、泥沙来源、地形地貌等方面，深入分析水库淤积的主要原因。</w:t>
            </w:r>
          </w:p>
          <w:p>
            <w:pPr>
              <w:pStyle w:val="null3"/>
              <w:ind w:firstLine="480"/>
              <w:jc w:val="both"/>
            </w:pPr>
            <w:r>
              <w:rPr>
                <w:rFonts w:ascii="仿宋_GB2312" w:hAnsi="仿宋_GB2312" w:cs="仿宋_GB2312" w:eastAsia="仿宋_GB2312"/>
                <w:sz w:val="24"/>
              </w:rPr>
              <w:t>从库容分析：评估淤积对水库库容的影响，以及清淤对恢复库容的重要性。</w:t>
            </w:r>
          </w:p>
          <w:p>
            <w:pPr>
              <w:pStyle w:val="null3"/>
              <w:ind w:firstLine="480"/>
              <w:jc w:val="both"/>
            </w:pPr>
            <w:r>
              <w:rPr>
                <w:rFonts w:ascii="仿宋_GB2312" w:hAnsi="仿宋_GB2312" w:cs="仿宋_GB2312" w:eastAsia="仿宋_GB2312"/>
                <w:sz w:val="24"/>
              </w:rPr>
              <w:t>5）清淤项目部位确定</w:t>
            </w:r>
          </w:p>
          <w:p>
            <w:pPr>
              <w:pStyle w:val="null3"/>
              <w:ind w:firstLine="480"/>
              <w:jc w:val="both"/>
            </w:pPr>
            <w:r>
              <w:rPr>
                <w:rFonts w:ascii="仿宋_GB2312" w:hAnsi="仿宋_GB2312" w:cs="仿宋_GB2312" w:eastAsia="仿宋_GB2312"/>
                <w:sz w:val="24"/>
              </w:rPr>
              <w:t>- 明确清淤的具体部位，包括水库的哪些区域、河道的哪些段落等。</w:t>
            </w:r>
          </w:p>
          <w:p>
            <w:pPr>
              <w:pStyle w:val="null3"/>
              <w:ind w:firstLine="480"/>
              <w:jc w:val="both"/>
            </w:pPr>
            <w:r>
              <w:rPr>
                <w:rFonts w:ascii="仿宋_GB2312" w:hAnsi="仿宋_GB2312" w:cs="仿宋_GB2312" w:eastAsia="仿宋_GB2312"/>
                <w:sz w:val="24"/>
              </w:rPr>
              <w:t>- 描述清淤部位的现状，包括淤积程度、地形地貌等。</w:t>
            </w:r>
          </w:p>
          <w:p>
            <w:pPr>
              <w:pStyle w:val="null3"/>
              <w:ind w:firstLine="480"/>
              <w:jc w:val="both"/>
            </w:pPr>
            <w:r>
              <w:rPr>
                <w:rFonts w:ascii="仿宋_GB2312" w:hAnsi="仿宋_GB2312" w:cs="仿宋_GB2312" w:eastAsia="仿宋_GB2312"/>
                <w:sz w:val="24"/>
              </w:rPr>
              <w:t>6）清淤方案</w:t>
            </w:r>
          </w:p>
          <w:p>
            <w:pPr>
              <w:pStyle w:val="null3"/>
              <w:ind w:firstLine="480"/>
              <w:jc w:val="both"/>
            </w:pPr>
            <w:r>
              <w:rPr>
                <w:rFonts w:ascii="仿宋_GB2312" w:hAnsi="仿宋_GB2312" w:cs="仿宋_GB2312" w:eastAsia="仿宋_GB2312"/>
                <w:sz w:val="24"/>
              </w:rPr>
              <w:t>清淤方案选择原则：根据水库淤积特点、周边环境、施工条件等因素，提出清淤方案选择的基本原则。</w:t>
            </w:r>
          </w:p>
          <w:p>
            <w:pPr>
              <w:pStyle w:val="null3"/>
              <w:ind w:firstLine="480"/>
              <w:jc w:val="both"/>
            </w:pPr>
            <w:r>
              <w:rPr>
                <w:rFonts w:ascii="仿宋_GB2312" w:hAnsi="仿宋_GB2312" w:cs="仿宋_GB2312" w:eastAsia="仿宋_GB2312"/>
                <w:sz w:val="24"/>
              </w:rPr>
              <w:t>方案优化与调整：根据方案比选结果，结合实际情况，对优选方案进行进一步优化和调整，确保方案的经济性、可行性和环保性。</w:t>
            </w:r>
          </w:p>
          <w:p>
            <w:pPr>
              <w:pStyle w:val="null3"/>
              <w:ind w:firstLine="480"/>
              <w:jc w:val="both"/>
            </w:pPr>
            <w:r>
              <w:rPr>
                <w:rFonts w:ascii="仿宋_GB2312" w:hAnsi="仿宋_GB2312" w:cs="仿宋_GB2312" w:eastAsia="仿宋_GB2312"/>
                <w:sz w:val="24"/>
              </w:rPr>
              <w:t>清淤方案设计：结合国内外清淤工程实践经验，设计多种清淤方案，包括机械清淤、水力冲挖、生物清淤等，并进行方案比选，确定最佳方案。</w:t>
            </w:r>
          </w:p>
          <w:p>
            <w:pPr>
              <w:pStyle w:val="null3"/>
              <w:ind w:firstLine="480"/>
              <w:jc w:val="both"/>
            </w:pPr>
            <w:r>
              <w:rPr>
                <w:rFonts w:ascii="仿宋_GB2312" w:hAnsi="仿宋_GB2312" w:cs="仿宋_GB2312" w:eastAsia="仿宋_GB2312"/>
                <w:sz w:val="24"/>
              </w:rPr>
              <w:t>7）清淤关键技术研究</w:t>
            </w:r>
          </w:p>
          <w:p>
            <w:pPr>
              <w:pStyle w:val="null3"/>
              <w:ind w:firstLine="480"/>
              <w:jc w:val="both"/>
            </w:pPr>
            <w:r>
              <w:rPr>
                <w:rFonts w:ascii="仿宋_GB2312" w:hAnsi="仿宋_GB2312" w:cs="仿宋_GB2312" w:eastAsia="仿宋_GB2312"/>
                <w:sz w:val="24"/>
              </w:rPr>
              <w:t>机械清淤技术：研究适用于黄土高原地区河库清淤的机械设备类型、工作原理、操作要点及维护保养方法。探讨机械清淤在复杂地形和地质条件下的适应性及效率提升策略。</w:t>
            </w:r>
          </w:p>
          <w:p>
            <w:pPr>
              <w:pStyle w:val="null3"/>
              <w:ind w:firstLine="480"/>
              <w:jc w:val="both"/>
            </w:pPr>
            <w:r>
              <w:rPr>
                <w:rFonts w:ascii="仿宋_GB2312" w:hAnsi="仿宋_GB2312" w:cs="仿宋_GB2312" w:eastAsia="仿宋_GB2312"/>
                <w:sz w:val="24"/>
              </w:rPr>
              <w:t>水力冲挖技术：分析水力冲挖的基本原理、设备配置、水流参数优化及其对河库环境的影响。研究水力冲挖在黄土高原地区的应用条件、效果评估及潜在问题解决方案。</w:t>
            </w:r>
          </w:p>
          <w:p>
            <w:pPr>
              <w:pStyle w:val="null3"/>
              <w:ind w:firstLine="480"/>
              <w:jc w:val="both"/>
            </w:pPr>
            <w:r>
              <w:rPr>
                <w:rFonts w:ascii="仿宋_GB2312" w:hAnsi="仿宋_GB2312" w:cs="仿宋_GB2312" w:eastAsia="仿宋_GB2312"/>
                <w:sz w:val="24"/>
              </w:rPr>
              <w:t>生物清淤技术：探索利用水生植物、微生物等生物手段进行河库清淤的可行性、效果及生态影响。研究生物清淤技术的适用条件、实施步骤及长期效益评估方法。</w:t>
            </w:r>
          </w:p>
          <w:p>
            <w:pPr>
              <w:pStyle w:val="null3"/>
              <w:ind w:firstLine="480"/>
              <w:jc w:val="both"/>
            </w:pPr>
            <w:r>
              <w:rPr>
                <w:rFonts w:ascii="仿宋_GB2312" w:hAnsi="仿宋_GB2312" w:cs="仿宋_GB2312" w:eastAsia="仿宋_GB2312"/>
                <w:sz w:val="24"/>
              </w:rPr>
              <w:t>淤泥处理与资源化技术：研究淤泥脱水、固化、资源化利用等关键技术，包括化学处理、物理处理、生物处理等方法的优缺点及适用性。探讨淤泥处理过程中的环保要求及资源化利用途径。</w:t>
            </w:r>
          </w:p>
          <w:p>
            <w:pPr>
              <w:pStyle w:val="null3"/>
              <w:ind w:firstLine="480"/>
              <w:jc w:val="both"/>
            </w:pPr>
            <w:r>
              <w:rPr>
                <w:rFonts w:ascii="仿宋_GB2312" w:hAnsi="仿宋_GB2312" w:cs="仿宋_GB2312" w:eastAsia="仿宋_GB2312"/>
                <w:sz w:val="24"/>
              </w:rPr>
              <w:t>智能监测与控制系统：介绍智能监测技术在清淤过程中的应用，如无人机巡检、水下机器人探测、远程监控等，以及基于大数据和人工智能的清淤决策支持系统。</w:t>
            </w:r>
          </w:p>
          <w:p>
            <w:pPr>
              <w:pStyle w:val="null3"/>
              <w:ind w:firstLine="480"/>
              <w:jc w:val="both"/>
            </w:pPr>
            <w:r>
              <w:rPr>
                <w:rFonts w:ascii="仿宋_GB2312" w:hAnsi="仿宋_GB2312" w:cs="仿宋_GB2312" w:eastAsia="仿宋_GB2312"/>
                <w:sz w:val="24"/>
              </w:rPr>
              <w:t>8）淤泥处置</w:t>
            </w:r>
          </w:p>
          <w:p>
            <w:pPr>
              <w:pStyle w:val="null3"/>
              <w:ind w:firstLine="480"/>
              <w:jc w:val="both"/>
            </w:pPr>
            <w:r>
              <w:rPr>
                <w:rFonts w:ascii="仿宋_GB2312" w:hAnsi="仿宋_GB2312" w:cs="仿宋_GB2312" w:eastAsia="仿宋_GB2312"/>
                <w:sz w:val="24"/>
              </w:rPr>
              <w:t>提出淤泥的处置方式，包括脱水、固化、资源化利用等。</w:t>
            </w:r>
          </w:p>
          <w:p>
            <w:pPr>
              <w:pStyle w:val="null3"/>
              <w:ind w:firstLine="480"/>
              <w:jc w:val="both"/>
            </w:pPr>
            <w:r>
              <w:rPr>
                <w:rFonts w:ascii="仿宋_GB2312" w:hAnsi="仿宋_GB2312" w:cs="仿宋_GB2312" w:eastAsia="仿宋_GB2312"/>
                <w:sz w:val="24"/>
              </w:rPr>
              <w:t>评估不同处置方式的优缺点，选择最适合当地实际情况的处置方式。</w:t>
            </w:r>
          </w:p>
          <w:p>
            <w:pPr>
              <w:pStyle w:val="null3"/>
              <w:ind w:firstLine="480"/>
              <w:jc w:val="both"/>
            </w:pPr>
            <w:r>
              <w:rPr>
                <w:rFonts w:ascii="仿宋_GB2312" w:hAnsi="仿宋_GB2312" w:cs="仿宋_GB2312" w:eastAsia="仿宋_GB2312"/>
                <w:sz w:val="24"/>
              </w:rPr>
              <w:t>9）环保和安全</w:t>
            </w:r>
          </w:p>
          <w:p>
            <w:pPr>
              <w:pStyle w:val="null3"/>
              <w:ind w:firstLine="480"/>
              <w:jc w:val="both"/>
            </w:pPr>
            <w:r>
              <w:rPr>
                <w:rFonts w:ascii="仿宋_GB2312" w:hAnsi="仿宋_GB2312" w:cs="仿宋_GB2312" w:eastAsia="仿宋_GB2312"/>
                <w:sz w:val="24"/>
              </w:rPr>
              <w:t>提出清淤过程中的环保措施，包括防止水土流失、保护生态环境等。制定安全管理制度和应急预案，确保清淤过程的安全。</w:t>
            </w:r>
          </w:p>
          <w:p>
            <w:pPr>
              <w:pStyle w:val="null3"/>
              <w:ind w:firstLine="480"/>
              <w:jc w:val="both"/>
            </w:pPr>
            <w:r>
              <w:rPr>
                <w:rFonts w:ascii="仿宋_GB2312" w:hAnsi="仿宋_GB2312" w:cs="仿宋_GB2312" w:eastAsia="仿宋_GB2312"/>
                <w:sz w:val="24"/>
              </w:rPr>
              <w:t>10）工程计量</w:t>
            </w:r>
          </w:p>
          <w:p>
            <w:pPr>
              <w:pStyle w:val="null3"/>
              <w:ind w:firstLine="480"/>
              <w:jc w:val="both"/>
            </w:pPr>
            <w:r>
              <w:rPr>
                <w:rFonts w:ascii="仿宋_GB2312" w:hAnsi="仿宋_GB2312" w:cs="仿宋_GB2312" w:eastAsia="仿宋_GB2312"/>
                <w:sz w:val="24"/>
              </w:rPr>
              <w:t>明确清淤工程的计量方法和标准，包括清淤量、淤泥处置量等。</w:t>
            </w:r>
          </w:p>
          <w:p>
            <w:pPr>
              <w:pStyle w:val="null3"/>
              <w:ind w:firstLine="480"/>
              <w:jc w:val="both"/>
            </w:pPr>
            <w:r>
              <w:rPr>
                <w:rFonts w:ascii="仿宋_GB2312" w:hAnsi="仿宋_GB2312" w:cs="仿宋_GB2312" w:eastAsia="仿宋_GB2312"/>
                <w:sz w:val="24"/>
              </w:rPr>
              <w:t>提出计量数据的记录和报告要求。</w:t>
            </w:r>
          </w:p>
          <w:p>
            <w:pPr>
              <w:pStyle w:val="null3"/>
              <w:ind w:firstLine="480"/>
              <w:jc w:val="both"/>
            </w:pPr>
            <w:r>
              <w:rPr>
                <w:rFonts w:ascii="仿宋_GB2312" w:hAnsi="仿宋_GB2312" w:cs="仿宋_GB2312" w:eastAsia="仿宋_GB2312"/>
                <w:sz w:val="24"/>
              </w:rPr>
              <w:t>11）清淤单价</w:t>
            </w:r>
          </w:p>
          <w:p>
            <w:pPr>
              <w:pStyle w:val="null3"/>
              <w:ind w:firstLine="480"/>
              <w:jc w:val="both"/>
            </w:pPr>
            <w:r>
              <w:rPr>
                <w:rFonts w:ascii="仿宋_GB2312" w:hAnsi="仿宋_GB2312" w:cs="仿宋_GB2312" w:eastAsia="仿宋_GB2312"/>
                <w:sz w:val="24"/>
              </w:rPr>
              <w:t>根据清淤工程的实际情况，制定清淤单价，包括人工费、材料费、机械费等。</w:t>
            </w:r>
          </w:p>
          <w:p>
            <w:pPr>
              <w:pStyle w:val="null3"/>
              <w:ind w:firstLine="480"/>
              <w:jc w:val="both"/>
            </w:pPr>
            <w:r>
              <w:rPr>
                <w:rFonts w:ascii="仿宋_GB2312" w:hAnsi="仿宋_GB2312" w:cs="仿宋_GB2312" w:eastAsia="仿宋_GB2312"/>
                <w:sz w:val="24"/>
              </w:rPr>
              <w:t>评估清淤工程的总成本。</w:t>
            </w:r>
          </w:p>
          <w:p>
            <w:pPr>
              <w:pStyle w:val="null3"/>
              <w:ind w:firstLine="480"/>
              <w:jc w:val="both"/>
            </w:pPr>
            <w:r>
              <w:rPr>
                <w:rFonts w:ascii="仿宋_GB2312" w:hAnsi="仿宋_GB2312" w:cs="仿宋_GB2312" w:eastAsia="仿宋_GB2312"/>
                <w:sz w:val="24"/>
              </w:rPr>
              <w:t>12）后评价</w:t>
            </w:r>
          </w:p>
          <w:p>
            <w:pPr>
              <w:pStyle w:val="null3"/>
              <w:ind w:firstLine="480"/>
              <w:jc w:val="both"/>
            </w:pPr>
            <w:r>
              <w:rPr>
                <w:rFonts w:ascii="仿宋_GB2312" w:hAnsi="仿宋_GB2312" w:cs="仿宋_GB2312" w:eastAsia="仿宋_GB2312"/>
                <w:sz w:val="24"/>
              </w:rPr>
              <w:t>提出清淤项目的后评价方法和标准，包括清淤效果、生态环境影响、经济效益等方面的评价。</w:t>
            </w:r>
          </w:p>
          <w:p>
            <w:pPr>
              <w:pStyle w:val="null3"/>
              <w:ind w:firstLine="480"/>
              <w:jc w:val="both"/>
            </w:pPr>
            <w:r>
              <w:rPr>
                <w:rFonts w:ascii="仿宋_GB2312" w:hAnsi="仿宋_GB2312" w:cs="仿宋_GB2312" w:eastAsia="仿宋_GB2312"/>
                <w:sz w:val="24"/>
              </w:rPr>
              <w:t>强调后评价的重要性，以便及时发现和解决清淤过程中存在的问题。</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《陕西省黄土高原地区水库清淤关键技术研究报告》</w:t>
            </w:r>
            <w:r>
              <w:rPr>
                <w:rFonts w:ascii="仿宋_GB2312" w:hAnsi="仿宋_GB2312" w:cs="仿宋_GB2312" w:eastAsia="仿宋_GB2312"/>
                <w:sz w:val="24"/>
              </w:rPr>
              <w:t>1 份，同时结合研究项目申报高质量论文和专利。</w:t>
            </w:r>
          </w:p>
          <w:p>
            <w:pPr>
              <w:pStyle w:val="null3"/>
            </w:pPr>
            <w:r>
              <w:rPr>
                <w:rFonts w:ascii="仿宋_GB2312" w:hAnsi="仿宋_GB2312" w:cs="仿宋_GB2312" w:eastAsia="仿宋_GB2312"/>
                <w:sz w:val="24"/>
                <w:b/>
              </w:rPr>
              <w:t>四、服务标准：</w:t>
            </w:r>
            <w:r>
              <w:rPr>
                <w:rFonts w:ascii="仿宋_GB2312" w:hAnsi="仿宋_GB2312" w:cs="仿宋_GB2312" w:eastAsia="仿宋_GB2312"/>
                <w:sz w:val="24"/>
              </w:rPr>
              <w:t>满足国家、行业相关规定、规范。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合同签订后12个月内提交成果报告。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成果提交并通过采购人确认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服务范围：陕西省黄土高原区有清淤需求的大中型水库试点项目。服务要求：满足采购人要求。服务标准：满足国家、行业相关规定、规范。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4资质证明文件（参考格式）.docx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 关系的不同供应商不得参加同一合同项下的政 府采购活动；为本项目提供整体设计、规范编 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4资质证明文件（参考格式）.docx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3商务响应表.docx 2服务要求响应表.docx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1分项报价表.docx 6供应商拒绝政府采购领域商业贿赂承诺书.docx 投标函 4资质证明文件（参考格式）.docx 标的清单 投标文件封面 3商务响应表.docx 2服务要求响应表.docx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开标一览表 1分项报价表.docx 6供应商拒绝政府采购领域商业贿赂承诺书.docx 投标函 中小企业声明函 4资质证明文件（参考格式）.docx 标的清单 3商务响应表.docx 2服务要求响应表.docx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项目需求分析方案</w:t>
            </w:r>
          </w:p>
        </w:tc>
        <w:tc>
          <w:tcPr>
            <w:tcW w:type="dxa" w:w="2492"/>
          </w:tcPr>
          <w:p>
            <w:pPr>
              <w:pStyle w:val="null3"/>
            </w:pPr>
            <w:r>
              <w:rPr>
                <w:rFonts w:ascii="仿宋_GB2312" w:hAnsi="仿宋_GB2312" w:cs="仿宋_GB2312" w:eastAsia="仿宋_GB2312"/>
              </w:rPr>
              <w:t>投标人提供项目需求分析方案，方案包括但不限于：①项目的重点难点分析；②项目工作思路；③项目计划。 方案合理全面、目标清晰透彻，并能完全符合本项目需求得15分； 方案较合理全面、目标较清晰透彻，符合本项目需求得12分； 方案基本合理全面、目标清晰透彻，基本符合本项目需求得10分； 方案部分合理全面、目标较清晰透彻，部分符合本项目需求得8分； 方案部分合理全面，目标清晰但不透彻，较为符合本项目需求得6分； 方案合理性一般，目标不清晰透彻，较为符合本项目需求得4分； 方案欠缺，内容空泛得2分；未提供不得分。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技术研究方案</w:t>
            </w:r>
          </w:p>
        </w:tc>
        <w:tc>
          <w:tcPr>
            <w:tcW w:type="dxa" w:w="2492"/>
          </w:tcPr>
          <w:p>
            <w:pPr>
              <w:pStyle w:val="null3"/>
            </w:pPr>
            <w:r>
              <w:rPr>
                <w:rFonts w:ascii="仿宋_GB2312" w:hAnsi="仿宋_GB2312" w:cs="仿宋_GB2312" w:eastAsia="仿宋_GB2312"/>
              </w:rPr>
              <w:t>投标人提供技术研究方案，方案包括但不限于：①水库清淤目标；② 清淤关键技术；③清淤泥沙的处理与资源化利用等。 方案合理全面且可操作性强，具有有效性，步骤清晰明确得15分； 方案合理全面且可操作性较强，具有有效性，步骤清晰明确得12分； 方案合理较全面且可操作性较强，具有有效性，步骤清晰明确得10分； 方案较合理较全面且可操作性一般，具有有效性，步骤清晰明确得8分； 方案合理性一般且可操作性一般，具有有效性，步骤较清晰明确得6分； 方案合理性一般且可操作性一般，未具有有效性，步骤较清晰明确得4分； 方案欠缺，内容空泛，未具有有效性，步骤不清晰明确得2分；未提供不得分。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确保服务期的进度计划措施</w:t>
            </w:r>
          </w:p>
        </w:tc>
        <w:tc>
          <w:tcPr>
            <w:tcW w:type="dxa" w:w="2492"/>
          </w:tcPr>
          <w:p>
            <w:pPr>
              <w:pStyle w:val="null3"/>
            </w:pPr>
            <w:r>
              <w:rPr>
                <w:rFonts w:ascii="仿宋_GB2312" w:hAnsi="仿宋_GB2312" w:cs="仿宋_GB2312" w:eastAsia="仿宋_GB2312"/>
              </w:rPr>
              <w:t>进度计划措施包括但不限于：①水库清淤技术研究的周期；②成果文件完成的周期等。 进度计划措施详细、合理，步骤清晰明确得10分； 进度计划保证措施较详细、合理，步骤清晰明确得8分； 进度计划保证措施较详细、合理性一般，步骤清晰明确得6分； 进度计划保证措施较详细、合理性一般，步骤较清晰明确得4分； 进度计划保证措施较详细、合理性一般，步骤不清晰明确得2分； 进度计划保证措施欠缺得1分；缺项不得分。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拟投入本项目的人员： 分工明确、配置合理，经验丰富，专业性强得8分； 分工较明确、配置合理，经验丰富，专业性强得6分； 分工较明确、配置较合理，经验一般，专业性较强得4分； 分工不明确、配置一般，经验一般，专业性一般得2分； 分工不合理，无专业性得1分；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拟投入本项目的人员名单中： 项目团队成员具有相关专业高级职称，每提供一人计2分，具有相关专业中级职称，每提供一人计1分，本项最高得10分。 注：投标人须提供职称证书作为证明材料，否则不得分。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供应商应承诺不得泄漏采购单位一切敏感信息，包括但不限于技术情报、技术资料、商业秘密和商业信息等。保密措施合理，内容全面得8分； 保密措施较合理，内容全面得6分； 保密措施较合理，内容较全面得4分； 保密措施合理性一般，内容较全面得2分； 保密措施合理性一般，内容空泛得1分；未提供不得分。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成果质量保证措施</w:t>
            </w:r>
          </w:p>
        </w:tc>
        <w:tc>
          <w:tcPr>
            <w:tcW w:type="dxa" w:w="2492"/>
          </w:tcPr>
          <w:p>
            <w:pPr>
              <w:pStyle w:val="null3"/>
            </w:pPr>
            <w:r>
              <w:rPr>
                <w:rFonts w:ascii="仿宋_GB2312" w:hAnsi="仿宋_GB2312" w:cs="仿宋_GB2312" w:eastAsia="仿宋_GB2312"/>
              </w:rPr>
              <w:t>投标人根据本项目服务内容及要求提供成果质量保证措施。 措施详细、合理，满足本项目需求得8分； 措施较详细、合理，满足本项目需求得6分； 措施基本合理，基本满足本项目需求得4分； 措施合理性一般，部分满足本项目需求得2分； 措施合理性一般，内容空泛得1分；未提供不得分。 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投标人根据本项目服务内容及要求提出具体的合理化建议。 建议科学、合理，针对性强计6分； 建议较科学、合理，针对性强计4分； 建议较科学、合理，针对性较强计2分； 建议内容缺乏合理性、针对性一般计1分；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提供2022年1月1日至今类似项目业绩，投标文件中附有其业绩证明材料，业绩以合同或中标（成交）通知书为依据，每提供一个计1分，满分5分。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经资格审查、符合性审查合格的投标文件，其投标报价为有效投标报价，对符合政策性扣减的供应商的有效投标价格进行政策性扣减，并依据扣减后的价格（评审价格）进行价格评审。 满足招标文件要求且投标报价最低的为评标基准价，其价格分为满分。价格分按照下列公式计算。 报价得分=（评标基准价/有效报价）×价格权重（15%）×100 符合招标文件规定的小微企业或监狱企业或残疾人福利性单位优惠条件的供应商，价格给予10%的扣除，用扣除后的价格参与评审。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详见附件：2服务要求响应表.docx</w:t>
      </w:r>
    </w:p>
    <w:p>
      <w:pPr>
        <w:pStyle w:val="null3"/>
        <w:ind w:firstLine="960"/>
      </w:pPr>
      <w:r>
        <w:rPr>
          <w:rFonts w:ascii="仿宋_GB2312" w:hAnsi="仿宋_GB2312" w:cs="仿宋_GB2312" w:eastAsia="仿宋_GB2312"/>
        </w:rPr>
        <w:t>详见附件：3商务响应表.docx</w:t>
      </w:r>
    </w:p>
    <w:p>
      <w:pPr>
        <w:pStyle w:val="null3"/>
        <w:ind w:firstLine="960"/>
      </w:pPr>
      <w:r>
        <w:rPr>
          <w:rFonts w:ascii="仿宋_GB2312" w:hAnsi="仿宋_GB2312" w:cs="仿宋_GB2312" w:eastAsia="仿宋_GB2312"/>
        </w:rPr>
        <w:t>详见附件：4资质证明文件（参考格式）.docx</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详见附件：7合同.docx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