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C6BC8"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工程质量技术组织措施</w:t>
      </w:r>
    </w:p>
    <w:p w14:paraId="4AFB1C83">
      <w:pPr>
        <w:jc w:val="center"/>
        <w:rPr>
          <w:rFonts w:hint="eastAsia" w:eastAsia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（各供应商根据评审办法，自主编写方案）</w:t>
      </w:r>
    </w:p>
    <w:p w14:paraId="033DE61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86E93"/>
    <w:rsid w:val="27676647"/>
    <w:rsid w:val="7A4E17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2025-07-04T09:26:05Z</dcterms:created>
  <dc:creator>DELL</dc:creator>
  <cp:lastModifiedBy>DELL</cp:lastModifiedBy>
  <dcterms:modified xsi:type="dcterms:W3CDTF">2025-07-09T07:24:41Z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eyJoZGlkIjoiZmY2MGE3NzI4MDUwMzliYjZjYmMzZmQ4N2QwMWY5ZmQifQ==</vt:lpwstr>
  </property>
  <property fmtid="{D5CDD505-2E9C-101B-9397-08002B2CF9AE}" pid="4" name="ICV">
    <vt:lpwstr>8072EEB021FF4070AD1C3A9ABE0369B9_13</vt:lpwstr>
  </property>
</Properties>
</file>