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558CE"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eastAsia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同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5579B4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84E3D">
            <w:pP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  <w:t>XXXXXXXXXXXXX</w:t>
            </w: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</w:t>
            </w:r>
          </w:p>
          <w:p w14:paraId="197FA965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合同编号：</w:t>
            </w:r>
            <w:r>
              <w:rPr>
                <w:rFonts w:ascii="宋体" w:hAnsi="宋体" w:eastAsia="宋体" w:cs="宋体"/>
                <w:b/>
                <w:i/>
                <w:color w:val="auto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  <w:t xml:space="preserve"> </w:t>
            </w:r>
          </w:p>
        </w:tc>
      </w:tr>
    </w:tbl>
    <w:p w14:paraId="1281A0CE">
      <w:pPr>
        <w:rPr>
          <w:rFonts w:ascii="仿宋_GB2312" w:hAnsi="仿宋_GB2312" w:eastAsia="仿宋_GB2312" w:cs="仿宋_GB2312"/>
          <w:b/>
          <w:color w:val="auto"/>
          <w:sz w:val="24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 w14:paraId="6492CD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13702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44A4ED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供方： 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卖方企业名称</w:t>
            </w:r>
          </w:p>
        </w:tc>
      </w:tr>
      <w:tr w14:paraId="3F48E7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58D090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43F254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三证合一信用代码</w:t>
            </w:r>
          </w:p>
        </w:tc>
      </w:tr>
      <w:tr w14:paraId="13892E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5F69A9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C2DC4B">
            <w:pPr>
              <w:rPr>
                <w:rFonts w:ascii="宋体" w:hAnsi="宋体" w:eastAsia="宋体" w:cs="宋体"/>
                <w:i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地址： 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xxxxxxxxxxxxxxxxxxxxx</w:t>
            </w:r>
          </w:p>
          <w:p w14:paraId="7140051E">
            <w:pPr>
              <w:jc w:val="righ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</w:t>
            </w:r>
          </w:p>
        </w:tc>
      </w:tr>
      <w:tr w14:paraId="41AFAE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BFC9F3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3A2D2E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合同章/公章：</w:t>
            </w:r>
          </w:p>
        </w:tc>
      </w:tr>
      <w:tr w14:paraId="238E46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8FB2E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8C37E0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234961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E6B95A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DD119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开户银行： xxxxxxxxxxxxxx</w:t>
            </w:r>
          </w:p>
        </w:tc>
      </w:tr>
      <w:tr w14:paraId="41E5EE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62617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支付章：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570EB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帐号：</w:t>
            </w:r>
            <w:r>
              <w:rPr>
                <w:rFonts w:ascii="宋体" w:hAnsi="宋体" w:eastAsia="宋体" w:cs="宋体"/>
                <w:i/>
                <w:color w:val="auto"/>
                <w:sz w:val="24"/>
              </w:rPr>
              <w:t>xxxxxxxxxxxxxxxxxxx</w:t>
            </w:r>
          </w:p>
        </w:tc>
      </w:tr>
    </w:tbl>
    <w:p w14:paraId="02B0454A">
      <w:pPr>
        <w:spacing w:before="312"/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color w:val="auto"/>
          <w:sz w:val="24"/>
        </w:rPr>
        <w:t>西安理工大学签订日期</w:t>
      </w:r>
      <w:r>
        <w:rPr>
          <w:rFonts w:ascii="宋体" w:hAnsi="宋体" w:eastAsia="宋体" w:cs="宋体"/>
          <w:sz w:val="24"/>
        </w:rPr>
        <w:t>：</w:t>
      </w:r>
      <w:r>
        <w:rPr>
          <w:rFonts w:ascii="仿宋_GB2312" w:hAnsi="仿宋_GB2312" w:eastAsia="仿宋_GB2312" w:cs="仿宋_GB2312"/>
          <w:sz w:val="24"/>
        </w:rPr>
        <w:t>202</w:t>
      </w:r>
      <w:r>
        <w:rPr>
          <w:rFonts w:hint="eastAsia" w:ascii="仿宋_GB2312" w:hAnsi="仿宋_GB2312" w:eastAsia="仿宋_GB2312" w:cs="仿宋_GB2312"/>
          <w:sz w:val="24"/>
        </w:rPr>
        <w:t>5</w:t>
      </w:r>
      <w:r>
        <w:rPr>
          <w:rFonts w:ascii="宋体" w:hAnsi="宋体" w:eastAsia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日</w:t>
      </w:r>
    </w:p>
    <w:p w14:paraId="18B003B9">
      <w:pPr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sz w:val="24"/>
        </w:rPr>
        <w:t>发票日期应大于签订日期</w:t>
      </w:r>
    </w:p>
    <w:p w14:paraId="2E42595F">
      <w:pPr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 xml:space="preserve"> </w:t>
      </w:r>
    </w:p>
    <w:p w14:paraId="476BF293">
      <w:pPr>
        <w:rPr>
          <w:rFonts w:ascii="仿宋_GB2312" w:hAnsi="仿宋_GB2312" w:eastAsia="仿宋_GB2312" w:cs="仿宋_GB2312"/>
          <w:sz w:val="32"/>
        </w:rPr>
      </w:pPr>
    </w:p>
    <w:p w14:paraId="754BD50C"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eastAsia="宋体" w:cs="宋体"/>
          <w:sz w:val="32"/>
        </w:rPr>
        <w:t>合同</w:t>
      </w:r>
    </w:p>
    <w:p w14:paraId="5848A4E0">
      <w:pPr>
        <w:spacing w:line="360" w:lineRule="auto"/>
        <w:ind w:firstLine="480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sz w:val="24"/>
        </w:rPr>
        <w:t>根据《中华人</w:t>
      </w:r>
      <w:r>
        <w:rPr>
          <w:rFonts w:ascii="宋体" w:hAnsi="宋体" w:eastAsia="宋体" w:cs="宋体"/>
          <w:color w:val="auto"/>
          <w:sz w:val="24"/>
        </w:rPr>
        <w:t>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auto"/>
          <w:sz w:val="24"/>
        </w:rPr>
        <w:t>卖方企业名称</w:t>
      </w:r>
      <w:r>
        <w:rPr>
          <w:rFonts w:ascii="宋体" w:hAnsi="宋体" w:eastAsia="宋体" w:cs="宋体"/>
          <w:color w:val="auto"/>
          <w:sz w:val="24"/>
        </w:rPr>
        <w:t>，双方本着友好平等协商、互惠互利的原则维护双方合法权益，达成如下协议。</w:t>
      </w:r>
    </w:p>
    <w:p w14:paraId="43FCB21B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一、标的物及价款：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39871B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70054B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72A2C9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85FB1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品牌</w:t>
            </w:r>
            <w:r>
              <w:rPr>
                <w:rFonts w:ascii="Calibri" w:hAnsi="Calibri" w:eastAsia="Calibri" w:cs="Calibri"/>
                <w:b/>
                <w:color w:val="auto"/>
              </w:rPr>
              <w:t>/</w:t>
            </w:r>
            <w:r>
              <w:rPr>
                <w:rFonts w:ascii="宋体" w:hAnsi="宋体" w:eastAsia="宋体" w:cs="宋体"/>
                <w:b/>
                <w:color w:val="auto"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3D606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A2A06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E4A6FA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数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D5456">
            <w:pPr>
              <w:jc w:val="center"/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单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价</w:t>
            </w:r>
          </w:p>
          <w:p w14:paraId="52D6D4B3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1A492E">
            <w:pPr>
              <w:jc w:val="center"/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小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计</w:t>
            </w:r>
          </w:p>
          <w:p w14:paraId="1E83925F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（元）</w:t>
            </w:r>
          </w:p>
        </w:tc>
      </w:tr>
      <w:tr w14:paraId="4CC8431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ED8281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67A91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B7E155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F08E0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63F011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DAE78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16B94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6B105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7565FD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4EDC9F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4C8A0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0149A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4A0F7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E1242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5990D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0D52B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1007DA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0AC473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52F7C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CCA01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70EF1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82FBA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93FC0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9F637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CD168C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D9877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6ADE30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5A75A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7CAFE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AFB5B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12853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3B79C4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941335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87255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A677BE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6BFC11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31F5AB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总价（人民币大写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）：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  <w:color w:val="auto"/>
              </w:rPr>
              <w:t>合计（小写）　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:        </w:t>
            </w:r>
            <w:r>
              <w:rPr>
                <w:rFonts w:ascii="宋体" w:hAnsi="宋体" w:eastAsia="宋体" w:cs="宋体"/>
                <w:b/>
                <w:color w:val="auto"/>
              </w:rPr>
              <w:t>元</w:t>
            </w:r>
          </w:p>
        </w:tc>
      </w:tr>
      <w:tr w14:paraId="13C9F0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51FDC8">
            <w:pPr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注：以上各项均包含材料费、安装费、税费等。</w:t>
            </w:r>
          </w:p>
          <w:p w14:paraId="781B1F5E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i/>
                <w:color w:val="auto"/>
              </w:rPr>
              <w:t>技术要求见附件</w:t>
            </w:r>
          </w:p>
        </w:tc>
      </w:tr>
    </w:tbl>
    <w:p w14:paraId="3B9A1B51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二、履约地点：</w:t>
      </w:r>
    </w:p>
    <w:p w14:paraId="72AEAED2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三、履约期限：</w:t>
      </w:r>
    </w:p>
    <w:p w14:paraId="5DEBDCB0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四、履约方式：到货现场安装调试。</w:t>
      </w:r>
    </w:p>
    <w:p w14:paraId="6CF91C5C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五、验收标准：</w:t>
      </w:r>
    </w:p>
    <w:p w14:paraId="36C17C30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设备使用单位组成验收小组，验收小组对供应商提供的货物的品牌、名称、型号、配置、规格、外观、产地、生产厂商、技术性能、数量、服务承诺及结果等，对照政府采购合同、供应商投标（响应）文件等逐项进行现场检验、核对和验收。</w:t>
      </w:r>
    </w:p>
    <w:p w14:paraId="0B96F946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六、履约验收方案：</w:t>
      </w:r>
    </w:p>
    <w:p w14:paraId="647CA118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中标供应商货物经过双方检验认可后，签署验收报告，产品保修期自验收合格之日起算，由中标供应商提供产品保修文件。</w:t>
      </w:r>
    </w:p>
    <w:p w14:paraId="37BBC66A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当满足以下条件时，采购人才向中标供应商签发货物验收报告：</w:t>
      </w:r>
    </w:p>
    <w:p w14:paraId="713A7DF2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（1）中标供应商已按照合同规定提供了全部产品及完整的技术资料。</w:t>
      </w:r>
    </w:p>
    <w:p w14:paraId="7D91A81E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（2）货物符合招标文件和投标文件技术规格要求，性能满足要求。</w:t>
      </w:r>
    </w:p>
    <w:p w14:paraId="764B2C4A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（3）货物具备产品合格证。</w:t>
      </w:r>
    </w:p>
    <w:p w14:paraId="54EDC284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</w:t>
      </w:r>
      <w:r>
        <w:rPr>
          <w:rFonts w:ascii="宋体" w:hAnsi="宋体" w:eastAsia="宋体" w:cs="宋体"/>
          <w:sz w:val="24"/>
        </w:rPr>
        <w:t>、质量及质保期：</w:t>
      </w:r>
    </w:p>
    <w:p w14:paraId="21A818FC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质保期：自验收合格之日起12个月。</w:t>
      </w:r>
    </w:p>
    <w:p w14:paraId="2B44C56D">
      <w:pPr>
        <w:pStyle w:val="5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kern w:val="2"/>
          <w:sz w:val="24"/>
          <w:szCs w:val="22"/>
          <w:lang w:eastAsia="zh-CN"/>
        </w:rPr>
      </w:pPr>
      <w:r>
        <w:rPr>
          <w:rFonts w:ascii="宋体" w:hAnsi="宋体" w:eastAsia="宋体" w:cs="宋体"/>
          <w:color w:val="000000"/>
          <w:kern w:val="2"/>
          <w:sz w:val="24"/>
          <w:szCs w:val="22"/>
          <w:lang w:eastAsia="zh-CN"/>
        </w:rPr>
        <w:t>八、结算方式：合同签订后，达到付款条件起10日内，预付合同金额30%，中标人需提供相应的发票；所有设备及系统安装调试完成，并经采购人验收合格后，达到付款条件起10日内，采购人向中标人支付合同剩余70%的款。</w:t>
      </w:r>
    </w:p>
    <w:p w14:paraId="6C669037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九</w:t>
      </w:r>
      <w:r>
        <w:rPr>
          <w:rFonts w:ascii="宋体" w:hAnsi="宋体" w:eastAsia="宋体" w:cs="宋体"/>
          <w:sz w:val="24"/>
        </w:rPr>
        <w:t>、争议解决：合同履行过程中出现争议时，由双方友好协商解决。协商不成，向买方所在地有管辖权的人民法院提起诉讼。</w:t>
      </w:r>
    </w:p>
    <w:p w14:paraId="6A4EAFEF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十</w:t>
      </w:r>
      <w:r>
        <w:rPr>
          <w:rFonts w:ascii="宋体" w:hAnsi="宋体" w:eastAsia="宋体" w:cs="宋体"/>
          <w:sz w:val="24"/>
        </w:rPr>
        <w:t>、违约责任：</w:t>
      </w:r>
      <w:r>
        <w:rPr>
          <w:rFonts w:hint="eastAsia" w:ascii="宋体" w:hAnsi="宋体" w:eastAsia="宋体" w:cs="宋体"/>
          <w:sz w:val="24"/>
        </w:rPr>
        <w:t>中标供应商未按合同约定的交货日期交货的，每逾期一日，向采购人支付逾期交付货物价款的1%的违约金，但不超过合同总金额的10%。中标供应商支付逾期交货违约金并不免除其交货的责任。</w:t>
      </w:r>
    </w:p>
    <w:p w14:paraId="3F55B6A5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如中标供应商在政府采购合同规定的交货日期后10天内仍未能交货，则视为中标供应商不能交货，采购人有权解除政府采购合同，中标供应商除退还已收取的货款外，还应向采购人偿付政府采购合同总金额10%的违约金。</w:t>
      </w:r>
    </w:p>
    <w:p w14:paraId="64916104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中标供应商所交付货物不符合其投标承诺，存在偷工减料、以次充好情形的，采购人要求更换一次后仍不符合约定的，采购人有权解除采购合同，没收履约保证金，并将有关情况上报政府采购监管部门处理。</w:t>
      </w:r>
    </w:p>
    <w:p w14:paraId="5AD19B35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十一、合同其他条款：</w:t>
      </w:r>
    </w:p>
    <w:p w14:paraId="612CC1F2">
      <w:pPr>
        <w:pStyle w:val="2"/>
        <w:kinsoku/>
        <w:autoSpaceDE/>
        <w:autoSpaceDN/>
        <w:adjustRightInd/>
        <w:snapToGrid/>
        <w:spacing w:after="0" w:afterLines="0"/>
        <w:ind w:firstLine="480" w:firstLineChars="200"/>
        <w:textAlignment w:val="auto"/>
        <w:rPr>
          <w:rFonts w:eastAsia="宋体" w:cs="宋体"/>
          <w:kern w:val="2"/>
          <w:szCs w:val="22"/>
        </w:rPr>
      </w:pPr>
      <w:r>
        <w:rPr>
          <w:rFonts w:hint="eastAsia" w:eastAsia="宋体" w:cs="宋体"/>
          <w:kern w:val="2"/>
          <w:szCs w:val="22"/>
        </w:rPr>
        <w:t>1.货物包装运输、供货时间、供货地点、技术保障等要求。</w:t>
      </w:r>
    </w:p>
    <w:p w14:paraId="4C7207DA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（1）包装运输要求</w:t>
      </w:r>
    </w:p>
    <w:p w14:paraId="0D662C8F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包装标准：中标人提供产品及相关快递服务的包装要求，按照《商品包装政府采购需求标准（试行）》、《快递包装政府采购需求标准（试行）》执行，确保防潮、防震、防锈蚀；</w:t>
      </w:r>
    </w:p>
    <w:p w14:paraId="3A57C35A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运输方式：中标人自主选择，须购买全程运输保险，保证按期交付。不得断货，因断货造成的损失由中标人负责赔偿；</w:t>
      </w:r>
    </w:p>
    <w:p w14:paraId="6BF346FC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运输责任：运输由中标人负责，运杂费已包含在合同总价内。包括从货物供应地点运送至交付地点所含的运输费、装卸费、仓储费、保险费等；</w:t>
      </w:r>
    </w:p>
    <w:p w14:paraId="1E86B07F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存放与保管：货物到达采购人指定地点后，中标人应按有关技术规程和采购人要求进行存放和保管。</w:t>
      </w:r>
    </w:p>
    <w:p w14:paraId="3BEE7580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（2）售后服务标准要求：</w:t>
      </w:r>
    </w:p>
    <w:p w14:paraId="1261A06C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①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②设备到货后，供应商负责安装和调试。设备安装调试期间，由供应商工程师在现场为采购人操作人员进行培训，受培训人数不限，培训内容包括但不限于：仪器原理、结构、操作、日常维护及保养等。</w:t>
      </w:r>
    </w:p>
    <w:p w14:paraId="4DD92568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kern w:val="2"/>
          <w:sz w:val="24"/>
          <w:szCs w:val="22"/>
        </w:rPr>
      </w:pPr>
      <w:r>
        <w:rPr>
          <w:rFonts w:hint="eastAsia" w:ascii="宋体" w:hAnsi="宋体" w:eastAsia="宋体" w:cs="宋体"/>
          <w:kern w:val="2"/>
          <w:sz w:val="24"/>
          <w:szCs w:val="22"/>
        </w:rPr>
        <w:t>（3）售后服务效率要求：售后服务期间内，若是非人为原因造成的设备损坏，中标方应提供持续的硬件免费维修和更换服务。系统发生故障，供应商应在30分钟内响应，对于一般故障需要在4小时内修复；4小时内远程不能修复的故障，应提供上门服务，直到系统完全恢复正常使用为止。</w:t>
      </w:r>
    </w:p>
    <w:p w14:paraId="4DF6DEE5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3.中标单位中标后需将纸质投标文件(一正一副)送至采购人指定地址 (西安市金花南路5号)。纸质版须与电子版保持一致。</w:t>
      </w:r>
    </w:p>
    <w:p w14:paraId="6DFC115E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十</w:t>
      </w:r>
      <w:r>
        <w:rPr>
          <w:rFonts w:hint="eastAsia" w:ascii="宋体" w:hAnsi="宋体" w:eastAsia="宋体" w:cs="宋体"/>
          <w:sz w:val="24"/>
        </w:rPr>
        <w:t>二</w:t>
      </w:r>
      <w:r>
        <w:rPr>
          <w:rFonts w:ascii="宋体" w:hAnsi="宋体" w:eastAsia="宋体" w:cs="宋体"/>
          <w:sz w:val="24"/>
        </w:rPr>
        <w:t>、招投标文件为本合同的附件，与本合同具有同等法律效力（本条款适用于招投标项目）</w:t>
      </w:r>
    </w:p>
    <w:p w14:paraId="5EAB824B">
      <w:p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十</w:t>
      </w:r>
      <w:r>
        <w:rPr>
          <w:rFonts w:hint="eastAsia" w:ascii="宋体" w:hAnsi="宋体" w:eastAsia="宋体" w:cs="宋体"/>
          <w:sz w:val="24"/>
        </w:rPr>
        <w:t>三</w:t>
      </w:r>
      <w:r>
        <w:rPr>
          <w:rFonts w:ascii="宋体" w:hAnsi="宋体" w:eastAsia="宋体" w:cs="宋体"/>
          <w:sz w:val="24"/>
        </w:rPr>
        <w:t>、其他约定事项：本合同供需双方分别签订，供方签字盖章后，需方代表按合同审签流程完成审签、盖章后合同生效。合同一式***份买方三份卖方***份。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34C7E2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53A4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4750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供方： </w:t>
            </w:r>
          </w:p>
        </w:tc>
      </w:tr>
      <w:tr w14:paraId="4C28D8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5DFFB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1A513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</w:t>
            </w:r>
          </w:p>
        </w:tc>
      </w:tr>
      <w:tr w14:paraId="2ACBE1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B4954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EF7AA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地址：</w:t>
            </w:r>
          </w:p>
        </w:tc>
      </w:tr>
      <w:tr w14:paraId="2868C6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157C4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开户银行：</w:t>
            </w:r>
            <w:r>
              <w:rPr>
                <w:rFonts w:ascii="宋体" w:hAnsi="宋体" w:eastAsia="宋体" w:cs="宋体"/>
              </w:rPr>
              <w:t>中国银行西安金花南路支行</w:t>
            </w:r>
          </w:p>
          <w:p w14:paraId="481E807D">
            <w:r>
              <w:rPr>
                <w:rFonts w:ascii="宋体" w:hAnsi="宋体" w:eastAsia="宋体" w:cs="宋体"/>
                <w:sz w:val="24"/>
              </w:rPr>
              <w:t>帐号：</w:t>
            </w:r>
            <w:r>
              <w:rPr>
                <w:rFonts w:ascii="Times New Roman" w:hAnsi="Times New Roman" w:eastAsia="Times New Roman" w:cs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836AB7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开户银行：</w:t>
            </w:r>
          </w:p>
          <w:p w14:paraId="2A639769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帐号：</w:t>
            </w:r>
          </w:p>
        </w:tc>
      </w:tr>
      <w:tr w14:paraId="346433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5BD77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588AB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合同章/公章</w:t>
            </w:r>
          </w:p>
        </w:tc>
      </w:tr>
      <w:tr w14:paraId="19E500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D4D87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69BD6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法人/委托代理人签字：</w:t>
            </w:r>
          </w:p>
        </w:tc>
      </w:tr>
      <w:tr w14:paraId="7EECD7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C573F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E4FD2B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电话：</w:t>
            </w:r>
          </w:p>
        </w:tc>
      </w:tr>
      <w:tr w14:paraId="0BA9E1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A0DEE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C344D0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>年  月  日</w:t>
            </w:r>
          </w:p>
        </w:tc>
      </w:tr>
    </w:tbl>
    <w:p w14:paraId="495298CE">
      <w:pPr>
        <w:spacing w:line="360" w:lineRule="auto"/>
        <w:rPr>
          <w:rFonts w:ascii="Calibri" w:hAnsi="Calibri" w:eastAsia="Calibri" w:cs="Calibri"/>
        </w:rPr>
      </w:pPr>
    </w:p>
    <w:p w14:paraId="369F23A1">
      <w:pPr>
        <w:pStyle w:val="5"/>
        <w:rPr>
          <w:rFonts w:hint="default"/>
        </w:rPr>
      </w:pPr>
    </w:p>
    <w:p w14:paraId="3D91C29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Q4MDJkZWY1Zjc3OGZjOTM5YWJmOTMwYWJkMWMwMzUifQ=="/>
  </w:docVars>
  <w:rsids>
    <w:rsidRoot w:val="00492935"/>
    <w:rsid w:val="002A606D"/>
    <w:rsid w:val="00492935"/>
    <w:rsid w:val="00C05839"/>
    <w:rsid w:val="0F18246A"/>
    <w:rsid w:val="17DC081B"/>
    <w:rsid w:val="1B7156DA"/>
    <w:rsid w:val="1E7E5BA4"/>
    <w:rsid w:val="21BE799F"/>
    <w:rsid w:val="221E1749"/>
    <w:rsid w:val="2996177C"/>
    <w:rsid w:val="2FD47B8E"/>
    <w:rsid w:val="328626B9"/>
    <w:rsid w:val="387602DD"/>
    <w:rsid w:val="3AA765CB"/>
    <w:rsid w:val="3F7A28CF"/>
    <w:rsid w:val="40C72D6F"/>
    <w:rsid w:val="428A7C17"/>
    <w:rsid w:val="482A4231"/>
    <w:rsid w:val="48300895"/>
    <w:rsid w:val="4A363913"/>
    <w:rsid w:val="4C870AC4"/>
    <w:rsid w:val="545C684B"/>
    <w:rsid w:val="59637797"/>
    <w:rsid w:val="5A341FD8"/>
    <w:rsid w:val="5AC81734"/>
    <w:rsid w:val="5D52616A"/>
    <w:rsid w:val="6E181B0F"/>
    <w:rsid w:val="70285026"/>
    <w:rsid w:val="79A16CE7"/>
    <w:rsid w:val="79E50559"/>
    <w:rsid w:val="7B0A3A31"/>
    <w:rsid w:val="7B165AB3"/>
    <w:rsid w:val="7EB4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2013</Words>
  <Characters>2172</Characters>
  <Lines>9</Lines>
  <Paragraphs>2</Paragraphs>
  <TotalTime>0</TotalTime>
  <ScaleCrop>false</ScaleCrop>
  <LinksUpToDate>false</LinksUpToDate>
  <CharactersWithSpaces>2260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2022-11-21T07:11:00Z</dcterms:created>
  <dc:creator>Lenovo</dc:creator>
  <cp:lastModifiedBy>华夏国际-招标部</cp:lastModifiedBy>
  <dcterms:modified xsi:type="dcterms:W3CDTF">2025-10-29T06:45:33Z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4E14872ADEC44DF88503ACB965740DC5</vt:lpwstr>
  </property>
  <property fmtid="{D5CDD505-2E9C-101B-9397-08002B2CF9AE}" pid="4" name="KSOTemplateDocerSaveRecord">
    <vt:lpwstr>eyJoZGlkIjoiMjc4OWMzYTFiMTY0M2NjNTI4Mjg5YzU2ZjliOThmMjkiLCJ1c2VySWQiOiIxNTQ4NTM4NTMxIn0=</vt:lpwstr>
  </property>
</Properties>
</file>