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2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</w:t>
      </w:r>
      <w:r>
        <w:rPr>
          <w:rFonts w:hint="eastAsia"/>
          <w:bCs w:val="0"/>
          <w:sz w:val="32"/>
          <w:szCs w:val="32"/>
          <w:lang w:val="en-US" w:eastAsia="zh-CN"/>
        </w:rPr>
        <w:t>条款偏离</w:t>
      </w:r>
      <w:r>
        <w:rPr>
          <w:rFonts w:hint="eastAsia"/>
          <w:bCs w:val="0"/>
          <w:sz w:val="32"/>
          <w:szCs w:val="32"/>
        </w:rPr>
        <w:t>表</w:t>
      </w:r>
    </w:p>
    <w:p w14:paraId="32FA93E1">
      <w:pPr>
        <w:spacing w:line="360" w:lineRule="auto"/>
        <w:ind w:left="1532" w:hanging="1526" w:hangingChars="545"/>
        <w:rPr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</w:rPr>
        <w:t>采购项目名称：</w:t>
      </w:r>
      <w:r>
        <w:rPr>
          <w:rFonts w:hint="eastAsia"/>
          <w:b w:val="0"/>
          <w:bCs w:val="0"/>
          <w:sz w:val="28"/>
          <w:szCs w:val="28"/>
          <w:lang w:eastAsia="zh-CN"/>
        </w:rPr>
        <w:t>分子层沉积设备采购项目（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二次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lang w:eastAsia="zh-CN"/>
        </w:rPr>
        <w:t>）</w:t>
      </w:r>
    </w:p>
    <w:p w14:paraId="5207FBF3">
      <w:pPr>
        <w:spacing w:line="360" w:lineRule="auto"/>
        <w:rPr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</w:rPr>
        <w:t>采购项目编号：</w:t>
      </w:r>
      <w:r>
        <w:rPr>
          <w:rFonts w:hint="eastAsia"/>
          <w:b w:val="0"/>
          <w:bCs w:val="0"/>
          <w:sz w:val="28"/>
          <w:szCs w:val="28"/>
          <w:lang w:eastAsia="zh-CN"/>
        </w:rPr>
        <w:t>HXGJXM2025-ZC-GK1051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5D4BB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69F6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E5DC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EA7D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17D6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F82B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0534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说明</w:t>
            </w:r>
          </w:p>
        </w:tc>
      </w:tr>
      <w:tr w14:paraId="5A899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B636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19EE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9151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C9DA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9834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FC06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DF07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3D66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133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C633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456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4180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BC6B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EA67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4554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6DF1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DC82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FB86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04B4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E1B0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9111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9FE8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94FD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6FE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2353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EF16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74BC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4823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3628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ECB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C19D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738F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B537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FD6A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99FF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19BD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157B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89E9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9FA4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7113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BA93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A725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0903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B6FC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5503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1462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1550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9959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71C601FD">
      <w:pPr>
        <w:spacing w:line="360" w:lineRule="auto"/>
        <w:ind w:firstLine="548" w:firstLineChars="196"/>
        <w:rPr>
          <w:sz w:val="28"/>
          <w:szCs w:val="28"/>
        </w:rPr>
      </w:pPr>
    </w:p>
    <w:p w14:paraId="3A9D881D">
      <w:pPr>
        <w:spacing w:line="360" w:lineRule="auto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说明：</w:t>
      </w:r>
    </w:p>
    <w:p w14:paraId="72091D2D">
      <w:pPr>
        <w:spacing w:line="360" w:lineRule="auto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1、本表只填写投标文件中与招标文件有偏离（包括正偏离和负偏离）的内容，</w:t>
      </w:r>
      <w:r>
        <w:rPr>
          <w:rFonts w:hint="eastAsia" w:ascii="宋体" w:hAnsi="宋体" w:eastAsia="宋体" w:cs="宋体"/>
          <w:b/>
          <w:bCs/>
          <w:color w:val="auto"/>
          <w:szCs w:val="21"/>
        </w:rPr>
        <w:t>投标文件中商务响应与招标文件要求完全一致的，不用在此表中列出，但必须提交空白表。</w:t>
      </w:r>
    </w:p>
    <w:p w14:paraId="4310B0D8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Cs w:val="21"/>
        </w:rPr>
        <w:t>2、供应商必须据实填写，不得虚假响应，否则将取消其中标资格，并按有关规定进行处罚。</w:t>
      </w:r>
    </w:p>
    <w:p w14:paraId="2ABE634C">
      <w:pPr>
        <w:spacing w:line="360" w:lineRule="auto"/>
        <w:ind w:left="588" w:leftChars="280"/>
        <w:rPr>
          <w:sz w:val="28"/>
          <w:szCs w:val="28"/>
        </w:rPr>
      </w:pPr>
    </w:p>
    <w:p w14:paraId="57A94DE1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80" w:lineRule="auto"/>
        <w:ind w:left="0" w:right="0" w:rightChars="0" w:firstLine="480" w:firstLineChars="20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投标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供应商名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称：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none"/>
          <w:lang w:val="en-US" w:eastAsia="zh-CN" w:bidi="ar"/>
        </w:rPr>
        <w:t>（加盖单位公章）</w:t>
      </w:r>
    </w:p>
    <w:p w14:paraId="49AA9A79">
      <w:pPr>
        <w:ind w:firstLine="496" w:firstLineChars="200"/>
      </w:pP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"/>
        </w:rPr>
        <w:t>（签字或盖章）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400E50"/>
    <w:rsid w:val="00424E36"/>
    <w:rsid w:val="00523851"/>
    <w:rsid w:val="00913B18"/>
    <w:rsid w:val="00E83233"/>
    <w:rsid w:val="00FB28B1"/>
    <w:rsid w:val="072C865C"/>
    <w:rsid w:val="1D9B621A"/>
    <w:rsid w:val="22195DB0"/>
    <w:rsid w:val="3BBBF7AF"/>
    <w:rsid w:val="7FAC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236</Characters>
  <Lines>1</Lines>
  <Paragraphs>1</Paragraphs>
  <TotalTime>0</TotalTime>
  <ScaleCrop>false</ScaleCrop>
  <LinksUpToDate>false</LinksUpToDate>
  <CharactersWithSpaces>277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华夏国际-招标部</cp:lastModifiedBy>
  <dcterms:modified xsi:type="dcterms:W3CDTF">2025-11-20T06:27:51Z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DF306D3C532D41C18BEE3BCCB4DBEE1C_12</vt:lpwstr>
  </property>
</Properties>
</file>