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26EBF">
      <w:pPr>
        <w:jc w:val="center"/>
      </w:pPr>
      <w:r>
        <w:rPr>
          <w:rFonts w:hint="default" w:ascii="仿宋_GB2312" w:hAnsi="仿宋_GB2312" w:eastAsia="仿宋_GB2312" w:cs="仿宋_GB2312"/>
          <w:lang w:eastAsia="zh-CN"/>
        </w:rPr>
        <w:t>同类业绩1份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76ADB"/>
    <w:rsid w:val="4B87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2025-11-04T11:45:00Z</dcterms:created>
  <dc:creator>-7</dc:creator>
  <cp:lastModifiedBy>-7</cp:lastModifiedBy>
  <dcterms:modified xsi:type="dcterms:W3CDTF">2025-11-04T11:45:26Z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CCFC9B1FAFE445E6B52A4B194CD9AF08_11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