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A90E81">
      <w:pPr>
        <w:jc w:val="center"/>
      </w:pPr>
      <w:r>
        <w:rPr>
          <w:rFonts w:hint="eastAsia" w:ascii="仿宋" w:hAnsi="仿宋" w:eastAsia="仿宋" w:cs="仿宋"/>
          <w:b/>
          <w:bCs/>
          <w:color w:val="auto"/>
          <w:sz w:val="28"/>
          <w:szCs w:val="36"/>
          <w:highlight w:val="none"/>
          <w:shd w:val="clear" w:color="auto" w:fill="auto"/>
        </w:rPr>
        <w:t>投标人认为有必要说明的其他资料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B84541"/>
    <w:rsid w:val="79B84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2025-10-27T02:33:00Z</dcterms:created>
  <dc:creator>德仁招标</dc:creator>
  <cp:lastModifiedBy>德仁招标</cp:lastModifiedBy>
  <dcterms:modified xsi:type="dcterms:W3CDTF">2025-10-27T02:33:30Z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14E45FCEF52A4A8DB49BE505320E46FF_11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