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CC4374">
      <w:pPr>
        <w:adjustRightInd w:val="0"/>
        <w:snapToGrid w:val="0"/>
        <w:spacing w:line="360" w:lineRule="auto"/>
        <w:jc w:val="center"/>
        <w:rPr>
          <w:rFonts w:hint="eastAsia" w:ascii="宋体" w:hAnsi="宋体" w:cs="Courier New"/>
          <w:b/>
          <w:bCs/>
          <w:sz w:val="32"/>
          <w:szCs w:val="32"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商务条款响应说明</w:t>
      </w:r>
    </w:p>
    <w:p w14:paraId="0410F05B">
      <w:pPr>
        <w:kinsoku w:val="0"/>
        <w:spacing w:line="500" w:lineRule="exact"/>
        <w:ind w:left="-359" w:leftChars="-171" w:firstLine="358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 </w:t>
      </w:r>
    </w:p>
    <w:p w14:paraId="49CD38A5">
      <w:pPr>
        <w:kinsoku w:val="0"/>
        <w:spacing w:line="540" w:lineRule="exact"/>
        <w:ind w:left="-359" w:leftChars="-171" w:firstLine="357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>项目编号：</w:t>
      </w:r>
      <w:r>
        <w:rPr>
          <w:rFonts w:hint="eastAsia" w:ascii="宋体" w:hAnsi="宋体"/>
          <w:sz w:val="32"/>
          <w:szCs w:val="32"/>
        </w:rPr>
        <w:t xml:space="preserve"> 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3"/>
        <w:gridCol w:w="3425"/>
        <w:gridCol w:w="2992"/>
        <w:gridCol w:w="1866"/>
      </w:tblGrid>
      <w:tr w14:paraId="035212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003" w:type="dxa"/>
            <w:noWrap w:val="0"/>
            <w:vAlign w:val="center"/>
          </w:tcPr>
          <w:p w14:paraId="3E621CCE">
            <w:pPr>
              <w:spacing w:line="560" w:lineRule="exact"/>
              <w:ind w:right="-168" w:rightChars="-80" w:firstLine="120" w:firstLineChars="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425" w:type="dxa"/>
            <w:noWrap w:val="0"/>
            <w:vAlign w:val="center"/>
          </w:tcPr>
          <w:p w14:paraId="592A5C43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磋商文件要求</w:t>
            </w:r>
          </w:p>
        </w:tc>
        <w:tc>
          <w:tcPr>
            <w:tcW w:w="2992" w:type="dxa"/>
            <w:noWrap w:val="0"/>
            <w:vAlign w:val="center"/>
          </w:tcPr>
          <w:p w14:paraId="0FA6B584"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响应文件实际数据</w:t>
            </w:r>
          </w:p>
        </w:tc>
        <w:tc>
          <w:tcPr>
            <w:tcW w:w="1866" w:type="dxa"/>
            <w:noWrap w:val="0"/>
            <w:vAlign w:val="center"/>
          </w:tcPr>
          <w:p w14:paraId="4D375D2B"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响应说明</w:t>
            </w:r>
          </w:p>
        </w:tc>
      </w:tr>
      <w:tr w14:paraId="131290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 w14:paraId="3D5B2F6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25" w:type="dxa"/>
            <w:noWrap w:val="0"/>
            <w:vAlign w:val="center"/>
          </w:tcPr>
          <w:p w14:paraId="1274BFE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992" w:type="dxa"/>
            <w:noWrap w:val="0"/>
            <w:vAlign w:val="center"/>
          </w:tcPr>
          <w:p w14:paraId="021AF58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66" w:type="dxa"/>
            <w:noWrap w:val="0"/>
            <w:vAlign w:val="center"/>
          </w:tcPr>
          <w:p w14:paraId="1E978DD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3E921E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 w14:paraId="3598CEC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25" w:type="dxa"/>
            <w:noWrap w:val="0"/>
            <w:vAlign w:val="center"/>
          </w:tcPr>
          <w:p w14:paraId="4A74CBA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992" w:type="dxa"/>
            <w:noWrap w:val="0"/>
            <w:vAlign w:val="center"/>
          </w:tcPr>
          <w:p w14:paraId="3EC512E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66" w:type="dxa"/>
            <w:noWrap w:val="0"/>
            <w:vAlign w:val="center"/>
          </w:tcPr>
          <w:p w14:paraId="66105E3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640DA0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 w14:paraId="795E5C1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noWrap w:val="0"/>
            <w:vAlign w:val="center"/>
          </w:tcPr>
          <w:p w14:paraId="47F1AA6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noWrap w:val="0"/>
            <w:vAlign w:val="center"/>
          </w:tcPr>
          <w:p w14:paraId="5090DA6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noWrap w:val="0"/>
            <w:vAlign w:val="center"/>
          </w:tcPr>
          <w:p w14:paraId="059B731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  <w:tr w14:paraId="19B0F3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 w14:paraId="7DF2739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noWrap w:val="0"/>
            <w:vAlign w:val="center"/>
          </w:tcPr>
          <w:p w14:paraId="5ADED1E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noWrap w:val="0"/>
            <w:vAlign w:val="center"/>
          </w:tcPr>
          <w:p w14:paraId="464676C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noWrap w:val="0"/>
            <w:vAlign w:val="center"/>
          </w:tcPr>
          <w:p w14:paraId="38430BB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  <w:tr w14:paraId="0786EA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 w14:paraId="0314F6F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noWrap w:val="0"/>
            <w:vAlign w:val="center"/>
          </w:tcPr>
          <w:p w14:paraId="11B425A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noWrap w:val="0"/>
            <w:vAlign w:val="center"/>
          </w:tcPr>
          <w:p w14:paraId="2CBA62B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noWrap w:val="0"/>
            <w:vAlign w:val="center"/>
          </w:tcPr>
          <w:p w14:paraId="42F9EBE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  <w:tr w14:paraId="19ABF2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 w14:paraId="1FB3F1B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noWrap w:val="0"/>
            <w:vAlign w:val="center"/>
          </w:tcPr>
          <w:p w14:paraId="5BBA54C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noWrap w:val="0"/>
            <w:vAlign w:val="center"/>
          </w:tcPr>
          <w:p w14:paraId="0BA23B3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noWrap w:val="0"/>
            <w:vAlign w:val="center"/>
          </w:tcPr>
          <w:p w14:paraId="5F1E0C1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  <w:tr w14:paraId="7153D6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 w14:paraId="2F48B51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noWrap w:val="0"/>
            <w:vAlign w:val="center"/>
          </w:tcPr>
          <w:p w14:paraId="2F529BC3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noWrap w:val="0"/>
            <w:vAlign w:val="center"/>
          </w:tcPr>
          <w:p w14:paraId="58F85EE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noWrap w:val="0"/>
            <w:vAlign w:val="center"/>
          </w:tcPr>
          <w:p w14:paraId="16A02B0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  <w:tr w14:paraId="603585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 w14:paraId="0538A1C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noWrap w:val="0"/>
            <w:vAlign w:val="center"/>
          </w:tcPr>
          <w:p w14:paraId="00209FA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noWrap w:val="0"/>
            <w:vAlign w:val="center"/>
          </w:tcPr>
          <w:p w14:paraId="635E794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noWrap w:val="0"/>
            <w:vAlign w:val="center"/>
          </w:tcPr>
          <w:p w14:paraId="668304B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  <w:tr w14:paraId="581BCE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 w14:paraId="09FF13C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noWrap w:val="0"/>
            <w:vAlign w:val="center"/>
          </w:tcPr>
          <w:p w14:paraId="21F52983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noWrap w:val="0"/>
            <w:vAlign w:val="center"/>
          </w:tcPr>
          <w:p w14:paraId="702A9BE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noWrap w:val="0"/>
            <w:vAlign w:val="center"/>
          </w:tcPr>
          <w:p w14:paraId="1CF73AD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  <w:tr w14:paraId="56B884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 w14:paraId="6605B11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noWrap w:val="0"/>
            <w:vAlign w:val="center"/>
          </w:tcPr>
          <w:p w14:paraId="22ED2B6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noWrap w:val="0"/>
            <w:vAlign w:val="center"/>
          </w:tcPr>
          <w:p w14:paraId="595D52F8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noWrap w:val="0"/>
            <w:vAlign w:val="center"/>
          </w:tcPr>
          <w:p w14:paraId="31D8CD9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  <w:tr w14:paraId="508CFA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 w14:paraId="4AFDDD3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noWrap w:val="0"/>
            <w:vAlign w:val="center"/>
          </w:tcPr>
          <w:p w14:paraId="52C8C05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noWrap w:val="0"/>
            <w:vAlign w:val="center"/>
          </w:tcPr>
          <w:p w14:paraId="5364957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noWrap w:val="0"/>
            <w:vAlign w:val="center"/>
          </w:tcPr>
          <w:p w14:paraId="1A94A8A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  <w:tr w14:paraId="29ED8F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 w14:paraId="64164973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noWrap w:val="0"/>
            <w:vAlign w:val="center"/>
          </w:tcPr>
          <w:p w14:paraId="27EFCDE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noWrap w:val="0"/>
            <w:vAlign w:val="center"/>
          </w:tcPr>
          <w:p w14:paraId="3F9DD61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noWrap w:val="0"/>
            <w:vAlign w:val="center"/>
          </w:tcPr>
          <w:p w14:paraId="5B6ECA4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  <w:tr w14:paraId="1B08E7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 w14:paraId="3152AE3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noWrap w:val="0"/>
            <w:vAlign w:val="center"/>
          </w:tcPr>
          <w:p w14:paraId="348C732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noWrap w:val="0"/>
            <w:vAlign w:val="center"/>
          </w:tcPr>
          <w:p w14:paraId="6EA4CF1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noWrap w:val="0"/>
            <w:vAlign w:val="center"/>
          </w:tcPr>
          <w:p w14:paraId="641A938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</w:tbl>
    <w:p w14:paraId="347AC9B5">
      <w:pPr>
        <w:autoSpaceDE w:val="0"/>
        <w:autoSpaceDN w:val="0"/>
        <w:adjustRightInd w:val="0"/>
        <w:spacing w:line="360" w:lineRule="auto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说明：</w:t>
      </w:r>
    </w:p>
    <w:p w14:paraId="633AE218">
      <w:pPr>
        <w:pStyle w:val="3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注：1.以上表格格式行、列可增减。</w:t>
      </w:r>
    </w:p>
    <w:p w14:paraId="5B42D4E9">
      <w:pPr>
        <w:pStyle w:val="3"/>
        <w:rPr>
          <w:rFonts w:hAnsi="宋体"/>
          <w:sz w:val="24"/>
        </w:rPr>
      </w:pPr>
      <w:r>
        <w:rPr>
          <w:rFonts w:hint="eastAsia" w:hAnsi="宋体"/>
          <w:sz w:val="24"/>
        </w:rPr>
        <w:t>2.供应商根据采购项目的全部商务要求逐条填写此表，并按磋商文件要求提供相应的证明材料。</w:t>
      </w:r>
    </w:p>
    <w:p w14:paraId="4A0CB1AE">
      <w:pPr>
        <w:pStyle w:val="3"/>
        <w:rPr>
          <w:rFonts w:hint="eastAsia" w:hAnsi="宋体"/>
          <w:sz w:val="24"/>
        </w:rPr>
      </w:pPr>
    </w:p>
    <w:p w14:paraId="0ADA7C50">
      <w:pPr>
        <w:pStyle w:val="3"/>
        <w:rPr>
          <w:rFonts w:hint="eastAsia" w:hAnsi="宋体"/>
          <w:sz w:val="24"/>
        </w:rPr>
      </w:pPr>
    </w:p>
    <w:p w14:paraId="00B7F2BE">
      <w:pPr>
        <w:pStyle w:val="3"/>
        <w:rPr>
          <w:rFonts w:hint="eastAsia" w:hAnsi="宋体"/>
          <w:sz w:val="24"/>
          <w:szCs w:val="24"/>
        </w:rPr>
      </w:pPr>
      <w:bookmarkStart w:id="0" w:name="_GoBack"/>
      <w:bookmarkEnd w:id="0"/>
      <w:r>
        <w:rPr>
          <w:rFonts w:hint="eastAsia" w:hAnsi="宋体"/>
          <w:sz w:val="24"/>
        </w:rPr>
        <w:t>供应商全称（公章）：</w:t>
      </w:r>
      <w:r>
        <w:rPr>
          <w:rFonts w:hAnsi="宋体"/>
          <w:sz w:val="24"/>
          <w:u w:val="single"/>
        </w:rPr>
        <w:t xml:space="preserve">           </w:t>
      </w:r>
      <w:r>
        <w:rPr>
          <w:rFonts w:hint="eastAsia" w:hAnsi="宋体"/>
          <w:sz w:val="24"/>
          <w:u w:val="single"/>
          <w:lang w:val="en-US" w:eastAsia="zh-CN"/>
        </w:rPr>
        <w:t xml:space="preserve">                            </w:t>
      </w:r>
      <w:r>
        <w:rPr>
          <w:rFonts w:hAnsi="宋体"/>
          <w:sz w:val="24"/>
          <w:u w:val="single"/>
        </w:rPr>
        <w:t xml:space="preserve">          </w:t>
      </w:r>
      <w:r>
        <w:rPr>
          <w:rFonts w:hint="eastAsia" w:hAnsi="宋体"/>
          <w:sz w:val="24"/>
          <w:szCs w:val="24"/>
        </w:rPr>
        <w:t xml:space="preserve">         </w:t>
      </w:r>
    </w:p>
    <w:p w14:paraId="7CDDDF90">
      <w:pPr>
        <w:pStyle w:val="3"/>
        <w:rPr>
          <w:rFonts w:hAnsi="宋体"/>
          <w:sz w:val="24"/>
          <w:szCs w:val="24"/>
          <w:highlight w:val="yellow"/>
        </w:rPr>
      </w:pPr>
    </w:p>
    <w:p w14:paraId="1269D982">
      <w:r>
        <w:rPr>
          <w:rFonts w:hint="eastAsia" w:hAnsi="宋体"/>
          <w:sz w:val="24"/>
        </w:rPr>
        <w:t>法定代表人或被授权人（签字或盖章）：</w:t>
      </w:r>
      <w:r>
        <w:rPr>
          <w:rFonts w:hint="eastAsia" w:hAnsi="宋体"/>
          <w:sz w:val="24"/>
          <w:u w:val="single"/>
        </w:rPr>
        <w:t xml:space="preserve">           </w:t>
      </w:r>
      <w:r>
        <w:rPr>
          <w:rFonts w:hint="eastAsia" w:hAnsi="宋体"/>
          <w:sz w:val="24"/>
          <w:u w:val="single"/>
          <w:lang w:val="en-US" w:eastAsia="zh-CN"/>
        </w:rPr>
        <w:t xml:space="preserve">                   </w:t>
      </w:r>
      <w:r>
        <w:rPr>
          <w:rFonts w:hint="eastAsia" w:hAnsi="宋体"/>
          <w:sz w:val="24"/>
          <w:u w:val="single"/>
        </w:rPr>
        <w:t xml:space="preserve">   </w:t>
      </w:r>
      <w:r>
        <w:rPr>
          <w:rFonts w:hint="eastAsia" w:hAnsi="宋体"/>
          <w:sz w:val="24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623282"/>
    <w:rsid w:val="6F35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Calibri" w:hAnsi="Calibri" w:eastAsia="仿宋_GB2312" w:cs="Times New Roman"/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2024-07-18T05:01:00Z</dcterms:created>
  <dc:creator>PC</dc:creator>
  <cp:lastModifiedBy>张娜</cp:lastModifiedBy>
  <dcterms:modified xsi:type="dcterms:W3CDTF">2025-11-25T05:58:24Z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AAEBA777F8D04F0381BC2193CE700DC3_12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