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962A2">
      <w:pPr>
        <w:spacing w:line="360" w:lineRule="auto"/>
        <w:jc w:val="center"/>
        <w:outlineLvl w:val="2"/>
        <w:rPr>
          <w:rFonts w:hint="eastAsia" w:ascii="宋体" w:hAnsi="宋体" w:eastAsia="宋体" w:cs="宋体"/>
          <w:color w:val="auto"/>
          <w:sz w:val="24"/>
        </w:rPr>
      </w:pPr>
      <w:r>
        <w:rPr>
          <w:rFonts w:hint="eastAsia" w:ascii="宋体" w:hAnsi="宋体" w:eastAsia="宋体" w:cs="宋体"/>
          <w:b/>
          <w:bCs/>
          <w:color w:val="auto"/>
          <w:sz w:val="30"/>
          <w:szCs w:val="30"/>
        </w:rPr>
        <w:t>供应商拒绝政府采购领域商业贿赂承诺书</w:t>
      </w:r>
    </w:p>
    <w:p w14:paraId="0FD30E72">
      <w:pPr>
        <w:spacing w:line="360" w:lineRule="auto"/>
        <w:jc w:val="center"/>
        <w:rPr>
          <w:rFonts w:hint="eastAsia" w:ascii="宋体" w:hAnsi="宋体" w:eastAsia="宋体" w:cs="宋体"/>
          <w:color w:val="auto"/>
          <w:sz w:val="24"/>
        </w:rPr>
      </w:pPr>
    </w:p>
    <w:p w14:paraId="4E97500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为响应党中央、国务院关于治理政府采购领域商业贿赂行为的号召，我公司在此庄严承诺：</w:t>
      </w:r>
    </w:p>
    <w:p w14:paraId="7AE304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1、在参与政府采购活动中遵纪守法、诚信经营、公平竞标。</w:t>
      </w:r>
    </w:p>
    <w:p w14:paraId="3E7C541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2、不向政府采购人、采购代理机构和政府采购评审专家进行任何形式的商业贿赂以谋取交易机会。</w:t>
      </w:r>
    </w:p>
    <w:p w14:paraId="28E2DB4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3、不向政府采购代理机构和采购人提供虚假资质文件或采用虚假应标方式参与政府采购市场竞争并谋取成交、成交。</w:t>
      </w:r>
    </w:p>
    <w:p w14:paraId="484CF6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4、不采取“围标、陪标”等商业欺诈手段获得政府采购定单。</w:t>
      </w:r>
    </w:p>
    <w:p w14:paraId="5C4FBF5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5、不采取不正当手段诋毁、排挤其他供应商。</w:t>
      </w:r>
    </w:p>
    <w:p w14:paraId="12B14AC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6、不在提供商品和服务时“偷梁换柱、以次充好”损害采购人的合法权益。</w:t>
      </w:r>
    </w:p>
    <w:p w14:paraId="1D48A4F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7、不与采购人、采购代理机构政府采购评审专家或其它供应商恶意串通，进行质疑和投诉，维护政府采购市场秩序。</w:t>
      </w:r>
    </w:p>
    <w:p w14:paraId="7A4862C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8、尊重和接受政府采购监督管理部门的监督和政府采购代理机构招标采购要求，承担因违约行为给采购人造成的损失。</w:t>
      </w:r>
    </w:p>
    <w:p w14:paraId="17BB59C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9、不发生其他有悖于政府采购公开、公平、公正和诚信原则的行为。</w:t>
      </w:r>
    </w:p>
    <w:p w14:paraId="47B51FD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p>
    <w:p w14:paraId="3D55A94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default" w:ascii="宋体" w:hAnsi="宋体" w:eastAsia="宋体" w:cs="宋体"/>
          <w:color w:val="auto"/>
          <w:sz w:val="24"/>
          <w:u w:val="single"/>
          <w:lang w:val="en-US" w:eastAsia="zh-CN"/>
        </w:rPr>
      </w:pPr>
      <w:r>
        <w:rPr>
          <w:rFonts w:hint="eastAsia" w:ascii="宋体" w:hAnsi="宋体" w:eastAsia="宋体" w:cs="宋体"/>
          <w:color w:val="auto"/>
          <w:sz w:val="24"/>
        </w:rPr>
        <w:t>承诺单位：</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加盖单位公章</w:t>
      </w:r>
      <w:r>
        <w:rPr>
          <w:rFonts w:hint="eastAsia" w:ascii="宋体" w:hAnsi="宋体" w:eastAsia="宋体" w:cs="宋体"/>
          <w:color w:val="auto"/>
          <w:sz w:val="24"/>
        </w:rPr>
        <w:t>）</w:t>
      </w:r>
    </w:p>
    <w:p w14:paraId="1F52DF7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default" w:ascii="宋体" w:hAnsi="宋体" w:eastAsia="宋体" w:cs="宋体"/>
          <w:color w:val="auto"/>
          <w:sz w:val="24"/>
          <w:u w:val="single"/>
          <w:lang w:val="en-US" w:eastAsia="zh-CN"/>
        </w:rPr>
      </w:pPr>
      <w:r>
        <w:rPr>
          <w:rFonts w:hint="eastAsia" w:ascii="宋体" w:hAnsi="宋体" w:eastAsia="宋体" w:cs="宋体"/>
          <w:color w:val="auto"/>
          <w:sz w:val="24"/>
          <w:lang w:val="en-US" w:eastAsia="zh-CN"/>
        </w:rPr>
        <w:t>法定代表人或</w:t>
      </w:r>
      <w:r>
        <w:rPr>
          <w:rFonts w:hint="eastAsia" w:ascii="宋体" w:hAnsi="宋体" w:eastAsia="宋体" w:cs="宋体"/>
          <w:color w:val="auto"/>
          <w:sz w:val="24"/>
        </w:rPr>
        <w:t>被授权人：</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（签字</w:t>
      </w:r>
      <w:r>
        <w:rPr>
          <w:rFonts w:hint="eastAsia" w:ascii="宋体" w:hAnsi="宋体" w:eastAsia="宋体" w:cs="宋体"/>
          <w:color w:val="auto"/>
          <w:sz w:val="24"/>
          <w:lang w:val="en-US" w:eastAsia="zh-CN"/>
        </w:rPr>
        <w:t>或盖章</w:t>
      </w:r>
      <w:r>
        <w:rPr>
          <w:rFonts w:hint="eastAsia" w:ascii="宋体" w:hAnsi="宋体" w:eastAsia="宋体" w:cs="宋体"/>
          <w:color w:val="auto"/>
          <w:sz w:val="24"/>
        </w:rPr>
        <w:t>）</w:t>
      </w:r>
    </w:p>
    <w:p w14:paraId="4971166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地</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址：</w:t>
      </w:r>
      <w:r>
        <w:rPr>
          <w:rFonts w:hint="eastAsia" w:ascii="宋体" w:hAnsi="宋体" w:eastAsia="宋体" w:cs="宋体"/>
          <w:color w:val="auto"/>
          <w:sz w:val="24"/>
          <w:u w:val="single"/>
          <w:lang w:val="en-US" w:eastAsia="zh-CN"/>
        </w:rPr>
        <w:t xml:space="preserve">                             </w:t>
      </w:r>
    </w:p>
    <w:p w14:paraId="1FFFBF9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邮</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编：</w:t>
      </w:r>
      <w:r>
        <w:rPr>
          <w:rFonts w:hint="eastAsia" w:ascii="宋体" w:hAnsi="宋体" w:eastAsia="宋体" w:cs="宋体"/>
          <w:color w:val="auto"/>
          <w:sz w:val="24"/>
          <w:u w:val="single"/>
          <w:lang w:val="en-US" w:eastAsia="zh-CN"/>
        </w:rPr>
        <w:t xml:space="preserve">                             </w:t>
      </w:r>
    </w:p>
    <w:p w14:paraId="280B68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lang w:val="en-US" w:eastAsia="zh-CN"/>
        </w:rPr>
        <w:t>电    话</w:t>
      </w:r>
      <w:r>
        <w:rPr>
          <w:rFonts w:hint="eastAsia" w:ascii="宋体" w:hAnsi="宋体" w:eastAsia="宋体" w:cs="宋体"/>
          <w:color w:val="auto"/>
          <w:sz w:val="24"/>
        </w:rPr>
        <w:t>：</w:t>
      </w:r>
      <w:r>
        <w:rPr>
          <w:rFonts w:hint="eastAsia" w:ascii="宋体" w:hAnsi="宋体" w:eastAsia="宋体" w:cs="宋体"/>
          <w:color w:val="auto"/>
          <w:sz w:val="24"/>
          <w:u w:val="single"/>
          <w:lang w:val="en-US" w:eastAsia="zh-CN"/>
        </w:rPr>
        <w:t xml:space="preserve">                             </w:t>
      </w:r>
    </w:p>
    <w:p w14:paraId="5DEC18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 xml:space="preserve"> </w:t>
      </w:r>
    </w:p>
    <w:p w14:paraId="58E6B9AF">
      <w:pPr>
        <w:ind w:firstLine="1200" w:firstLineChars="500"/>
        <w:rPr>
          <w:b/>
          <w:sz w:val="36"/>
        </w:rPr>
      </w:pPr>
      <w:r>
        <w:rPr>
          <w:rFonts w:hint="eastAsia" w:ascii="宋体" w:hAnsi="宋体" w:eastAsia="宋体" w:cs="宋体"/>
          <w:color w:val="auto"/>
          <w:sz w:val="24"/>
        </w:rPr>
        <w:t>年</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月</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日</w:t>
      </w:r>
    </w:p>
    <w:p w14:paraId="282D5152">
      <w:pPr>
        <w:rPr>
          <w:b/>
          <w:sz w:val="36"/>
        </w:rPr>
      </w:pPr>
    </w:p>
    <w:p w14:paraId="2E38B44F">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433F5A"/>
    <w:rsid w:val="60390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2025-12-02T10:49:33Z</dcterms:created>
  <dc:creator>Administrator</dc:creator>
  <cp:lastModifiedBy>华夏国际-招标部</cp:lastModifiedBy>
  <dcterms:modified xsi:type="dcterms:W3CDTF">2025-12-02T10:49:55Z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B7540ADEBB4643B099EF859449A8C64C_12</vt:lpwstr>
  </property>
</Properties>
</file>