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9A42F">
      <w:pPr>
        <w:numPr>
          <w:ilvl w:val="0"/>
          <w:numId w:val="0"/>
        </w:numPr>
        <w:spacing w:before="468" w:beforeLines="150" w:line="360" w:lineRule="atLeast"/>
        <w:jc w:val="center"/>
        <w:outlineLvl w:val="0"/>
        <w:rPr>
          <w:rFonts w:hint="eastAsia" w:ascii="仿宋" w:hAnsi="仿宋" w:eastAsia="仿宋" w:cs="仿宋"/>
          <w:b/>
          <w:color w:val="auto"/>
          <w:sz w:val="32"/>
          <w:szCs w:val="32"/>
          <w:highlight w:val="none"/>
        </w:rPr>
      </w:pPr>
      <w:bookmarkStart w:id="0" w:name="_Toc26520"/>
      <w:r>
        <w:rPr>
          <w:rFonts w:hint="eastAsia" w:ascii="仿宋" w:hAnsi="仿宋" w:eastAsia="仿宋" w:cs="仿宋"/>
          <w:b/>
          <w:color w:val="auto"/>
          <w:sz w:val="40"/>
          <w:szCs w:val="40"/>
          <w:highlight w:val="none"/>
          <w:lang w:eastAsia="zh-CN"/>
        </w:rPr>
        <w:t>供应商资格证明文件</w:t>
      </w:r>
      <w:bookmarkEnd w:id="0"/>
    </w:p>
    <w:p w14:paraId="1C2BE5CF">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textAlignment w:val="auto"/>
        <w:outlineLvl w:val="2"/>
        <w:rPr>
          <w:rFonts w:hint="eastAsia" w:ascii="仿宋" w:hAnsi="仿宋" w:eastAsia="仿宋" w:cs="仿宋"/>
          <w:b/>
          <w:bCs/>
          <w:color w:val="auto"/>
          <w:sz w:val="28"/>
          <w:szCs w:val="28"/>
          <w:highlight w:val="none"/>
        </w:rPr>
      </w:pPr>
      <w:bookmarkStart w:id="1" w:name="_Toc27647"/>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rPr>
        <w:t>供应商资</w:t>
      </w:r>
      <w:r>
        <w:rPr>
          <w:rFonts w:hint="eastAsia" w:ascii="仿宋" w:hAnsi="仿宋" w:eastAsia="仿宋" w:cs="仿宋"/>
          <w:b/>
          <w:bCs/>
          <w:color w:val="auto"/>
          <w:sz w:val="28"/>
          <w:szCs w:val="28"/>
          <w:highlight w:val="none"/>
          <w:lang w:eastAsia="zh-CN"/>
        </w:rPr>
        <w:t>格</w:t>
      </w:r>
      <w:r>
        <w:rPr>
          <w:rFonts w:hint="eastAsia" w:ascii="仿宋" w:hAnsi="仿宋" w:eastAsia="仿宋" w:cs="仿宋"/>
          <w:b/>
          <w:bCs/>
          <w:color w:val="auto"/>
          <w:sz w:val="28"/>
          <w:szCs w:val="28"/>
          <w:highlight w:val="none"/>
        </w:rPr>
        <w:t>证明文件</w:t>
      </w:r>
      <w:bookmarkEnd w:id="1"/>
    </w:p>
    <w:p w14:paraId="1C028040">
      <w:pPr>
        <w:bidi w:val="0"/>
        <w:spacing w:line="480" w:lineRule="auto"/>
        <w:rPr>
          <w:rFonts w:hint="eastAsia" w:ascii="仿宋" w:hAnsi="仿宋" w:eastAsia="仿宋" w:cs="仿宋"/>
          <w:b/>
          <w:bCs/>
          <w:sz w:val="24"/>
          <w:szCs w:val="32"/>
          <w:lang w:val="en-US" w:eastAsia="zh-CN"/>
        </w:rPr>
      </w:pPr>
      <w:r>
        <w:rPr>
          <w:rFonts w:hint="eastAsia" w:ascii="仿宋" w:hAnsi="仿宋" w:eastAsia="仿宋" w:cs="仿宋"/>
          <w:b/>
          <w:bCs/>
          <w:sz w:val="24"/>
          <w:szCs w:val="32"/>
          <w:lang w:val="en-US" w:eastAsia="zh-CN"/>
        </w:rPr>
        <w:t>1、基本资格条件：符合《中华人民共和国政府采购法》第二十二条的规定，并提供以下资料：</w:t>
      </w:r>
    </w:p>
    <w:p w14:paraId="3645F18E">
      <w:pPr>
        <w:keepNext w:val="0"/>
        <w:keepLines w:val="0"/>
        <w:pageBreakBefore w:val="0"/>
        <w:widowControl w:val="0"/>
        <w:kinsoku/>
        <w:wordWrap/>
        <w:overflowPunct/>
        <w:topLinePunct w:val="0"/>
        <w:autoSpaceDE/>
        <w:autoSpaceDN/>
        <w:bidi w:val="0"/>
        <w:adjustRightInd/>
        <w:snapToGrid/>
        <w:spacing w:line="500" w:lineRule="exact"/>
        <w:ind w:right="0" w:rightChars="0" w:firstLine="482" w:firstLineChars="200"/>
        <w:jc w:val="both"/>
        <w:textAlignment w:val="auto"/>
        <w:outlineLvl w:val="9"/>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rPr>
        <w:t>1</w:t>
      </w:r>
      <w:r>
        <w:rPr>
          <w:rFonts w:hint="eastAsia" w:ascii="仿宋" w:hAnsi="仿宋" w:eastAsia="仿宋" w:cs="仿宋"/>
          <w:b/>
          <w:bCs/>
          <w:sz w:val="24"/>
          <w:szCs w:val="24"/>
          <w:highlight w:val="none"/>
          <w:lang w:eastAsia="zh-CN"/>
        </w:rPr>
        <w:t>）提供合格有效的法人或者其他组织的营业执照等证明文件，自然人的身份证明。（供应商是法人或其他组织的应提供营业执照等证</w:t>
      </w:r>
      <w:bookmarkStart w:id="5" w:name="_GoBack"/>
      <w:bookmarkEnd w:id="5"/>
      <w:r>
        <w:rPr>
          <w:rFonts w:hint="eastAsia" w:ascii="仿宋" w:hAnsi="仿宋" w:eastAsia="仿宋" w:cs="仿宋"/>
          <w:b/>
          <w:bCs/>
          <w:sz w:val="24"/>
          <w:szCs w:val="24"/>
          <w:highlight w:val="none"/>
          <w:lang w:eastAsia="zh-CN"/>
        </w:rPr>
        <w:t>明文件，供应商是自然人的应提供有效的自然人身份证明</w:t>
      </w:r>
      <w:r>
        <w:rPr>
          <w:rFonts w:hint="eastAsia" w:ascii="仿宋" w:hAnsi="仿宋" w:eastAsia="仿宋" w:cs="仿宋"/>
          <w:sz w:val="24"/>
          <w:szCs w:val="24"/>
          <w:highlight w:val="none"/>
          <w:lang w:eastAsia="zh-CN"/>
        </w:rPr>
        <w:t>。</w:t>
      </w:r>
      <w:r>
        <w:rPr>
          <w:rFonts w:hint="eastAsia" w:ascii="仿宋" w:hAnsi="仿宋" w:eastAsia="仿宋" w:cs="仿宋"/>
          <w:b/>
          <w:bCs/>
          <w:sz w:val="24"/>
          <w:szCs w:val="24"/>
          <w:highlight w:val="none"/>
          <w:lang w:eastAsia="zh-CN"/>
        </w:rPr>
        <w:t>）</w:t>
      </w:r>
    </w:p>
    <w:p w14:paraId="690E02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textAlignment w:val="auto"/>
        <w:outlineLvl w:val="9"/>
        <w:rPr>
          <w:rFonts w:hint="eastAsia" w:ascii="仿宋" w:hAnsi="仿宋" w:eastAsia="仿宋" w:cs="仿宋"/>
          <w:b/>
          <w:bCs/>
          <w:sz w:val="24"/>
          <w:szCs w:val="24"/>
          <w:highlight w:val="none"/>
          <w:lang w:val="en-US" w:eastAsia="zh-CN"/>
        </w:rPr>
      </w:pPr>
    </w:p>
    <w:p w14:paraId="155FB70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textAlignment w:val="auto"/>
        <w:outlineLvl w:val="9"/>
        <w:rPr>
          <w:rFonts w:hint="eastAsia" w:ascii="仿宋" w:hAnsi="仿宋" w:eastAsia="仿宋" w:cs="仿宋"/>
          <w:b/>
          <w:bCs/>
          <w:sz w:val="24"/>
          <w:szCs w:val="24"/>
          <w:highlight w:val="none"/>
          <w:lang w:val="en-US" w:eastAsia="zh-CN"/>
        </w:rPr>
      </w:pPr>
    </w:p>
    <w:p w14:paraId="0FAB8B7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 xml:space="preserve">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p w14:paraId="45D3BC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p>
    <w:p w14:paraId="3C8AA8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（3）提供具有履行合同所必需的设备和专业技术能力的承诺。</w:t>
      </w:r>
    </w:p>
    <w:p w14:paraId="2D2C80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kern w:val="2"/>
          <w:sz w:val="24"/>
          <w:szCs w:val="24"/>
          <w:lang w:val="en-US" w:eastAsia="zh-CN" w:bidi="ar-SA"/>
        </w:rPr>
      </w:pPr>
    </w:p>
    <w:p w14:paraId="0FE1E3F0">
      <w:pPr>
        <w:jc w:val="cente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734D5BD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4EA92D90">
      <w:pPr>
        <w:spacing w:line="360" w:lineRule="auto"/>
        <w:rPr>
          <w:rFonts w:hint="eastAsia" w:ascii="仿宋" w:hAnsi="仿宋" w:eastAsia="仿宋" w:cs="仿宋"/>
          <w:spacing w:val="4"/>
          <w:szCs w:val="21"/>
          <w:highlight w:val="none"/>
        </w:rPr>
      </w:pPr>
    </w:p>
    <w:p w14:paraId="19EAFA0E">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陕西省人民医院</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w:t>
      </w:r>
    </w:p>
    <w:p w14:paraId="0A0F5443">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14:paraId="75394999">
      <w:pPr>
        <w:pStyle w:val="2"/>
        <w:rPr>
          <w:rFonts w:hint="eastAsia"/>
          <w:sz w:val="24"/>
          <w:szCs w:val="24"/>
          <w:highlight w:val="none"/>
        </w:rPr>
      </w:pPr>
    </w:p>
    <w:p w14:paraId="4BFF048E">
      <w:pPr>
        <w:rPr>
          <w:rFonts w:hint="eastAsia"/>
          <w:sz w:val="24"/>
          <w:szCs w:val="24"/>
          <w:highlight w:val="none"/>
        </w:rPr>
      </w:pPr>
    </w:p>
    <w:p w14:paraId="4CC35621">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7233B020">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1EF748AE">
      <w:pPr>
        <w:kinsoku w:val="0"/>
        <w:spacing w:line="480" w:lineRule="auto"/>
        <w:ind w:firstLine="720" w:firstLineChars="3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lang w:val="en-US" w:eastAsia="zh-CN"/>
        </w:rPr>
        <w:t xml:space="preserve">    年   月   日</w:t>
      </w:r>
    </w:p>
    <w:p w14:paraId="4C3C849E">
      <w:pPr>
        <w:pStyle w:val="5"/>
        <w:rPr>
          <w:rFonts w:hint="eastAsia"/>
          <w:lang w:val="en-US" w:eastAsia="zh-CN"/>
        </w:rPr>
      </w:pPr>
    </w:p>
    <w:p w14:paraId="7CA00C3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（4）参加政府采购活动前3年内，在经营活动中没有重大违法记录的书面声明；</w:t>
      </w:r>
    </w:p>
    <w:p w14:paraId="129247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p>
    <w:p w14:paraId="3EAE3335">
      <w:pPr>
        <w:pStyle w:val="5"/>
        <w:rPr>
          <w:rFonts w:hint="eastAsia" w:ascii="仿宋" w:hAnsi="仿宋" w:eastAsia="仿宋" w:cs="仿宋"/>
          <w:b/>
          <w:bCs/>
          <w:sz w:val="24"/>
          <w:szCs w:val="24"/>
          <w:highlight w:val="none"/>
          <w:lang w:val="en-US" w:eastAsia="zh-CN"/>
        </w:rPr>
      </w:pPr>
    </w:p>
    <w:p w14:paraId="0F7712C4">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0917AB89">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EE91F1A">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6E2E38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致：</w:t>
      </w:r>
      <w:r>
        <w:rPr>
          <w:rFonts w:hint="eastAsia" w:ascii="仿宋" w:hAnsi="仿宋" w:eastAsia="仿宋" w:cs="仿宋"/>
          <w:color w:val="000000"/>
          <w:kern w:val="0"/>
          <w:sz w:val="24"/>
          <w:szCs w:val="24"/>
          <w:highlight w:val="none"/>
          <w:u w:val="single"/>
          <w:lang w:val="en-US" w:eastAsia="zh-CN" w:bidi="ar"/>
        </w:rPr>
        <w:t xml:space="preserve">  陕西省人民医院  </w:t>
      </w:r>
    </w:p>
    <w:p w14:paraId="3F8B8E26">
      <w:pPr>
        <w:keepNext w:val="0"/>
        <w:keepLines w:val="0"/>
        <w:pageBreakBefore w:val="0"/>
        <w:widowControl/>
        <w:suppressLineNumbers w:val="0"/>
        <w:kinsoku/>
        <w:wordWrap w:val="0"/>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两院区监护仪消耗性附件带量采购项目（项目编号：HXGJXM2025-ZC-DY1018）</w:t>
      </w:r>
      <w:r>
        <w:rPr>
          <w:rFonts w:hint="eastAsia" w:ascii="仿宋" w:hAnsi="仿宋" w:eastAsia="仿宋" w:cs="仿宋"/>
          <w:b/>
          <w:bCs/>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35E4FB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6D8CF0D8">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48E106B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7A72B3E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6CFCE579">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7FB32F14">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2E5710EE">
      <w:pPr>
        <w:kinsoku w:val="0"/>
        <w:spacing w:line="480" w:lineRule="auto"/>
        <w:ind w:firstLine="720" w:firstLineChars="3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lang w:val="en-US" w:eastAsia="zh-CN"/>
        </w:rPr>
        <w:t xml:space="preserve">    年   月   日</w:t>
      </w:r>
    </w:p>
    <w:p w14:paraId="51D9363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27BA23EC">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02652A54">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01CDC475">
      <w:pPr>
        <w:pStyle w:val="6"/>
        <w:spacing w:line="360" w:lineRule="auto"/>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14:paraId="65E8977A">
      <w:pPr>
        <w:rPr>
          <w:rFonts w:hint="eastAsia" w:ascii="仿宋" w:hAnsi="仿宋" w:eastAsia="仿宋" w:cs="仿宋"/>
          <w:spacing w:val="-5"/>
          <w:sz w:val="24"/>
          <w:szCs w:val="24"/>
        </w:rPr>
      </w:pPr>
    </w:p>
    <w:p w14:paraId="6C671307">
      <w:pPr>
        <w:rPr>
          <w:rFonts w:hint="eastAsia"/>
          <w:lang w:val="en-US" w:eastAsia="zh-CN"/>
        </w:rPr>
      </w:pPr>
      <w:r>
        <w:rPr>
          <w:rFonts w:hint="eastAsia"/>
          <w:lang w:val="en-US" w:eastAsia="zh-CN"/>
        </w:rPr>
        <w:br w:type="page"/>
      </w:r>
    </w:p>
    <w:p w14:paraId="7E8D78A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5）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1E2EB0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p>
    <w:p w14:paraId="7E638796">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433560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（6）社会保障资金缴纳证明：提供谈判时间前一年内已缴存的至少一个月的社会保障资金缴存单据或社保机构开具的社会保险参保缴费情况证明，依法不需要缴纳社会保障资金的单位应提供相关证明材料。；</w:t>
      </w:r>
    </w:p>
    <w:p w14:paraId="47FD26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p>
    <w:p w14:paraId="22347E5F">
      <w:pPr>
        <w:rPr>
          <w:rFonts w:hint="eastAsia"/>
          <w:lang w:val="en-US" w:eastAsia="zh-CN"/>
        </w:rPr>
      </w:pPr>
    </w:p>
    <w:p w14:paraId="3D3FEF5D">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41" w:firstLineChars="100"/>
        <w:textAlignment w:val="auto"/>
        <w:outlineLvl w:val="9"/>
        <w:rPr>
          <w:rFonts w:hint="eastAsia" w:ascii="宋体" w:hAnsi="宋体" w:eastAsia="宋体" w:cs="宋体"/>
          <w:b w:val="0"/>
          <w:bCs w:val="0"/>
          <w:sz w:val="24"/>
          <w:szCs w:val="24"/>
          <w:highlight w:val="none"/>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2、落实政府采购政策需满足的资格要求：本合同包非专门面向中小企业采购。</w:t>
      </w:r>
    </w:p>
    <w:p w14:paraId="6A334948">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41"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3、特定资格条件：</w:t>
      </w:r>
    </w:p>
    <w:p w14:paraId="7BA0DE1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2"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（1）法定代表人授权书（附法定代表人、被授权人身份证复印件及被授权人谈判截止日前一年内在本单位已缴存的至少一个月的社会保障资金凭证）；法定代表人直接参加谈判，须提供法定代表人身份证明。</w:t>
      </w:r>
    </w:p>
    <w:p w14:paraId="3228904E">
      <w:pPr>
        <w:bidi w:val="0"/>
        <w:rPr>
          <w:rFonts w:hint="eastAsia"/>
        </w:rPr>
      </w:pPr>
    </w:p>
    <w:p w14:paraId="70C10BBF">
      <w:pPr>
        <w:pStyle w:val="2"/>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6B64C4A9">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39DCC337">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p>
    <w:p w14:paraId="574E3ABF">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p>
    <w:p w14:paraId="165B1868">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6CA899EB">
      <w:pPr>
        <w:autoSpaceDE w:val="0"/>
        <w:autoSpaceDN w:val="0"/>
        <w:adjustRightInd w:val="0"/>
        <w:snapToGrid w:val="0"/>
        <w:spacing w:before="120" w:beforeLines="50" w:line="360" w:lineRule="auto"/>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13FAF4BF">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14:paraId="7DC0F189">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6AF3755E">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B4AA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B4E292">
            <w:pPr>
              <w:snapToGrid w:val="0"/>
              <w:spacing w:line="480" w:lineRule="auto"/>
              <w:jc w:val="center"/>
              <w:rPr>
                <w:rFonts w:hint="eastAsia" w:ascii="仿宋" w:hAnsi="仿宋" w:eastAsia="仿宋" w:cs="仿宋"/>
                <w:szCs w:val="21"/>
                <w:highlight w:val="none"/>
              </w:rPr>
            </w:pPr>
          </w:p>
          <w:p w14:paraId="608CCB54">
            <w:pPr>
              <w:snapToGrid w:val="0"/>
              <w:spacing w:line="480" w:lineRule="auto"/>
              <w:jc w:val="center"/>
              <w:rPr>
                <w:rFonts w:hint="eastAsia" w:ascii="仿宋" w:hAnsi="仿宋" w:eastAsia="仿宋" w:cs="仿宋"/>
                <w:szCs w:val="21"/>
                <w:highlight w:val="none"/>
              </w:rPr>
            </w:pPr>
          </w:p>
          <w:p w14:paraId="5889BF30">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3EEFE8D7">
            <w:pPr>
              <w:snapToGrid w:val="0"/>
              <w:spacing w:line="480" w:lineRule="auto"/>
              <w:jc w:val="center"/>
              <w:rPr>
                <w:rFonts w:hint="eastAsia" w:ascii="仿宋" w:hAnsi="仿宋" w:eastAsia="仿宋" w:cs="仿宋"/>
                <w:szCs w:val="21"/>
                <w:highlight w:val="none"/>
              </w:rPr>
            </w:pPr>
          </w:p>
          <w:p w14:paraId="55252F95">
            <w:pPr>
              <w:snapToGrid w:val="0"/>
              <w:spacing w:line="480" w:lineRule="auto"/>
              <w:jc w:val="center"/>
              <w:rPr>
                <w:rFonts w:hint="eastAsia" w:ascii="仿宋" w:hAnsi="仿宋" w:eastAsia="仿宋" w:cs="仿宋"/>
                <w:szCs w:val="21"/>
                <w:highlight w:val="none"/>
              </w:rPr>
            </w:pPr>
          </w:p>
        </w:tc>
      </w:tr>
    </w:tbl>
    <w:p w14:paraId="3DEF0038">
      <w:pPr>
        <w:snapToGrid w:val="0"/>
        <w:spacing w:line="480" w:lineRule="auto"/>
        <w:rPr>
          <w:rFonts w:hint="eastAsia" w:ascii="仿宋" w:hAnsi="仿宋" w:eastAsia="仿宋" w:cs="仿宋"/>
          <w:szCs w:val="21"/>
          <w:highlight w:val="none"/>
        </w:rPr>
      </w:pPr>
    </w:p>
    <w:p w14:paraId="421EC7B9">
      <w:pPr>
        <w:snapToGrid w:val="0"/>
        <w:rPr>
          <w:rFonts w:hint="eastAsia" w:ascii="仿宋" w:hAnsi="仿宋" w:eastAsia="仿宋" w:cs="仿宋"/>
          <w:szCs w:val="21"/>
          <w:highlight w:val="none"/>
        </w:rPr>
      </w:pPr>
    </w:p>
    <w:p w14:paraId="4CFFF6EC">
      <w:pPr>
        <w:snapToGrid w:val="0"/>
        <w:rPr>
          <w:rFonts w:hint="eastAsia" w:ascii="仿宋" w:hAnsi="仿宋" w:eastAsia="仿宋" w:cs="仿宋"/>
          <w:szCs w:val="21"/>
          <w:highlight w:val="none"/>
        </w:rPr>
      </w:pPr>
    </w:p>
    <w:p w14:paraId="09F76DB9">
      <w:pPr>
        <w:snapToGrid w:val="0"/>
        <w:rPr>
          <w:rFonts w:hint="eastAsia" w:ascii="仿宋" w:hAnsi="仿宋" w:eastAsia="仿宋" w:cs="仿宋"/>
          <w:szCs w:val="21"/>
          <w:highlight w:val="none"/>
        </w:rPr>
      </w:pPr>
    </w:p>
    <w:p w14:paraId="01AA0DA1">
      <w:pPr>
        <w:snapToGrid w:val="0"/>
        <w:rPr>
          <w:rFonts w:hint="eastAsia" w:ascii="仿宋" w:hAnsi="仿宋" w:eastAsia="仿宋" w:cs="仿宋"/>
          <w:szCs w:val="21"/>
          <w:highlight w:val="none"/>
        </w:rPr>
      </w:pPr>
    </w:p>
    <w:p w14:paraId="69CFF7D9">
      <w:pPr>
        <w:adjustRightInd w:val="0"/>
        <w:snapToGrid w:val="0"/>
        <w:spacing w:line="360" w:lineRule="auto"/>
        <w:rPr>
          <w:rFonts w:hint="eastAsia" w:ascii="仿宋" w:hAnsi="仿宋" w:eastAsia="仿宋" w:cs="仿宋"/>
          <w:sz w:val="24"/>
          <w:highlight w:val="none"/>
        </w:rPr>
      </w:pPr>
    </w:p>
    <w:p w14:paraId="14A3EEFD">
      <w:pPr>
        <w:adjustRightInd w:val="0"/>
        <w:snapToGrid w:val="0"/>
        <w:spacing w:line="360" w:lineRule="auto"/>
        <w:ind w:right="420"/>
        <w:rPr>
          <w:rFonts w:hint="eastAsia" w:ascii="仿宋" w:hAnsi="仿宋" w:eastAsia="仿宋" w:cs="仿宋"/>
          <w:sz w:val="24"/>
          <w:highlight w:val="none"/>
        </w:rPr>
      </w:pPr>
    </w:p>
    <w:p w14:paraId="587D6261">
      <w:pPr>
        <w:adjustRightInd w:val="0"/>
        <w:snapToGrid w:val="0"/>
        <w:spacing w:line="360" w:lineRule="auto"/>
        <w:ind w:right="420"/>
        <w:rPr>
          <w:rFonts w:hint="eastAsia" w:ascii="仿宋" w:hAnsi="仿宋" w:eastAsia="仿宋" w:cs="仿宋"/>
          <w:sz w:val="24"/>
          <w:highlight w:val="none"/>
        </w:rPr>
      </w:pPr>
    </w:p>
    <w:p w14:paraId="71827532">
      <w:pPr>
        <w:adjustRightInd w:val="0"/>
        <w:snapToGrid w:val="0"/>
        <w:spacing w:line="360" w:lineRule="auto"/>
        <w:ind w:right="420"/>
        <w:rPr>
          <w:rFonts w:hint="eastAsia" w:ascii="仿宋" w:hAnsi="仿宋" w:eastAsia="仿宋" w:cs="仿宋"/>
          <w:sz w:val="24"/>
          <w:highlight w:val="none"/>
        </w:rPr>
      </w:pPr>
    </w:p>
    <w:p w14:paraId="31910802">
      <w:pPr>
        <w:kinsoku w:val="0"/>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27CB39ED">
      <w:pPr>
        <w:kinsoku w:val="0"/>
        <w:spacing w:line="480" w:lineRule="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lang w:val="en-US" w:eastAsia="zh-CN"/>
        </w:rPr>
        <w:t xml:space="preserve">    年   月   日</w:t>
      </w:r>
    </w:p>
    <w:p w14:paraId="23D41515">
      <w:pPr>
        <w:numPr>
          <w:ilvl w:val="0"/>
          <w:numId w:val="0"/>
        </w:numPr>
        <w:spacing w:line="360" w:lineRule="atLeast"/>
        <w:jc w:val="both"/>
        <w:rPr>
          <w:rFonts w:hint="eastAsia" w:ascii="仿宋" w:hAnsi="仿宋" w:eastAsia="仿宋" w:cs="仿宋"/>
          <w:b/>
          <w:color w:val="auto"/>
          <w:sz w:val="28"/>
          <w:szCs w:val="28"/>
          <w:highlight w:val="none"/>
        </w:rPr>
      </w:pPr>
    </w:p>
    <w:p w14:paraId="5A115437">
      <w:pPr>
        <w:numPr>
          <w:ilvl w:val="0"/>
          <w:numId w:val="0"/>
        </w:numPr>
        <w:spacing w:line="360" w:lineRule="atLeast"/>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sz w:val="28"/>
          <w:szCs w:val="28"/>
          <w:highlight w:val="none"/>
        </w:rPr>
        <w:t>法定代表人授权书</w:t>
      </w:r>
    </w:p>
    <w:p w14:paraId="3D16414C">
      <w:pPr>
        <w:pStyle w:val="4"/>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eastAsia="zh-CN"/>
        </w:rPr>
        <w:t xml:space="preserve"> 致：</w:t>
      </w:r>
      <w:r>
        <w:rPr>
          <w:rFonts w:hint="eastAsia" w:ascii="仿宋" w:hAnsi="仿宋" w:eastAsia="仿宋" w:cs="仿宋"/>
          <w:color w:val="auto"/>
          <w:sz w:val="24"/>
          <w:szCs w:val="24"/>
          <w:highlight w:val="none"/>
          <w:u w:val="single"/>
          <w:lang w:eastAsia="zh-CN"/>
        </w:rPr>
        <w:t>陕西省人民医院</w:t>
      </w:r>
    </w:p>
    <w:p w14:paraId="79523BEB">
      <w:pPr>
        <w:pStyle w:val="4"/>
        <w:keepNext w:val="0"/>
        <w:keepLines w:val="0"/>
        <w:pageBreakBefore w:val="0"/>
        <w:widowControl w:val="0"/>
        <w:kinsoku/>
        <w:wordWrap w:val="0"/>
        <w:overflowPunct/>
        <w:topLinePunct w:val="0"/>
        <w:autoSpaceDE/>
        <w:autoSpaceDN/>
        <w:bidi w:val="0"/>
        <w:adjustRightInd/>
        <w:snapToGrid/>
        <w:spacing w:line="480" w:lineRule="auto"/>
        <w:ind w:firstLine="42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本授权书声明：注册于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（工商行政管理局名称）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之</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谈判供应商名称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w:t>
      </w:r>
      <w:r>
        <w:rPr>
          <w:rFonts w:hint="eastAsia" w:ascii="仿宋" w:hAnsi="仿宋" w:eastAsia="仿宋" w:cs="仿宋"/>
          <w:spacing w:val="4"/>
          <w:sz w:val="24"/>
          <w:szCs w:val="30"/>
          <w:u w:val="none"/>
        </w:rPr>
        <w:t>法定代表人</w:t>
      </w:r>
      <w:r>
        <w:rPr>
          <w:rFonts w:hint="eastAsia" w:ascii="仿宋" w:hAnsi="仿宋" w:eastAsia="仿宋" w:cs="仿宋"/>
          <w:spacing w:val="4"/>
          <w:sz w:val="24"/>
          <w:szCs w:val="30"/>
          <w:u w:val="single"/>
          <w:lang w:val="en-US" w:eastAsia="zh-CN"/>
        </w:rPr>
        <w:t xml:space="preserve">  （姓名）  </w:t>
      </w:r>
      <w:r>
        <w:rPr>
          <w:rFonts w:hint="eastAsia" w:ascii="仿宋" w:hAnsi="仿宋" w:eastAsia="仿宋" w:cs="仿宋"/>
          <w:spacing w:val="4"/>
          <w:sz w:val="24"/>
          <w:szCs w:val="30"/>
          <w:u w:val="none"/>
        </w:rPr>
        <w:t>特授权</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被授权人</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代表我公司全权办理针对本次</w:t>
      </w:r>
      <w:r>
        <w:rPr>
          <w:rFonts w:hint="eastAsia" w:ascii="仿宋" w:hAnsi="仿宋" w:eastAsia="仿宋" w:cs="仿宋"/>
          <w:spacing w:val="4"/>
          <w:sz w:val="24"/>
          <w:szCs w:val="30"/>
          <w:u w:val="single"/>
          <w:lang w:val="en-US" w:eastAsia="zh-CN"/>
        </w:rPr>
        <w:t xml:space="preserve">  两院区监护仪消耗性附件带量采购项目（</w:t>
      </w:r>
      <w:r>
        <w:rPr>
          <w:rFonts w:hint="eastAsia" w:ascii="仿宋" w:hAnsi="仿宋" w:eastAsia="仿宋" w:cs="仿宋"/>
          <w:spacing w:val="4"/>
          <w:sz w:val="24"/>
          <w:szCs w:val="30"/>
          <w:u w:val="single"/>
        </w:rPr>
        <w:t>项目编号</w:t>
      </w:r>
      <w:r>
        <w:rPr>
          <w:rFonts w:hint="eastAsia" w:ascii="仿宋" w:hAnsi="仿宋" w:eastAsia="仿宋" w:cs="仿宋"/>
          <w:spacing w:val="4"/>
          <w:sz w:val="24"/>
          <w:szCs w:val="30"/>
          <w:u w:val="single"/>
          <w:lang w:eastAsia="zh-CN"/>
        </w:rPr>
        <w:t>：</w:t>
      </w:r>
      <w:r>
        <w:rPr>
          <w:rFonts w:hint="eastAsia" w:ascii="仿宋" w:hAnsi="仿宋" w:eastAsia="仿宋" w:cs="仿宋"/>
          <w:spacing w:val="4"/>
          <w:sz w:val="24"/>
          <w:szCs w:val="30"/>
          <w:u w:val="single"/>
          <w:lang w:val="en-US" w:eastAsia="zh-CN"/>
        </w:rPr>
        <w:t xml:space="preserve">HXGJXM2025-ZC-DY1018  </w:t>
      </w:r>
      <w:r>
        <w:rPr>
          <w:rFonts w:hint="eastAsia" w:ascii="仿宋" w:hAnsi="仿宋" w:eastAsia="仿宋" w:cs="仿宋"/>
          <w:color w:val="auto"/>
          <w:sz w:val="24"/>
          <w:szCs w:val="24"/>
          <w:highlight w:val="none"/>
        </w:rPr>
        <w:t>的谈判、洽谈、执行等具体事务，签署全部有关文件、文书、协议、合同，本公司对被授权人在本项目中的签名承担全部法律责任。</w:t>
      </w:r>
    </w:p>
    <w:p w14:paraId="77DCAC39">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仿宋" w:hAnsi="仿宋" w:eastAsia="仿宋" w:cs="仿宋"/>
          <w:spacing w:val="4"/>
          <w:sz w:val="24"/>
          <w:szCs w:val="30"/>
        </w:rPr>
      </w:pPr>
      <w:r>
        <w:rPr>
          <w:rFonts w:hint="eastAsia" w:ascii="仿宋" w:hAnsi="仿宋" w:eastAsia="仿宋" w:cs="仿宋"/>
          <w:spacing w:val="4"/>
          <w:sz w:val="24"/>
          <w:szCs w:val="30"/>
        </w:rPr>
        <w:t>本授权有效期</w:t>
      </w:r>
      <w:r>
        <w:rPr>
          <w:rFonts w:hint="eastAsia" w:ascii="仿宋" w:hAnsi="仿宋" w:eastAsia="仿宋" w:cs="仿宋"/>
          <w:spacing w:val="4"/>
          <w:sz w:val="24"/>
          <w:szCs w:val="30"/>
          <w:lang w:eastAsia="zh-CN"/>
        </w:rPr>
        <w:t>与谈判响应文件有效期一致</w:t>
      </w:r>
      <w:r>
        <w:rPr>
          <w:rFonts w:hint="eastAsia" w:ascii="仿宋" w:hAnsi="仿宋" w:eastAsia="仿宋" w:cs="仿宋"/>
          <w:spacing w:val="4"/>
          <w:sz w:val="24"/>
          <w:szCs w:val="30"/>
        </w:rPr>
        <w:t>。</w:t>
      </w:r>
    </w:p>
    <w:tbl>
      <w:tblPr>
        <w:tblStyle w:val="7"/>
        <w:tblpPr w:leftFromText="180" w:rightFromText="180" w:vertAnchor="text" w:horzAnchor="page" w:tblpX="1937" w:tblpY="304"/>
        <w:tblOverlap w:val="never"/>
        <w:tblW w:w="0" w:type="auto"/>
        <w:tblInd w:w="0" w:type="dxa"/>
        <w:tblLayout w:type="fixed"/>
        <w:tblCellMar>
          <w:top w:w="0" w:type="dxa"/>
          <w:left w:w="108" w:type="dxa"/>
          <w:bottom w:w="0" w:type="dxa"/>
          <w:right w:w="108" w:type="dxa"/>
        </w:tblCellMar>
      </w:tblPr>
      <w:tblGrid>
        <w:gridCol w:w="4200"/>
        <w:gridCol w:w="3990"/>
      </w:tblGrid>
      <w:tr w14:paraId="7E2C40A9">
        <w:tblPrEx>
          <w:tblCellMar>
            <w:top w:w="0" w:type="dxa"/>
            <w:left w:w="108" w:type="dxa"/>
            <w:bottom w:w="0" w:type="dxa"/>
            <w:right w:w="108" w:type="dxa"/>
          </w:tblCellMar>
        </w:tblPrEx>
        <w:trPr>
          <w:trHeight w:val="600" w:hRule="atLeast"/>
        </w:trPr>
        <w:tc>
          <w:tcPr>
            <w:tcW w:w="4200" w:type="dxa"/>
            <w:noWrap w:val="0"/>
            <w:vAlign w:val="top"/>
          </w:tcPr>
          <w:p w14:paraId="5C595025">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被授权人</w:t>
            </w:r>
            <w:r>
              <w:rPr>
                <w:rFonts w:hint="eastAsia" w:ascii="仿宋" w:hAnsi="仿宋" w:eastAsia="仿宋" w:cs="仿宋"/>
                <w:color w:val="auto"/>
                <w:spacing w:val="4"/>
                <w:sz w:val="24"/>
                <w:highlight w:val="none"/>
                <w:lang w:eastAsia="zh-CN"/>
              </w:rPr>
              <w:t>签字或盖章</w:t>
            </w:r>
            <w:r>
              <w:rPr>
                <w:rFonts w:hint="eastAsia" w:ascii="仿宋" w:hAnsi="仿宋" w:eastAsia="仿宋" w:cs="仿宋"/>
                <w:color w:val="auto"/>
                <w:spacing w:val="4"/>
                <w:sz w:val="24"/>
              </w:rPr>
              <w:t>：</w:t>
            </w:r>
          </w:p>
        </w:tc>
        <w:tc>
          <w:tcPr>
            <w:tcW w:w="3990" w:type="dxa"/>
            <w:noWrap w:val="0"/>
            <w:vAlign w:val="top"/>
          </w:tcPr>
          <w:p w14:paraId="6B74A976">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法</w:t>
            </w:r>
            <w:r>
              <w:rPr>
                <w:rFonts w:hint="eastAsia" w:ascii="仿宋" w:hAnsi="仿宋" w:eastAsia="仿宋" w:cs="仿宋"/>
                <w:color w:val="auto"/>
                <w:spacing w:val="4"/>
                <w:sz w:val="24"/>
                <w:lang w:eastAsia="zh-CN"/>
              </w:rPr>
              <w:t>定代表人</w:t>
            </w:r>
            <w:r>
              <w:rPr>
                <w:rFonts w:hint="eastAsia" w:ascii="仿宋" w:hAnsi="仿宋" w:eastAsia="仿宋" w:cs="仿宋"/>
                <w:color w:val="auto"/>
                <w:spacing w:val="4"/>
                <w:sz w:val="24"/>
                <w:highlight w:val="none"/>
                <w:lang w:eastAsia="zh-CN"/>
              </w:rPr>
              <w:t>签字或盖章</w:t>
            </w:r>
            <w:r>
              <w:rPr>
                <w:rFonts w:hint="eastAsia" w:ascii="仿宋" w:hAnsi="仿宋" w:eastAsia="仿宋" w:cs="仿宋"/>
                <w:color w:val="auto"/>
                <w:spacing w:val="4"/>
                <w:sz w:val="24"/>
              </w:rPr>
              <w:t>：</w:t>
            </w:r>
          </w:p>
        </w:tc>
      </w:tr>
      <w:tr w14:paraId="1C4ED52A">
        <w:tblPrEx>
          <w:tblCellMar>
            <w:top w:w="0" w:type="dxa"/>
            <w:left w:w="108" w:type="dxa"/>
            <w:bottom w:w="0" w:type="dxa"/>
            <w:right w:w="108" w:type="dxa"/>
          </w:tblCellMar>
        </w:tblPrEx>
        <w:trPr>
          <w:trHeight w:val="600" w:hRule="atLeast"/>
        </w:trPr>
        <w:tc>
          <w:tcPr>
            <w:tcW w:w="4200" w:type="dxa"/>
            <w:noWrap w:val="0"/>
            <w:vAlign w:val="top"/>
          </w:tcPr>
          <w:p w14:paraId="572EA574">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c>
          <w:tcPr>
            <w:tcW w:w="3990" w:type="dxa"/>
            <w:noWrap w:val="0"/>
            <w:vAlign w:val="top"/>
          </w:tcPr>
          <w:p w14:paraId="05670F9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r>
    </w:tbl>
    <w:p w14:paraId="34642D07">
      <w:pPr>
        <w:spacing w:line="440" w:lineRule="exact"/>
        <w:rPr>
          <w:rFonts w:hint="eastAsia" w:ascii="仿宋" w:hAnsi="仿宋" w:eastAsia="仿宋" w:cs="仿宋"/>
          <w:spacing w:val="4"/>
          <w:sz w:val="24"/>
          <w:szCs w:val="30"/>
        </w:rPr>
      </w:pPr>
      <w:r>
        <w:rPr>
          <w:rFonts w:hint="eastAsia" w:ascii="仿宋" w:hAnsi="仿宋" w:eastAsia="仿宋" w:cs="仿宋"/>
          <w:spacing w:val="4"/>
          <w:sz w:val="24"/>
          <w:szCs w:val="30"/>
        </w:rPr>
        <w:t>附：</w:t>
      </w:r>
      <w:r>
        <w:rPr>
          <w:rFonts w:hint="eastAsia" w:ascii="仿宋" w:hAnsi="仿宋" w:eastAsia="仿宋" w:cs="仿宋"/>
          <w:spacing w:val="4"/>
          <w:sz w:val="24"/>
          <w:szCs w:val="30"/>
          <w:lang w:eastAsia="zh-CN"/>
        </w:rPr>
        <w:t>法定代表人</w:t>
      </w:r>
      <w:r>
        <w:rPr>
          <w:rFonts w:hint="eastAsia" w:ascii="仿宋" w:hAnsi="仿宋" w:eastAsia="仿宋" w:cs="仿宋"/>
          <w:spacing w:val="4"/>
          <w:sz w:val="24"/>
          <w:szCs w:val="30"/>
        </w:rPr>
        <w:t>、</w:t>
      </w:r>
      <w:r>
        <w:rPr>
          <w:rFonts w:hint="eastAsia" w:ascii="仿宋" w:hAnsi="仿宋" w:eastAsia="仿宋" w:cs="仿宋"/>
          <w:spacing w:val="4"/>
          <w:sz w:val="24"/>
          <w:lang w:val="en-US" w:eastAsia="zh-CN"/>
        </w:rPr>
        <w:t>被授权人</w:t>
      </w:r>
      <w:r>
        <w:rPr>
          <w:rFonts w:hint="eastAsia" w:ascii="仿宋" w:hAnsi="仿宋" w:eastAsia="仿宋" w:cs="仿宋"/>
          <w:spacing w:val="4"/>
          <w:sz w:val="24"/>
          <w:szCs w:val="30"/>
        </w:rPr>
        <w:t>身份证复印件</w:t>
      </w:r>
      <w:r>
        <w:rPr>
          <w:rFonts w:hint="eastAsia" w:ascii="仿宋" w:hAnsi="仿宋" w:eastAsia="仿宋" w:cs="仿宋"/>
          <w:spacing w:val="4"/>
          <w:sz w:val="24"/>
          <w:szCs w:val="30"/>
          <w:lang w:eastAsia="zh-CN"/>
        </w:rPr>
        <w:t>（正反面）</w:t>
      </w:r>
    </w:p>
    <w:p w14:paraId="295648D8">
      <w:pPr>
        <w:spacing w:line="440" w:lineRule="exact"/>
        <w:rPr>
          <w:rFonts w:hint="eastAsia" w:ascii="仿宋" w:hAnsi="仿宋" w:eastAsia="仿宋" w:cs="仿宋"/>
          <w:spacing w:val="4"/>
          <w:sz w:val="24"/>
          <w:szCs w:val="30"/>
        </w:rPr>
      </w:pPr>
    </w:p>
    <w:p w14:paraId="2C3C47AD">
      <w:pPr>
        <w:spacing w:line="440" w:lineRule="exact"/>
        <w:rPr>
          <w:rFonts w:hint="eastAsia" w:ascii="仿宋" w:hAnsi="仿宋" w:eastAsia="仿宋" w:cs="仿宋"/>
          <w:spacing w:val="4"/>
          <w:sz w:val="24"/>
          <w:szCs w:val="30"/>
        </w:rPr>
      </w:pPr>
    </w:p>
    <w:p w14:paraId="075E9224">
      <w:pPr>
        <w:spacing w:line="440" w:lineRule="exact"/>
        <w:rPr>
          <w:rFonts w:hint="eastAsia" w:ascii="仿宋" w:hAnsi="仿宋" w:eastAsia="仿宋" w:cs="仿宋"/>
          <w:spacing w:val="4"/>
          <w:sz w:val="24"/>
          <w:szCs w:val="30"/>
        </w:rPr>
      </w:pPr>
    </w:p>
    <w:p w14:paraId="3DCC8356">
      <w:pPr>
        <w:pStyle w:val="4"/>
        <w:spacing w:line="560" w:lineRule="exact"/>
        <w:rPr>
          <w:rFonts w:hint="eastAsia" w:ascii="仿宋" w:hAnsi="仿宋" w:eastAsia="仿宋" w:cs="仿宋"/>
          <w:color w:val="auto"/>
          <w:sz w:val="24"/>
          <w:szCs w:val="24"/>
          <w:highlight w:val="none"/>
        </w:rPr>
      </w:pPr>
    </w:p>
    <w:p w14:paraId="582A6137">
      <w:pPr>
        <w:kinsoku w:val="0"/>
        <w:spacing w:line="48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7B52A6EA">
      <w:pPr>
        <w:kinsoku w:val="0"/>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lang w:val="en-US" w:eastAsia="zh-CN"/>
        </w:rPr>
        <w:t xml:space="preserve">    年   月   日</w:t>
      </w:r>
    </w:p>
    <w:p w14:paraId="4C8DDE58">
      <w:pPr>
        <w:pStyle w:val="5"/>
        <w:rPr>
          <w:rFonts w:hint="eastAsia" w:ascii="仿宋" w:hAnsi="仿宋" w:eastAsia="仿宋" w:cs="仿宋"/>
          <w:b/>
          <w:bCs/>
          <w:color w:val="auto"/>
          <w:sz w:val="24"/>
          <w:szCs w:val="24"/>
          <w:highlight w:val="none"/>
        </w:rPr>
      </w:pPr>
    </w:p>
    <w:p w14:paraId="1864D948">
      <w:pPr>
        <w:pStyle w:val="5"/>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附：被授权人在谈判截止日前一年内已缴存的至少一个月的社会保险参保缴费证明</w:t>
      </w:r>
    </w:p>
    <w:p w14:paraId="6E9D88ED">
      <w:pPr>
        <w:pStyle w:val="6"/>
        <w:rPr>
          <w:rFonts w:hint="eastAsia"/>
        </w:rPr>
      </w:pPr>
    </w:p>
    <w:p w14:paraId="46AD535B">
      <w:pPr>
        <w:rPr>
          <w:rFonts w:hint="eastAsia" w:ascii="仿宋" w:hAnsi="仿宋" w:eastAsia="仿宋" w:cs="仿宋"/>
          <w:b/>
          <w:bCs/>
          <w:color w:val="auto"/>
          <w:sz w:val="24"/>
          <w:szCs w:val="24"/>
          <w:highlight w:val="none"/>
        </w:rPr>
      </w:pPr>
    </w:p>
    <w:p w14:paraId="5F0A98E8">
      <w:pPr>
        <w:rPr>
          <w:rFonts w:hint="eastAsia" w:ascii="仿宋" w:hAnsi="仿宋" w:eastAsia="仿宋" w:cs="仿宋"/>
          <w:b/>
          <w:bCs/>
          <w:color w:val="auto"/>
          <w:sz w:val="24"/>
          <w:szCs w:val="24"/>
          <w:highlight w:val="none"/>
        </w:rPr>
      </w:pPr>
    </w:p>
    <w:p w14:paraId="6B85D29D">
      <w:pPr>
        <w:rPr>
          <w:rFonts w:hint="eastAsia" w:ascii="仿宋" w:hAnsi="仿宋" w:eastAsia="仿宋" w:cs="仿宋"/>
          <w:b/>
          <w:bCs/>
          <w:sz w:val="24"/>
          <w:szCs w:val="24"/>
          <w:highlight w:val="none"/>
          <w:lang w:val="en-US" w:eastAsia="zh-CN"/>
        </w:rPr>
      </w:pPr>
      <w:r>
        <w:rPr>
          <w:rFonts w:hint="eastAsia" w:ascii="仿宋" w:hAnsi="仿宋" w:eastAsia="仿宋" w:cs="仿宋"/>
          <w:b/>
          <w:bCs/>
          <w:color w:val="auto"/>
          <w:sz w:val="24"/>
          <w:szCs w:val="24"/>
          <w:highlight w:val="none"/>
        </w:rPr>
        <w:t>说明</w:t>
      </w:r>
      <w:r>
        <w:rPr>
          <w:rFonts w:hint="eastAsia" w:ascii="仿宋" w:hAnsi="仿宋" w:eastAsia="仿宋" w:cs="仿宋"/>
          <w:b/>
          <w:bCs/>
          <w:color w:val="auto"/>
          <w:sz w:val="24"/>
          <w:szCs w:val="24"/>
          <w:lang w:val="zh-CN"/>
        </w:rPr>
        <w:t>：法定代表人参加谈判时无需提供</w:t>
      </w:r>
      <w:r>
        <w:rPr>
          <w:rFonts w:hint="eastAsia" w:ascii="仿宋" w:hAnsi="仿宋" w:eastAsia="仿宋" w:cs="仿宋"/>
          <w:b/>
          <w:bCs/>
          <w:color w:val="auto"/>
          <w:sz w:val="24"/>
          <w:szCs w:val="24"/>
          <w:lang w:val="en-US" w:eastAsia="zh-CN"/>
        </w:rPr>
        <w:t>授权委托书</w:t>
      </w:r>
      <w:r>
        <w:rPr>
          <w:rFonts w:hint="eastAsia" w:ascii="仿宋" w:hAnsi="仿宋" w:eastAsia="仿宋" w:cs="仿宋"/>
          <w:b/>
          <w:bCs/>
          <w:color w:val="auto"/>
          <w:sz w:val="24"/>
          <w:szCs w:val="24"/>
          <w:lang w:val="zh-CN"/>
        </w:rPr>
        <w:t>。</w:t>
      </w:r>
    </w:p>
    <w:p w14:paraId="6BF9C3F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yellow"/>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2）供应商为代理商的提供医疗器械经营许可证（或医疗器械经营备案凭证）和生产厂家的医疗器械生产许可证（或医疗器械生产备案凭证）；供应商为生产厂家的提供医疗器械生产许可证（或医疗器械生产备案凭证）。</w:t>
      </w:r>
    </w:p>
    <w:p w14:paraId="40E0A5D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p>
    <w:p w14:paraId="4AE8BE2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p>
    <w:p w14:paraId="3537487A">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158EFCF1">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提供拟投产品的医疗器械注册证或备案证。</w:t>
      </w:r>
    </w:p>
    <w:p w14:paraId="4821153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p>
    <w:p w14:paraId="03024AC3">
      <w:pPr>
        <w:rPr>
          <w:rFonts w:hint="eastAsia"/>
          <w:lang w:val="en-US" w:eastAsia="zh-CN"/>
        </w:rPr>
      </w:pPr>
      <w:r>
        <w:rPr>
          <w:rFonts w:hint="eastAsia"/>
          <w:lang w:val="en-US" w:eastAsia="zh-CN"/>
        </w:rPr>
        <w:br w:type="page"/>
      </w:r>
    </w:p>
    <w:p w14:paraId="5D7F5C5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（4）供应商未被“信用中国”网站（www.cred itchina.gov.cn）列入失信被执行人和重大税收违法失信主体，未被中国政府采购 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5F97E4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highlight w:val="none"/>
          <w:lang w:val="en-US" w:eastAsia="zh-CN"/>
        </w:rPr>
      </w:pPr>
    </w:p>
    <w:p w14:paraId="0FC1E1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highlight w:val="none"/>
          <w:lang w:val="en-US" w:eastAsia="zh-CN"/>
        </w:rPr>
      </w:pPr>
    </w:p>
    <w:p w14:paraId="5BB8683B">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618CEA1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（5）谈判保证金：谈判保证金缴纳凭证或担保机构出具的保函。</w:t>
      </w:r>
    </w:p>
    <w:p w14:paraId="5762390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p>
    <w:p w14:paraId="3566FA7B">
      <w:pPr>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br w:type="page"/>
      </w:r>
    </w:p>
    <w:p w14:paraId="3AD2DD88">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6</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本</w:t>
      </w:r>
      <w:r>
        <w:rPr>
          <w:rFonts w:hint="eastAsia" w:ascii="仿宋" w:hAnsi="仿宋" w:eastAsia="仿宋" w:cs="仿宋"/>
          <w:b/>
          <w:bCs/>
          <w:color w:val="auto"/>
          <w:sz w:val="24"/>
          <w:szCs w:val="24"/>
          <w:highlight w:val="none"/>
          <w:lang w:val="en-US" w:eastAsia="zh-CN"/>
        </w:rPr>
        <w:t>项目</w:t>
      </w:r>
      <w:r>
        <w:rPr>
          <w:rFonts w:hint="eastAsia" w:ascii="仿宋" w:hAnsi="仿宋" w:eastAsia="仿宋" w:cs="仿宋"/>
          <w:b/>
          <w:bCs/>
          <w:color w:val="auto"/>
          <w:sz w:val="24"/>
          <w:szCs w:val="24"/>
          <w:highlight w:val="none"/>
        </w:rPr>
        <w:t>不接受联合体投标。</w:t>
      </w:r>
    </w:p>
    <w:p w14:paraId="647E21F1">
      <w:pPr>
        <w:pStyle w:val="5"/>
        <w:spacing w:line="360" w:lineRule="auto"/>
        <w:ind w:left="210" w:leftChars="100" w:firstLine="0" w:firstLineChars="0"/>
        <w:jc w:val="center"/>
        <w:rPr>
          <w:rFonts w:hint="eastAsia" w:ascii="仿宋" w:hAnsi="仿宋" w:eastAsia="仿宋" w:cs="仿宋"/>
          <w:b/>
          <w:bCs/>
          <w:color w:val="auto"/>
          <w:sz w:val="24"/>
          <w:szCs w:val="24"/>
          <w:highlight w:val="none"/>
        </w:rPr>
      </w:pPr>
    </w:p>
    <w:p w14:paraId="4D72698F">
      <w:pPr>
        <w:pStyle w:val="6"/>
        <w:rPr>
          <w:rFonts w:hint="eastAsia" w:ascii="仿宋" w:hAnsi="仿宋" w:eastAsia="仿宋" w:cs="仿宋"/>
          <w:sz w:val="24"/>
          <w:szCs w:val="24"/>
        </w:rPr>
      </w:pPr>
    </w:p>
    <w:p w14:paraId="37B45D43">
      <w:pPr>
        <w:pStyle w:val="5"/>
        <w:spacing w:line="360" w:lineRule="auto"/>
        <w:ind w:left="210" w:leftChars="100" w:firstLine="0" w:firstLineChars="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非联合体声明</w:t>
      </w:r>
    </w:p>
    <w:p w14:paraId="01C3C465">
      <w:pPr>
        <w:pStyle w:val="5"/>
        <w:spacing w:line="360" w:lineRule="auto"/>
        <w:ind w:left="210" w:leftChars="100" w:firstLine="0" w:firstLineChars="0"/>
        <w:jc w:val="center"/>
        <w:rPr>
          <w:rFonts w:hint="eastAsia" w:ascii="仿宋" w:hAnsi="仿宋" w:eastAsia="仿宋" w:cs="仿宋"/>
          <w:b/>
          <w:bCs/>
          <w:color w:val="auto"/>
          <w:sz w:val="24"/>
          <w:szCs w:val="24"/>
          <w:highlight w:val="none"/>
        </w:rPr>
      </w:pPr>
    </w:p>
    <w:p w14:paraId="0FDBB7B9">
      <w:pPr>
        <w:spacing w:line="48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bidi="ar"/>
        </w:rPr>
        <w:t>陕西省人民医院</w:t>
      </w:r>
    </w:p>
    <w:p w14:paraId="2AADEEFD">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本公司就参加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《两院区监护仪消耗性附件带量采购项目》（项目编号：HXGJXM2025-ZC-DY1018）</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投标活动作出如下郑重声明：</w:t>
      </w:r>
    </w:p>
    <w:p w14:paraId="5D191C8C">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本公司保证本项目并非联合体投标，本项目由本公司独立承担。本公司违反上述保证，或本声明陈述与事实不符，经查实，本公司愿意接受公开通报，承担由此带来的法律后果。</w:t>
      </w:r>
    </w:p>
    <w:p w14:paraId="26A3DD0F">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3B558CEA">
      <w:pPr>
        <w:spacing w:line="360" w:lineRule="auto"/>
        <w:ind w:firstLine="480" w:firstLineChars="200"/>
        <w:rPr>
          <w:rFonts w:hint="eastAsia" w:ascii="仿宋" w:hAnsi="仿宋" w:eastAsia="仿宋" w:cs="仿宋"/>
          <w:color w:val="auto"/>
          <w:sz w:val="24"/>
          <w:szCs w:val="24"/>
          <w:highlight w:val="none"/>
        </w:rPr>
      </w:pPr>
    </w:p>
    <w:p w14:paraId="15CEFE8A">
      <w:pPr>
        <w:spacing w:line="360" w:lineRule="auto"/>
        <w:ind w:right="540" w:rightChars="257" w:firstLine="2640" w:firstLineChars="1100"/>
        <w:jc w:val="left"/>
        <w:rPr>
          <w:rFonts w:hint="eastAsia" w:ascii="仿宋" w:hAnsi="仿宋" w:eastAsia="仿宋" w:cs="仿宋"/>
          <w:color w:val="auto"/>
          <w:sz w:val="24"/>
          <w:szCs w:val="24"/>
          <w:highlight w:val="none"/>
        </w:rPr>
      </w:pPr>
    </w:p>
    <w:p w14:paraId="30211500">
      <w:pPr>
        <w:spacing w:line="280" w:lineRule="exact"/>
        <w:ind w:right="540" w:rightChars="257" w:firstLine="2400" w:firstLineChars="10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（加盖单位公章）</w:t>
      </w:r>
    </w:p>
    <w:p w14:paraId="175831DE">
      <w:pPr>
        <w:spacing w:line="280" w:lineRule="exact"/>
        <w:ind w:right="540" w:rightChars="257"/>
        <w:jc w:val="left"/>
        <w:rPr>
          <w:rFonts w:hint="eastAsia" w:ascii="仿宋" w:hAnsi="仿宋" w:eastAsia="仿宋" w:cs="仿宋"/>
          <w:sz w:val="24"/>
          <w:szCs w:val="24"/>
          <w:highlight w:val="none"/>
        </w:rPr>
      </w:pPr>
    </w:p>
    <w:p w14:paraId="6E9B4A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32" w:firstLineChars="9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w:t>
      </w:r>
      <w:r>
        <w:rPr>
          <w:rFonts w:hint="eastAsia" w:ascii="仿宋" w:hAnsi="仿宋" w:eastAsia="仿宋" w:cs="仿宋"/>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4C96D350">
      <w:pPr>
        <w:pStyle w:val="2"/>
        <w:outlineLvl w:val="2"/>
        <w:rPr>
          <w:rFonts w:hint="eastAsia" w:ascii="仿宋" w:hAnsi="仿宋" w:eastAsia="仿宋" w:cs="仿宋"/>
          <w:b/>
          <w:bCs/>
          <w:color w:val="auto"/>
          <w:sz w:val="28"/>
          <w:szCs w:val="28"/>
          <w:highlight w:val="none"/>
        </w:rPr>
      </w:pPr>
      <w:r>
        <w:rPr>
          <w:rFonts w:hint="eastAsia" w:ascii="仿宋" w:hAnsi="仿宋" w:eastAsia="仿宋" w:cs="仿宋"/>
          <w:b/>
          <w:bCs/>
          <w:sz w:val="24"/>
          <w:szCs w:val="24"/>
          <w:highlight w:val="none"/>
          <w:lang w:val="en-US" w:eastAsia="zh-CN"/>
        </w:rPr>
        <w:br w:type="page"/>
      </w:r>
      <w:bookmarkStart w:id="2" w:name="_Toc6005"/>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谈判文件要求的其他证明文件</w:t>
      </w:r>
      <w:bookmarkEnd w:id="2"/>
    </w:p>
    <w:p w14:paraId="0EDCA9AD">
      <w:pPr>
        <w:numPr>
          <w:ilvl w:val="0"/>
          <w:numId w:val="0"/>
        </w:numPr>
        <w:bidi w:val="0"/>
        <w:spacing w:line="480" w:lineRule="auto"/>
        <w:ind w:firstLine="720" w:firstLineChars="300"/>
        <w:rPr>
          <w:rFonts w:hint="eastAsia" w:ascii="仿宋" w:hAnsi="仿宋" w:eastAsia="仿宋" w:cs="仿宋"/>
          <w:sz w:val="24"/>
          <w:szCs w:val="24"/>
          <w:lang w:eastAsia="zh-CN"/>
        </w:rPr>
      </w:pPr>
      <w:bookmarkStart w:id="3" w:name="_Toc16958"/>
      <w:r>
        <w:rPr>
          <w:rFonts w:hint="eastAsia" w:ascii="仿宋" w:hAnsi="仿宋" w:eastAsia="仿宋" w:cs="仿宋"/>
          <w:sz w:val="24"/>
          <w:szCs w:val="24"/>
          <w:lang w:val="en-US" w:eastAsia="zh-CN"/>
        </w:rPr>
        <w:t>1、基本存款账户开户许可证（基本账户信息）。</w:t>
      </w:r>
      <w:bookmarkEnd w:id="3"/>
    </w:p>
    <w:p w14:paraId="44AD5AD8">
      <w:pPr>
        <w:numPr>
          <w:ilvl w:val="0"/>
          <w:numId w:val="0"/>
        </w:numPr>
        <w:bidi w:val="0"/>
        <w:spacing w:line="480" w:lineRule="auto"/>
        <w:ind w:firstLine="720" w:firstLineChars="300"/>
        <w:rPr>
          <w:rFonts w:hint="eastAsia" w:ascii="仿宋" w:hAnsi="仿宋" w:eastAsia="仿宋" w:cs="仿宋"/>
          <w:sz w:val="24"/>
          <w:szCs w:val="24"/>
          <w:lang w:val="en-US" w:eastAsia="zh-CN"/>
        </w:rPr>
      </w:pPr>
      <w:bookmarkStart w:id="4" w:name="_Toc29904"/>
    </w:p>
    <w:p w14:paraId="014962F6">
      <w:pPr>
        <w:numPr>
          <w:ilvl w:val="0"/>
          <w:numId w:val="0"/>
        </w:numPr>
        <w:bidi w:val="0"/>
        <w:spacing w:line="480" w:lineRule="auto"/>
        <w:ind w:firstLine="720" w:firstLineChars="300"/>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依据单一来源谈判文件要求，供应商认为有必要说明的其他内容。</w:t>
      </w:r>
      <w:bookmarkEnd w:id="4"/>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如有</w:t>
      </w:r>
      <w:r>
        <w:rPr>
          <w:rFonts w:hint="eastAsia" w:ascii="仿宋" w:hAnsi="仿宋" w:eastAsia="仿宋" w:cs="仿宋"/>
          <w:sz w:val="24"/>
          <w:szCs w:val="24"/>
          <w:lang w:eastAsia="zh-CN"/>
        </w:rPr>
        <w:t>）</w:t>
      </w:r>
    </w:p>
    <w:p w14:paraId="318F46B2">
      <w:pPr>
        <w:numPr>
          <w:ilvl w:val="0"/>
          <w:numId w:val="0"/>
        </w:numPr>
        <w:bidi w:val="0"/>
        <w:spacing w:line="480" w:lineRule="auto"/>
        <w:ind w:firstLine="720" w:firstLineChars="300"/>
        <w:rPr>
          <w:rFonts w:hint="eastAsia" w:ascii="仿宋" w:hAnsi="仿宋" w:eastAsia="仿宋" w:cs="仿宋"/>
          <w:sz w:val="24"/>
          <w:szCs w:val="24"/>
          <w:lang w:val="en-US" w:eastAsia="zh-CN"/>
        </w:rPr>
      </w:pPr>
    </w:p>
    <w:p w14:paraId="4B5B5588">
      <w:pPr>
        <w:numPr>
          <w:ilvl w:val="0"/>
          <w:numId w:val="0"/>
        </w:numPr>
        <w:bidi w:val="0"/>
        <w:spacing w:line="480" w:lineRule="auto"/>
        <w:ind w:firstLine="720" w:firstLineChars="3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3、其他可以证明谈判供应商实力的证明材料。（如有）</w:t>
      </w:r>
    </w:p>
    <w:p w14:paraId="29FDEE9B"/>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26D1F"/>
    <w:multiLevelType w:val="singleLevel"/>
    <w:tmpl w:val="5B226D1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4C7E42"/>
    <w:rsid w:val="1D477E17"/>
    <w:rsid w:val="25494FD2"/>
    <w:rsid w:val="29D60DFE"/>
    <w:rsid w:val="2CAC4778"/>
    <w:rsid w:val="2EA80FBB"/>
    <w:rsid w:val="4F560168"/>
    <w:rsid w:val="5A267BAB"/>
    <w:rsid w:val="5DCD5AFE"/>
    <w:rsid w:val="711F61B4"/>
    <w:rsid w:val="72F53670"/>
    <w:rsid w:val="73D53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Body Text Indent"/>
    <w:basedOn w:val="1"/>
    <w:next w:val="1"/>
    <w:qFormat/>
    <w:uiPriority w:val="0"/>
    <w:pPr>
      <w:ind w:firstLine="480"/>
    </w:pPr>
    <w:rPr>
      <w:rFonts w:ascii="宋体" w:hAnsi="宋体"/>
    </w:rPr>
  </w:style>
  <w:style w:type="paragraph" w:styleId="4">
    <w:name w:val="Plain Text"/>
    <w:basedOn w:val="1"/>
    <w:qFormat/>
    <w:uiPriority w:val="0"/>
    <w:pPr>
      <w:spacing w:line="360" w:lineRule="auto"/>
    </w:pPr>
    <w:rPr>
      <w:rFonts w:ascii="宋体" w:hAnsi="Courier New"/>
      <w:szCs w:val="21"/>
    </w:rPr>
  </w:style>
  <w:style w:type="paragraph" w:styleId="5">
    <w:name w:val="Body Text First Indent"/>
    <w:basedOn w:val="2"/>
    <w:next w:val="6"/>
    <w:qFormat/>
    <w:uiPriority w:val="99"/>
    <w:pPr>
      <w:ind w:firstLine="420" w:firstLineChars="100"/>
    </w:pPr>
    <w:rPr>
      <w:rFonts w:ascii="宋体"/>
    </w:rPr>
  </w:style>
  <w:style w:type="paragraph" w:styleId="6">
    <w:name w:val="Body Text First Indent 2"/>
    <w:basedOn w:val="3"/>
    <w:next w:val="1"/>
    <w:qFormat/>
    <w:uiPriority w:val="0"/>
    <w:pPr>
      <w:ind w:firstLine="420" w:firstLineChars="2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2270</Words>
  <Characters>2364</Characters>
  <Lines>0</Lines>
  <Paragraphs>0</Paragraphs>
  <TotalTime>0</TotalTime>
  <ScaleCrop>false</ScaleCrop>
  <LinksUpToDate>false</LinksUpToDate>
  <CharactersWithSpaces>2829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2025-12-02T10:45:00Z</dcterms:created>
  <dc:creator>Administrator</dc:creator>
  <cp:lastModifiedBy>华夏国际-招标部</cp:lastModifiedBy>
  <dcterms:modified xsi:type="dcterms:W3CDTF">2026-01-27T00:47:17Z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131EDE51A32F42D4B39DCA82600FA60A_12</vt:lpwstr>
  </property>
</Properties>
</file>