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0522B">
      <w:pPr>
        <w:pStyle w:val="2"/>
        <w:jc w:val="center"/>
        <w:rPr>
          <w:rFonts w:hint="eastAsia" w:ascii="宋体" w:hAnsi="宋体" w:eastAsia="宋体" w:cs="宋体"/>
          <w:color w:val="auto"/>
          <w:highlight w:val="none"/>
        </w:rPr>
      </w:pPr>
      <w:bookmarkStart w:id="0" w:name="OLE_LINK80"/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报价</w:t>
      </w:r>
      <w:r>
        <w:rPr>
          <w:rFonts w:hint="eastAsia" w:ascii="宋体" w:hAnsi="宋体" w:eastAsia="宋体" w:cs="宋体"/>
          <w:color w:val="auto"/>
          <w:highlight w:val="none"/>
        </w:rPr>
        <w:t>一览表</w:t>
      </w:r>
    </w:p>
    <w:p w14:paraId="68E738B3">
      <w:pPr>
        <w:spacing w:line="560" w:lineRule="exac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0A1EB15A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主院区直线加速器保修服务采购项目</w:t>
      </w:r>
    </w:p>
    <w:p w14:paraId="67C886DA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HXGJXM2025-ZC-DY1020</w:t>
      </w:r>
    </w:p>
    <w:p w14:paraId="07A4CF7F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报价单位：人民币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元</w:t>
      </w:r>
    </w:p>
    <w:tbl>
      <w:tblPr>
        <w:tblStyle w:val="5"/>
        <w:tblW w:w="4995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8"/>
        <w:gridCol w:w="2678"/>
        <w:gridCol w:w="2851"/>
        <w:gridCol w:w="1412"/>
      </w:tblGrid>
      <w:tr w14:paraId="22E55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F19AD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谈判总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报价</w:t>
            </w:r>
          </w:p>
          <w:p w14:paraId="1F31F59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4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8FD9A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15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AB24A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7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A637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</w:tr>
      <w:tr w14:paraId="15128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74198F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4E5B3AC2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小写：</w:t>
            </w:r>
          </w:p>
          <w:p w14:paraId="383DB63B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1239137F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大写：</w:t>
            </w:r>
          </w:p>
          <w:p w14:paraId="14C71DA2">
            <w:pPr>
              <w:pStyle w:val="3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90C507">
            <w:pPr>
              <w:autoSpaceDE w:val="0"/>
              <w:autoSpaceDN w:val="0"/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服务期三年（合同一年一签）。</w:t>
            </w:r>
          </w:p>
        </w:tc>
        <w:tc>
          <w:tcPr>
            <w:tcW w:w="15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8B599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自验收合格之日起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个月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。</w:t>
            </w:r>
          </w:p>
        </w:tc>
        <w:tc>
          <w:tcPr>
            <w:tcW w:w="7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8608A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3D6ED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A55F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备注：表内报价内容以元为单位，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最多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保留小数点后（两位）。</w:t>
            </w:r>
          </w:p>
        </w:tc>
      </w:tr>
    </w:tbl>
    <w:p w14:paraId="09DABE1E">
      <w:pPr>
        <w:pStyle w:val="4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</w:p>
    <w:p w14:paraId="6E7FA0EF">
      <w:pPr>
        <w:pStyle w:val="4"/>
        <w:tabs>
          <w:tab w:val="left" w:pos="5580"/>
        </w:tabs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hAnsi="宋体" w:eastAsia="宋体" w:cs="宋体"/>
          <w:color w:val="auto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</w:t>
      </w:r>
      <w:r>
        <w:rPr>
          <w:rFonts w:hint="eastAsia" w:hAnsi="宋体" w:eastAsia="宋体" w:cs="宋体"/>
          <w:color w:val="auto"/>
          <w:sz w:val="24"/>
          <w:highlight w:val="none"/>
          <w:lang w:val="en-US" w:eastAsia="zh-CN"/>
        </w:rPr>
        <w:t>加盖单位公章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）</w:t>
      </w:r>
    </w:p>
    <w:p w14:paraId="699CCEDB">
      <w:pPr>
        <w:spacing w:line="56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: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(签字或签章)</w:t>
      </w:r>
    </w:p>
    <w:p w14:paraId="7EBD5C5C">
      <w:pPr>
        <w:pStyle w:val="8"/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</w:p>
    <w:p w14:paraId="093B41C2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</w:t>
      </w:r>
    </w:p>
    <w:p w14:paraId="30AAAA3A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1．此表中，投标总价应和投标分项报价表的总价相一致。</w:t>
      </w:r>
    </w:p>
    <w:p w14:paraId="40FC47F3">
      <w:pPr>
        <w:pStyle w:val="1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2．“大写”栏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按银行大写金额样式进行填写。样式参考：壹、贰、叁、肆、伍、陆、柒、捌、玖、拾、佰、仟、万、亿、元（圆）、角、分、零、整（正）。</w:t>
      </w:r>
    </w:p>
    <w:bookmarkEnd w:id="0"/>
    <w:p w14:paraId="7A8C70DB">
      <w:pP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 w14:paraId="225D18C7">
      <w:bookmarkStart w:id="1" w:name="_GoBack"/>
      <w:bookmarkEnd w:id="1"/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3F6F0F"/>
    <w:rsid w:val="32085A6B"/>
    <w:rsid w:val="7434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9">
    <w:name w:val="Intense Quote"/>
    <w:next w:val="1"/>
    <w:qFormat/>
    <w:uiPriority w:val="0"/>
    <w:pPr>
      <w:wordWrap w:val="0"/>
      <w:spacing w:before="360" w:after="360"/>
      <w:ind w:left="950" w:right="950"/>
      <w:jc w:val="center"/>
    </w:pPr>
    <w:rPr>
      <w:rFonts w:ascii="Calibri" w:hAnsi="Calibri" w:eastAsia="宋体" w:cs="Times New Roman"/>
      <w:i/>
      <w:sz w:val="21"/>
      <w:lang w:val="en-US" w:eastAsia="zh-CN" w:bidi="ar-SA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2025-12-02T11:21:51Z</dcterms:created>
  <dc:creator>Administrator</dc:creator>
  <cp:lastModifiedBy>华夏国际-招标部</cp:lastModifiedBy>
  <dcterms:modified xsi:type="dcterms:W3CDTF">2025-12-02T11:26:35Z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AE9923D7B11C4038AA0200C03FD21B9E_12</vt:lpwstr>
  </property>
</Properties>
</file>