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BF8A88">
      <w:pPr>
        <w:spacing w:line="360" w:lineRule="auto"/>
        <w:rPr>
          <w:rFonts w:hint="eastAsia" w:ascii="宋体" w:hAnsi="宋体" w:cs="宋体"/>
          <w:sz w:val="21"/>
          <w:szCs w:val="16"/>
        </w:rPr>
      </w:pPr>
      <w:bookmarkStart w:id="0" w:name="_Toc10577"/>
      <w:bookmarkStart w:id="1" w:name="_Toc7258"/>
      <w:bookmarkStart w:id="2" w:name="_Toc5662"/>
      <w:bookmarkStart w:id="3" w:name="_Toc14962"/>
      <w:bookmarkStart w:id="4" w:name="_Toc28127"/>
      <w:r>
        <w:rPr>
          <w:rFonts w:hint="eastAsia" w:ascii="宋体" w:hAnsi="宋体" w:cs="宋体"/>
          <w:sz w:val="28"/>
          <w:szCs w:val="16"/>
        </w:rPr>
        <w:t>需要落实的政府采购政策</w:t>
      </w:r>
      <w:bookmarkEnd w:id="0"/>
      <w:bookmarkEnd w:id="1"/>
      <w:bookmarkEnd w:id="2"/>
      <w:bookmarkEnd w:id="3"/>
      <w:bookmarkEnd w:id="4"/>
    </w:p>
    <w:p w14:paraId="331B5A90">
      <w:pPr>
        <w:spacing w:line="360" w:lineRule="auto"/>
        <w:rPr>
          <w:rFonts w:ascii="宋体" w:hAnsi="宋体" w:cs="宋体"/>
          <w:sz w:val="24"/>
        </w:rPr>
      </w:pPr>
      <w:r>
        <w:rPr>
          <w:rFonts w:hint="eastAsia" w:ascii="宋体" w:hAnsi="宋体" w:cs="宋体"/>
          <w:sz w:val="24"/>
        </w:rPr>
        <w:t>1.按照《政府采购促进中小企业发展管理办法》，在政府采购活动中属小型、微型企业制造的货物（产品）使用该中小企业商号或者注册商标。</w:t>
      </w:r>
    </w:p>
    <w:p w14:paraId="3B6E0674">
      <w:pPr>
        <w:spacing w:line="360" w:lineRule="auto"/>
        <w:ind w:firstLine="480" w:firstLineChars="200"/>
        <w:rPr>
          <w:rFonts w:ascii="宋体" w:hAnsi="宋体" w:cs="宋体"/>
          <w:sz w:val="24"/>
        </w:rPr>
      </w:pPr>
      <w:r>
        <w:rPr>
          <w:rFonts w:hint="eastAsia" w:ascii="宋体" w:hAnsi="宋体" w:cs="宋体"/>
          <w:sz w:val="24"/>
        </w:rPr>
        <w:t>按照国家工信部、国家统计局、国家发改委、财政部出台的《中小企业划型标准规定》（工信部联企业[2011]300号），本项目适用的行业标准为：</w:t>
      </w:r>
      <w:r>
        <w:rPr>
          <w:rFonts w:hint="eastAsia" w:ascii="宋体" w:hAnsi="宋体" w:cs="宋体"/>
          <w:color w:val="000000"/>
          <w:sz w:val="24"/>
          <w:szCs w:val="24"/>
          <w:shd w:val="clear" w:color="auto" w:fill="FFFFFF"/>
        </w:rPr>
        <w:t>工业（包括采矿业，制造业，电力、热力、燃气及水生产和供应业）</w:t>
      </w:r>
      <w:r>
        <w:rPr>
          <w:rFonts w:hint="eastAsia"/>
          <w:sz w:val="24"/>
          <w:szCs w:val="24"/>
        </w:rPr>
        <w:t>。其划分标准为</w:t>
      </w:r>
      <w:r>
        <w:rPr>
          <w:rFonts w:hint="eastAsia" w:ascii="宋体" w:hAnsi="宋体" w:cs="宋体"/>
          <w:color w:val="000000"/>
          <w:sz w:val="24"/>
          <w:szCs w:val="24"/>
          <w:shd w:val="clear" w:color="auto" w:fill="FFFFFF"/>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Pr>
          <w:rFonts w:hint="eastAsia" w:ascii="宋体" w:hAnsi="宋体" w:cs="宋体"/>
          <w:sz w:val="24"/>
        </w:rPr>
        <w:t>。</w:t>
      </w:r>
    </w:p>
    <w:p w14:paraId="06FA5634">
      <w:pPr>
        <w:spacing w:line="360" w:lineRule="auto"/>
        <w:ind w:firstLine="480" w:firstLineChars="200"/>
        <w:rPr>
          <w:rFonts w:ascii="宋体" w:hAnsi="宋体" w:cs="宋体"/>
          <w:sz w:val="24"/>
        </w:rPr>
      </w:pPr>
      <w:r>
        <w:rPr>
          <w:rFonts w:hint="eastAsia" w:ascii="宋体" w:hAnsi="宋体" w:cs="宋体"/>
          <w:sz w:val="24"/>
        </w:rPr>
        <w:t>按照《政府采购促进中小企业发展管理办法》【财库（2020）46号】提供的《中小企业声明函》货物模板自行填写。供应商提供的货物不是中小企业制造的无需提供此声明。</w:t>
      </w:r>
    </w:p>
    <w:p w14:paraId="4CC9B5FF">
      <w:pPr>
        <w:spacing w:line="360" w:lineRule="auto"/>
        <w:ind w:firstLine="480" w:firstLineChars="200"/>
        <w:rPr>
          <w:rFonts w:ascii="宋体" w:hAnsi="宋体" w:cs="宋体"/>
          <w:sz w:val="24"/>
        </w:rPr>
      </w:pPr>
      <w:r>
        <w:rPr>
          <w:rFonts w:hint="eastAsia" w:ascii="宋体" w:hAnsi="宋体" w:cs="宋体"/>
          <w:sz w:val="24"/>
        </w:rPr>
        <w:t>在政府采购活动中属中型、小型、微型企业的供应商出具《中小企业声明函》并加盖公章，中小企业对其声明内容的真实性负责，声明函内容不实的，属于提供虚假材料谋取中标、成交，按照《中华人民共和国政府采购法》等国家有关规定追究相应责任。</w:t>
      </w:r>
    </w:p>
    <w:p w14:paraId="7157DECF">
      <w:pPr>
        <w:spacing w:line="360" w:lineRule="auto"/>
        <w:rPr>
          <w:rFonts w:ascii="宋体" w:hAnsi="宋体" w:cs="宋体"/>
          <w:sz w:val="24"/>
        </w:rPr>
      </w:pPr>
      <w:r>
        <w:rPr>
          <w:rFonts w:hint="eastAsia" w:ascii="宋体" w:hAnsi="宋体" w:cs="宋体"/>
          <w:sz w:val="24"/>
        </w:rPr>
        <w:t>2.按照《财政部 司法部关于政府采购具备监狱企业发展有关问题的通知》（财库〔2014〕68号）的相关规定，监狱企业视为小型或微型企业。</w:t>
      </w:r>
    </w:p>
    <w:p w14:paraId="530BAFF9">
      <w:pPr>
        <w:spacing w:line="360" w:lineRule="auto"/>
        <w:rPr>
          <w:rFonts w:ascii="宋体" w:hAnsi="宋体" w:cs="宋体"/>
          <w:sz w:val="24"/>
        </w:rPr>
      </w:pPr>
      <w:r>
        <w:rPr>
          <w:rFonts w:hint="eastAsia" w:ascii="宋体" w:hAnsi="宋体" w:cs="宋体"/>
          <w:sz w:val="24"/>
        </w:rPr>
        <w:t>3.按照《关于促进残疾人就业政府采购政策的通知》财库（〔2017〕141号）的相关规定，残疾人企业视同小微企业。供应商出具《残疾人福利性单位声明函》</w:t>
      </w:r>
    </w:p>
    <w:p w14:paraId="53296713">
      <w:pPr>
        <w:spacing w:line="360" w:lineRule="auto"/>
        <w:rPr>
          <w:rFonts w:ascii="宋体" w:hAnsi="宋体" w:cs="宋体"/>
          <w:sz w:val="24"/>
        </w:rPr>
      </w:pPr>
      <w:bookmarkStart w:id="5" w:name="_GoBack"/>
      <w:bookmarkEnd w:id="5"/>
      <w:r>
        <w:rPr>
          <w:rFonts w:hint="eastAsia" w:ascii="宋体" w:hAnsi="宋体" w:cs="宋体"/>
          <w:sz w:val="24"/>
        </w:rPr>
        <w:t>4.具有环境标志、节能的产品在本次采购中</w:t>
      </w:r>
      <w:r>
        <w:rPr>
          <w:rFonts w:hint="eastAsia" w:ascii="宋体" w:hAnsi="宋体" w:cs="宋体"/>
          <w:sz w:val="24"/>
          <w:lang w:val="en-US" w:eastAsia="zh-CN"/>
        </w:rPr>
        <w:t xml:space="preserve">优先采购 </w:t>
      </w:r>
      <w:r>
        <w:rPr>
          <w:rFonts w:hint="eastAsia" w:ascii="宋体" w:hAnsi="宋体" w:cs="宋体"/>
          <w:sz w:val="24"/>
        </w:rPr>
        <w:t>。在投标时应提供有效证明材料，证明文件复印件须加盖供应商公章。证明文件包含节能产品政府采购清单和环境标志产品政府采购清单，超出有效截止时间的</w:t>
      </w:r>
      <w:r>
        <w:rPr>
          <w:rFonts w:hint="eastAsia" w:ascii="宋体" w:hAnsi="宋体" w:cs="宋体"/>
          <w:sz w:val="24"/>
          <w:lang w:val="en-US" w:eastAsia="zh-CN"/>
        </w:rPr>
        <w:t>为无效证明</w:t>
      </w:r>
      <w:r>
        <w:rPr>
          <w:rFonts w:hint="eastAsia" w:ascii="宋体" w:hAnsi="宋体" w:cs="宋体"/>
          <w:sz w:val="24"/>
        </w:rPr>
        <w:t>。（注：环境标志产品是指由财政部、国家环境保护总局颁布的环境标志产品政府采购清单中的有效期内的产品；节能产品是指由财政部、国家发展改革委颁布的“节能产品政府采购清单” 中的有效期内的产品。）</w:t>
      </w:r>
    </w:p>
    <w:p w14:paraId="4EFD820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F53A6C"/>
    <w:rsid w:val="39502CD7"/>
    <w:rsid w:val="4AFC36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895</Words>
  <Characters>940</Characters>
  <Lines>0</Lines>
  <Paragraphs>0</Paragraphs>
  <TotalTime>0</TotalTime>
  <ScaleCrop>false</ScaleCrop>
  <LinksUpToDate>false</LinksUpToDate>
  <CharactersWithSpaces>943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2025-09-22T09:03:00Z</dcterms:created>
  <dc:creator>Administrator</dc:creator>
  <cp:lastModifiedBy>cool~静</cp:lastModifiedBy>
  <dcterms:modified xsi:type="dcterms:W3CDTF">2025-10-09T01:21:15Z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eyJoZGlkIjoiOTE4Mzk2YjliNTc0M2Q5NTQwNjc5MmQxYThhYjkyNTciLCJ1c2VySWQiOiI2MDU1NTA0OTQifQ==</vt:lpwstr>
  </property>
  <property fmtid="{D5CDD505-2E9C-101B-9397-08002B2CF9AE}" pid="4" name="ICV">
    <vt:lpwstr>DD54E82B7298491B81A629310BAF1C59_12</vt:lpwstr>
  </property>
</Properties>
</file>