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2009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2C3C866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3F2733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3727488C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2025-11-04T11:35:09Z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