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40A42"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包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eastAsia="zh-CN"/>
        </w:rPr>
        <w:t>分项报价表</w:t>
      </w:r>
    </w:p>
    <w:p w14:paraId="4884B5CD">
      <w:pPr>
        <w:pStyle w:val="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8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831"/>
        <w:gridCol w:w="825"/>
        <w:gridCol w:w="842"/>
        <w:gridCol w:w="772"/>
        <w:gridCol w:w="1036"/>
        <w:gridCol w:w="1036"/>
        <w:gridCol w:w="1036"/>
        <w:gridCol w:w="1066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11409BD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一、</w:t>
            </w:r>
          </w:p>
        </w:tc>
        <w:tc>
          <w:tcPr>
            <w:tcW w:w="1004" w:type="pct"/>
            <w:vAlign w:val="center"/>
          </w:tcPr>
          <w:p w14:paraId="650AF71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蛋白液相分析系统</w:t>
            </w:r>
          </w:p>
        </w:tc>
        <w:tc>
          <w:tcPr>
            <w:tcW w:w="452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759BA6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二、</w:t>
            </w:r>
          </w:p>
        </w:tc>
        <w:tc>
          <w:tcPr>
            <w:tcW w:w="1004" w:type="pct"/>
            <w:vAlign w:val="center"/>
          </w:tcPr>
          <w:p w14:paraId="4D0EC99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乳成分分析仪</w:t>
            </w:r>
          </w:p>
        </w:tc>
        <w:tc>
          <w:tcPr>
            <w:tcW w:w="452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4376D4B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三、</w:t>
            </w:r>
          </w:p>
        </w:tc>
        <w:tc>
          <w:tcPr>
            <w:tcW w:w="1004" w:type="pct"/>
            <w:vAlign w:val="center"/>
          </w:tcPr>
          <w:p w14:paraId="0060C7B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全自动氨基酸分析仪</w:t>
            </w:r>
          </w:p>
        </w:tc>
        <w:tc>
          <w:tcPr>
            <w:tcW w:w="452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95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68" w:type="pct"/>
            <w:vAlign w:val="center"/>
          </w:tcPr>
          <w:p w14:paraId="605F2DD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四、</w:t>
            </w:r>
          </w:p>
        </w:tc>
        <w:tc>
          <w:tcPr>
            <w:tcW w:w="1004" w:type="pct"/>
            <w:vAlign w:val="center"/>
          </w:tcPr>
          <w:p w14:paraId="5CA63D2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蛋白分子相互作用仪</w:t>
            </w:r>
          </w:p>
        </w:tc>
        <w:tc>
          <w:tcPr>
            <w:tcW w:w="452" w:type="pct"/>
            <w:vAlign w:val="center"/>
          </w:tcPr>
          <w:p w14:paraId="24DDB4E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15A596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A2BB23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6BFC3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BDFBF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F5CDC1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81B68F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17EEC561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7C6994B0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投标人名称(公章)：____________________</w:t>
      </w:r>
    </w:p>
    <w:p w14:paraId="7AE32F25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35DDBD38">
      <w:pPr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br w:type="page"/>
      </w:r>
    </w:p>
    <w:p w14:paraId="510E6CB8"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包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eastAsia="zh-CN"/>
        </w:rPr>
        <w:t>报价明细</w:t>
      </w:r>
    </w:p>
    <w:p w14:paraId="5A40ACFE">
      <w:pPr>
        <w:pStyle w:val="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068A4A4A">
      <w:pPr>
        <w:pStyle w:val="7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8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725"/>
        <w:gridCol w:w="1404"/>
        <w:gridCol w:w="842"/>
        <w:gridCol w:w="602"/>
        <w:gridCol w:w="552"/>
        <w:gridCol w:w="741"/>
        <w:gridCol w:w="823"/>
        <w:gridCol w:w="875"/>
        <w:gridCol w:w="695"/>
        <w:gridCol w:w="616"/>
      </w:tblGrid>
      <w:tr w14:paraId="1F1C6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0306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2F6273D8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8130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DC0C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6A22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CEFC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5556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A39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799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4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E40C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（元）</w:t>
            </w:r>
            <w:bookmarkStart w:id="0" w:name="_GoBack"/>
            <w:bookmarkEnd w:id="0"/>
          </w:p>
        </w:tc>
        <w:tc>
          <w:tcPr>
            <w:tcW w:w="3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096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372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13EA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0E92E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蛋白液相分析系统</w:t>
            </w:r>
          </w:p>
        </w:tc>
        <w:tc>
          <w:tcPr>
            <w:tcW w:w="410" w:type="pct"/>
            <w:vMerge w:val="restart"/>
            <w:vAlign w:val="center"/>
          </w:tcPr>
          <w:p w14:paraId="63C6FB1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5487B1F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00EF4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E54D0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6015E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FA19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4F0E5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493C9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7E4E5C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652EB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96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244FB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149B20C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7FC60CA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F2DE2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E9838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73BD1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FBE90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B0833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EDD23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419FF9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A13EA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216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FB694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695C43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A20E9F4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5F906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C3E90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C93F1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55C809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E7E7F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799F1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C4B35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67528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5FF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C75168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56551FC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C09866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06C9F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63BA9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48AEB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5F775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9991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32995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4A2A3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98CD1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73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19754C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902162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9BD8C1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AC780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FB6B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8A533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AABEE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D6A57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2CF0F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C2566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D196FD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D3E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085FD5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C4030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5B2A13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C048B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436250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5BC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BA62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15AF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93E54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31F649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4D66BD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02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5835DCC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乳成分分析仪</w:t>
            </w:r>
          </w:p>
        </w:tc>
        <w:tc>
          <w:tcPr>
            <w:tcW w:w="410" w:type="pct"/>
            <w:vMerge w:val="restart"/>
            <w:vAlign w:val="center"/>
          </w:tcPr>
          <w:p w14:paraId="1E86CFB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2D3D2D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0A6A5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EE6F1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B0DD04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6EAD62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8347F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DC585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97D78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2CCB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671E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B20DD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4FD41F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AA54BE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01FF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5416F1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41E85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6DAAC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5C3D1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4981D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7C5229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247479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55B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2742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62FD6A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6FB00E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12725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BC66C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E96EC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D84B2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4D52A8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896EA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5FFD97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05993D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B55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F14D23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6F46D19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319697F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B5208A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8845C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F82CC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F4407B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C0B67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0925E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5CCCE1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71DC48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4FF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17AE5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23E49C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7BDF6E4A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5437F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B4B91F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336D6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AD09B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DF7D4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1D58F5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387DB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2CB5CA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3B30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06E61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C50832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40D5B38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69CB4C1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98D0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B8102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026597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FCA4F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4FC5BC1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6C832C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677D81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95EE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74CEF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全自动氨基酸分析仪</w:t>
            </w:r>
          </w:p>
        </w:tc>
        <w:tc>
          <w:tcPr>
            <w:tcW w:w="410" w:type="pct"/>
            <w:vMerge w:val="restart"/>
            <w:vAlign w:val="center"/>
          </w:tcPr>
          <w:p w14:paraId="385EF6A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3E1CEA4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2F7F91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20314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1459C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C7508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9BE1E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3F0160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106973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7F5C69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D54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494F2D1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AF8BB7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34C2AB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152460C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ABB2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DFE2F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07DFC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C313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1C606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63B020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78DCBF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247D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4694DA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38B084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DB3AF6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9E1C1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B818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AF672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07B765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C8BC3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6BD32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6C3CED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00A28F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8D06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B19E9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2E8E2A2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ED0252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55E13F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3BFAB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1C054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55AA9E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D33FE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7BA230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7A5983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62DB9A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CE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72E7D9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1F3EF9F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82F0B9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55E5C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C1D1F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637F9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47F07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14B1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C6C99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75210F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E2DA00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19F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6D6E15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7CDA14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12124EF6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BBC4CE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960BC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83972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32B362C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6EC7F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CA73D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403BC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D0565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635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4079E1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蛋白分子相互作用仪</w:t>
            </w:r>
          </w:p>
        </w:tc>
        <w:tc>
          <w:tcPr>
            <w:tcW w:w="410" w:type="pct"/>
            <w:vMerge w:val="restart"/>
            <w:vAlign w:val="center"/>
          </w:tcPr>
          <w:p w14:paraId="012F708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7D0FB5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10670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17F6BE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14F97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6608EB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49573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436AE5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2B2FFB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201192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8994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1D673F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4E0507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B7C6F1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C45DBD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94E25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67DC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4B2096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17D2A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0B11F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88DA4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4AEF8F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B10D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A0287D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80BB51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88FC459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E5946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59E48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4F9A5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5AD37E1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1359D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BF498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2AC589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2C31B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17C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550DC5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115F5E2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8CE25E2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C7D37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FF143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01A5C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3F8CC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98203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1A998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09754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8D7EFA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0CF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E3E780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51FBDA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198AE4F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98569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B4573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CB508D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685E51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53BC2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CFB355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548735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43B4C4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12F0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7C78F2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4A76089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4028F4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1CBD3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C7F2F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17200C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48F10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CB630E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533A6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2F798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07D656B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15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CFEF52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700AEB79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51E5F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61C298F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0B95ABFD">
      <w:pPr>
        <w:spacing w:line="360" w:lineRule="auto"/>
        <w:rPr>
          <w:rFonts w:ascii="仿宋" w:hAnsi="仿宋" w:eastAsia="仿宋" w:cs="仿宋"/>
          <w:sz w:val="24"/>
        </w:rPr>
      </w:pPr>
    </w:p>
    <w:p w14:paraId="7C92C676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投标人名称(公章)：____________________</w:t>
      </w:r>
    </w:p>
    <w:p w14:paraId="153841A1">
      <w:pPr>
        <w:pStyle w:val="7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3057E26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4C4A9A"/>
    <w:multiLevelType w:val="multilevel"/>
    <w:tmpl w:val="2E4C4A9A"/>
    <w:lvl w:ilvl="0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3A3CD5"/>
    <w:rsid w:val="133A4536"/>
    <w:rsid w:val="191C19E6"/>
    <w:rsid w:val="35A23CBF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Body Text"/>
    <w:basedOn w:val="1"/>
    <w:next w:val="1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</Words>
  <Characters>211</Characters>
  <Lines>0</Lines>
  <Paragraphs>0</Paragraphs>
  <TotalTime>1</TotalTime>
  <ScaleCrop>false</ScaleCrop>
  <LinksUpToDate>false</LinksUpToDate>
  <CharactersWithSpaces>347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2025-12-02T09:26:07Z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