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ECCD8">
      <w:pPr>
        <w:pStyle w:val="2"/>
        <w:jc w:val="both"/>
        <w:rPr>
          <w:rFonts w:hint="eastAsia" w:hAnsi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附件：商务条款响应说明</w:t>
      </w:r>
      <w:bookmarkStart w:id="0" w:name="_GoBack"/>
      <w:bookmarkEnd w:id="0"/>
    </w:p>
    <w:p w14:paraId="75C8E2C6">
      <w:pPr>
        <w:adjustRightInd w:val="0"/>
        <w:snapToGrid w:val="0"/>
        <w:spacing w:line="360" w:lineRule="auto"/>
        <w:jc w:val="both"/>
        <w:rPr>
          <w:rFonts w:hint="eastAsia" w:ascii="宋体" w:hAnsi="宋体" w:cs="Courier New"/>
          <w:b/>
          <w:bCs/>
          <w:sz w:val="32"/>
          <w:szCs w:val="32"/>
        </w:rPr>
      </w:pPr>
    </w:p>
    <w:p w14:paraId="2C945929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522D4CD7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EE9B0DE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633098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03235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F01EB9D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7B8E9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BD87EBC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B82C745">
            <w:pPr>
              <w:spacing w:line="560" w:lineRule="exact"/>
              <w:ind w:right="-168" w:rightChars="-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11D09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D78C87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DAF33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54874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7A220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3A7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B2FF8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0019BD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8C51B2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CAF143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620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0FCB8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A336A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17EE38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BEC5F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D7C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34253F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29C08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EC60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548F47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781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3B17A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C36DD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65AA1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DF6AD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39F9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47FD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E1BF0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694F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C0A56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495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B68851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3C5E9E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AAAE7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0F3CE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BCBD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D5B9AC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E4EC81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F602D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7C5D6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145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649A0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1A68D2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D82E0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0E1B61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87E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EA3CA4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C9480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80166A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8CB54F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871410E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</w:t>
      </w:r>
      <w:r>
        <w:rPr>
          <w:rFonts w:hint="eastAsia" w:ascii="宋体" w:hAnsi="宋体" w:cs="Courier New"/>
          <w:sz w:val="24"/>
        </w:rPr>
        <w:t>（包括交货期、交货地点、质保期、支付方式、支付约定等）</w:t>
      </w:r>
      <w:r>
        <w:rPr>
          <w:rFonts w:hint="eastAsia" w:cs="Courier New" w:asciiTheme="minorEastAsia" w:hAnsiTheme="minorEastAsia"/>
          <w:sz w:val="24"/>
        </w:rPr>
        <w:t>。</w:t>
      </w:r>
      <w:r>
        <w:rPr>
          <w:rFonts w:hint="eastAsia" w:ascii="宋体" w:hAnsi="宋体" w:cs="Courier New"/>
          <w:sz w:val="24"/>
        </w:rPr>
        <w:t>响应说明填写：优于、相同、低于。</w:t>
      </w:r>
    </w:p>
    <w:p w14:paraId="4BD9648B">
      <w:pPr>
        <w:pStyle w:val="2"/>
        <w:rPr>
          <w:rFonts w:hint="eastAsia" w:hAnsi="宋体"/>
          <w:sz w:val="24"/>
        </w:rPr>
      </w:pPr>
    </w:p>
    <w:p w14:paraId="6DF2F3A6">
      <w:pPr>
        <w:pStyle w:val="2"/>
        <w:rPr>
          <w:rFonts w:hint="eastAsia" w:hAnsi="宋体"/>
          <w:sz w:val="24"/>
        </w:rPr>
      </w:pPr>
    </w:p>
    <w:p w14:paraId="1C7A0844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109BCDFB">
      <w:pPr>
        <w:pStyle w:val="2"/>
        <w:ind w:firstLine="240" w:firstLineChars="100"/>
        <w:rPr>
          <w:rFonts w:hint="eastAsia" w:hAnsi="宋体"/>
          <w:sz w:val="24"/>
        </w:rPr>
      </w:pPr>
    </w:p>
    <w:p w14:paraId="7A51BB16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25D05"/>
    <w:rsid w:val="4952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2025-12-01T08:46:00Z</dcterms:created>
  <dc:creator>Aurora</dc:creator>
  <cp:lastModifiedBy>Aurora</cp:lastModifiedBy>
  <dcterms:modified xsi:type="dcterms:W3CDTF">2025-12-01T08:51:12Z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C8C1C9AC5546441FB3D5126A6EFC1924_11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