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BC05F">
      <w:pPr>
        <w:pStyle w:val="3"/>
        <w:bidi w:val="0"/>
        <w:rPr>
          <w:rFonts w:hint="eastAsia" w:eastAsia="仿宋"/>
          <w:lang w:eastAsia="zh-CN"/>
        </w:rPr>
      </w:pPr>
      <w:r>
        <w:rPr>
          <w:rFonts w:hint="eastAsia"/>
        </w:rPr>
        <w:t>投标人认为有必要说明的其他资料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如有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420A5"/>
    <w:rsid w:val="030C1886"/>
    <w:rsid w:val="19AF58F2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58420A5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2025-12-01T09:06:00Z</dcterms:created>
  <dc:creator>德仁-赵璐</dc:creator>
  <cp:lastModifiedBy>德仁-赵璐</cp:lastModifiedBy>
  <dcterms:modified xsi:type="dcterms:W3CDTF">2025-12-01T09:06:39Z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61310A216FDF48F3A3B3DF16F1527D31_11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