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F44D" w14:textId="77777777" w:rsidR="00F2038F" w:rsidRDefault="00F2038F" w:rsidP="00F2038F">
      <w:pPr>
        <w:pStyle w:val="null3"/>
        <w:spacing w:line="360" w:lineRule="auto"/>
        <w:jc w:val="center"/>
        <w:outlineLvl w:val="1"/>
        <w:rPr>
          <w:rFonts w:ascii="宋体" w:eastAsia="宋体" w:hAnsi="宋体" w:cs="宋体"/>
          <w:b/>
          <w:bCs/>
          <w:color w:val="333333"/>
          <w:sz w:val="39"/>
          <w:szCs w:val="39"/>
          <w:lang w:eastAsia="zh-CN"/>
        </w:rPr>
      </w:pPr>
      <w:r>
        <w:rPr>
          <w:rFonts w:ascii="宋体" w:eastAsia="宋体" w:hAnsi="宋体" w:cs="宋体"/>
          <w:b/>
          <w:bCs/>
          <w:color w:val="333333"/>
          <w:sz w:val="39"/>
          <w:szCs w:val="39"/>
          <w:lang w:eastAsia="zh-CN"/>
        </w:rPr>
        <w:t>拟签订采购合同文本</w:t>
      </w:r>
    </w:p>
    <w:p w14:paraId="2C4197F3" w14:textId="77777777" w:rsidR="00E07423" w:rsidRDefault="00E07423" w:rsidP="00E07423">
      <w:pPr>
        <w:spacing w:line="500" w:lineRule="exact"/>
        <w:jc w:val="center"/>
        <w:rPr>
          <w:b/>
          <w:sz w:val="32"/>
        </w:rPr>
      </w:pPr>
      <w:r>
        <w:rPr>
          <w:rFonts w:hint="eastAsia"/>
          <w:b/>
          <w:bCs/>
          <w:sz w:val="24"/>
        </w:rPr>
        <w:t>（仅供参考）</w:t>
      </w:r>
    </w:p>
    <w:p w14:paraId="6DED1F03" w14:textId="77777777" w:rsidR="00CD0A4C" w:rsidRDefault="00CD0A4C" w:rsidP="00CD0A4C">
      <w:pPr>
        <w:spacing w:line="500" w:lineRule="exact"/>
        <w:ind w:firstLineChars="200" w:firstLine="482"/>
        <w:rPr>
          <w:rFonts w:ascii="宋体" w:hAnsi="宋体" w:hint="eastAsia"/>
          <w:sz w:val="24"/>
        </w:rPr>
      </w:pPr>
      <w:r>
        <w:rPr>
          <w:rFonts w:ascii="宋体" w:hAnsi="宋体" w:hint="eastAsia"/>
          <w:b/>
          <w:sz w:val="24"/>
        </w:rPr>
        <w:t xml:space="preserve"> </w:t>
      </w:r>
      <w:r>
        <w:rPr>
          <w:rFonts w:ascii="宋体" w:hAnsi="宋体" w:hint="eastAsia"/>
          <w:sz w:val="24"/>
          <w:u w:val="single"/>
        </w:rPr>
        <w:t xml:space="preserve">         </w:t>
      </w:r>
      <w:r>
        <w:rPr>
          <w:rFonts w:ascii="宋体" w:hAnsi="宋体" w:hint="eastAsia"/>
          <w:sz w:val="24"/>
        </w:rPr>
        <w:t>（以下简称甲方）</w:t>
      </w:r>
      <w:r>
        <w:rPr>
          <w:rFonts w:ascii="宋体" w:hAnsi="宋体" w:hint="eastAsia"/>
          <w:sz w:val="24"/>
          <w:u w:val="single"/>
        </w:rPr>
        <w:t xml:space="preserve">         </w:t>
      </w:r>
      <w:r>
        <w:rPr>
          <w:rFonts w:ascii="宋体" w:hAnsi="宋体" w:hint="eastAsia"/>
          <w:sz w:val="24"/>
        </w:rPr>
        <w:t>采购，在</w:t>
      </w:r>
      <w:r>
        <w:rPr>
          <w:rFonts w:ascii="宋体" w:hAnsi="宋体" w:hint="eastAsia"/>
          <w:sz w:val="24"/>
          <w:u w:val="single"/>
        </w:rPr>
        <w:t>陕西省财政厅政府采购管理处</w:t>
      </w:r>
      <w:r>
        <w:rPr>
          <w:rFonts w:ascii="宋体" w:hAnsi="宋体" w:hint="eastAsia"/>
          <w:sz w:val="24"/>
        </w:rPr>
        <w:t>的监督管理下，由</w:t>
      </w:r>
      <w:r>
        <w:rPr>
          <w:rFonts w:ascii="宋体" w:hAnsi="宋体" w:hint="eastAsia"/>
          <w:sz w:val="24"/>
          <w:u w:val="single"/>
        </w:rPr>
        <w:t>陕西开源招标有限公司</w:t>
      </w:r>
      <w:r>
        <w:rPr>
          <w:rFonts w:ascii="宋体" w:hAnsi="宋体" w:hint="eastAsia"/>
          <w:sz w:val="24"/>
        </w:rPr>
        <w:t>组织采购，选定</w:t>
      </w:r>
      <w:r>
        <w:rPr>
          <w:rFonts w:ascii="宋体" w:hAnsi="宋体" w:hint="eastAsia"/>
          <w:sz w:val="24"/>
          <w:u w:val="single"/>
        </w:rPr>
        <w:t xml:space="preserve">         </w:t>
      </w:r>
      <w:r>
        <w:rPr>
          <w:rFonts w:ascii="宋体" w:hAnsi="宋体" w:hint="eastAsia"/>
          <w:sz w:val="24"/>
        </w:rPr>
        <w:t xml:space="preserve"> (以下简称乙方）为该项目中标人。依据《中华人民共和国民法典》和《中华人民共和国政府采购法》等相关法律、法规之规定，经甲、乙双方共同协商，按下述条款和条件签署本合同，以资双方共同遵守。</w:t>
      </w:r>
    </w:p>
    <w:p w14:paraId="3CCBA536" w14:textId="77777777" w:rsidR="00CD0A4C" w:rsidRDefault="00CD0A4C" w:rsidP="00CD0A4C">
      <w:pPr>
        <w:spacing w:line="500" w:lineRule="exact"/>
        <w:jc w:val="left"/>
        <w:rPr>
          <w:rFonts w:ascii="宋体" w:hAnsi="宋体" w:hint="eastAsia"/>
          <w:b/>
          <w:sz w:val="24"/>
        </w:rPr>
      </w:pPr>
      <w:r>
        <w:rPr>
          <w:rFonts w:ascii="宋体" w:hAnsi="宋体" w:hint="eastAsia"/>
          <w:b/>
          <w:sz w:val="24"/>
        </w:rPr>
        <w:t>一、合同内容</w:t>
      </w:r>
    </w:p>
    <w:p w14:paraId="6B8DCA7A"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乙方负责按照合同确定的项目名称、服务内容</w:t>
      </w:r>
      <w:r>
        <w:rPr>
          <w:rFonts w:ascii="宋体" w:hAnsi="宋体"/>
          <w:sz w:val="24"/>
        </w:rPr>
        <w:t>、服务</w:t>
      </w:r>
      <w:r>
        <w:rPr>
          <w:rFonts w:ascii="宋体" w:hAnsi="宋体" w:hint="eastAsia"/>
          <w:sz w:val="24"/>
        </w:rPr>
        <w:t>标准组织服务，确保各项服务达到要求，保证甲方工作能够</w:t>
      </w:r>
      <w:r>
        <w:rPr>
          <w:rFonts w:ascii="宋体" w:hAnsi="宋体"/>
          <w:sz w:val="24"/>
        </w:rPr>
        <w:t>正常进行</w:t>
      </w:r>
      <w:r>
        <w:rPr>
          <w:rFonts w:ascii="宋体" w:hAnsi="宋体" w:hint="eastAsia"/>
          <w:sz w:val="24"/>
        </w:rPr>
        <w:t>（以招标文件要求为准）。</w:t>
      </w:r>
    </w:p>
    <w:p w14:paraId="399D9D90" w14:textId="77777777" w:rsidR="00CD0A4C" w:rsidRDefault="00CD0A4C" w:rsidP="00CD0A4C">
      <w:pPr>
        <w:spacing w:line="500" w:lineRule="exact"/>
        <w:jc w:val="left"/>
        <w:rPr>
          <w:rFonts w:ascii="宋体" w:hAnsi="宋体" w:hint="eastAsia"/>
          <w:b/>
          <w:sz w:val="24"/>
        </w:rPr>
      </w:pPr>
      <w:r>
        <w:rPr>
          <w:rFonts w:ascii="宋体" w:hAnsi="宋体" w:hint="eastAsia"/>
          <w:b/>
          <w:sz w:val="24"/>
        </w:rPr>
        <w:t>二、合同价格</w:t>
      </w:r>
    </w:p>
    <w:p w14:paraId="6EB25EDF" w14:textId="77777777" w:rsidR="00CD0A4C" w:rsidRDefault="00CD0A4C" w:rsidP="00CD0A4C">
      <w:pPr>
        <w:spacing w:line="500" w:lineRule="exact"/>
        <w:ind w:leftChars="200" w:left="420"/>
        <w:jc w:val="left"/>
        <w:rPr>
          <w:rFonts w:ascii="宋体" w:hAnsi="宋体" w:hint="eastAsia"/>
          <w:sz w:val="24"/>
        </w:rPr>
      </w:pPr>
      <w:r>
        <w:rPr>
          <w:rFonts w:ascii="宋体" w:hAnsi="宋体" w:hint="eastAsia"/>
          <w:sz w:val="24"/>
        </w:rPr>
        <w:t>合同总价：</w:t>
      </w:r>
      <w:r>
        <w:rPr>
          <w:rFonts w:ascii="宋体" w:hAnsi="宋体" w:hint="eastAsia"/>
          <w:sz w:val="24"/>
          <w:u w:val="single"/>
        </w:rPr>
        <w:t xml:space="preserve">人民币       元整（¥         元） </w:t>
      </w:r>
      <w:bookmarkStart w:id="0" w:name="OLE_LINK2"/>
    </w:p>
    <w:p w14:paraId="4BEE8EBE"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说明：该合同为固定总价合同，合同总价</w:t>
      </w:r>
      <w:r>
        <w:rPr>
          <w:rFonts w:ascii="宋体" w:hAnsi="宋体" w:hint="eastAsia"/>
          <w:sz w:val="24"/>
          <w:lang w:bidi="ar"/>
        </w:rPr>
        <w:t>包含项目实施及免费运维期内产生的一切费用及人员培训等费用（含税）。</w:t>
      </w:r>
    </w:p>
    <w:bookmarkEnd w:id="0"/>
    <w:p w14:paraId="254E17F2" w14:textId="77777777" w:rsidR="00223573" w:rsidRDefault="00CD0A4C" w:rsidP="00223573">
      <w:pPr>
        <w:spacing w:line="500" w:lineRule="exact"/>
        <w:jc w:val="left"/>
        <w:rPr>
          <w:rFonts w:ascii="宋体" w:hAnsi="宋体"/>
          <w:b/>
          <w:sz w:val="24"/>
        </w:rPr>
      </w:pPr>
      <w:r>
        <w:rPr>
          <w:rFonts w:ascii="宋体" w:hAnsi="宋体" w:hint="eastAsia"/>
          <w:b/>
          <w:sz w:val="24"/>
        </w:rPr>
        <w:t>三、合同款项支付</w:t>
      </w:r>
    </w:p>
    <w:p w14:paraId="49554568" w14:textId="14B95712" w:rsidR="00CD0A4C" w:rsidRPr="00223573" w:rsidRDefault="00CD0A4C" w:rsidP="00223573">
      <w:pPr>
        <w:spacing w:line="500" w:lineRule="exact"/>
        <w:ind w:firstLineChars="200" w:firstLine="480"/>
        <w:jc w:val="left"/>
        <w:rPr>
          <w:rFonts w:ascii="宋体" w:hAnsi="宋体" w:hint="eastAsia"/>
          <w:b/>
          <w:sz w:val="24"/>
        </w:rPr>
      </w:pPr>
      <w:r>
        <w:rPr>
          <w:rFonts w:asciiTheme="minorEastAsia" w:hAnsiTheme="minorEastAsia" w:cs="宋体" w:hint="eastAsia"/>
          <w:kern w:val="0"/>
          <w:sz w:val="24"/>
        </w:rPr>
        <w:t>（一）付款条件说明：</w:t>
      </w:r>
      <w:r>
        <w:rPr>
          <w:rFonts w:ascii="宋体" w:hAnsi="宋体" w:cs="宋体" w:hint="eastAsia"/>
          <w:kern w:val="0"/>
          <w:sz w:val="24"/>
          <w:u w:val="single"/>
        </w:rPr>
        <w:t>签订合同后，由中标人书面提出支付申请函及拟支付金额等额的符合采购人财务管理要求的相应发票，采购人确认后启动支付流程</w:t>
      </w:r>
      <w:r>
        <w:rPr>
          <w:rFonts w:ascii="宋体" w:hAnsi="宋体" w:cs="宋体" w:hint="eastAsia"/>
          <w:kern w:val="0"/>
          <w:sz w:val="24"/>
        </w:rPr>
        <w:t>，</w:t>
      </w:r>
      <w:r>
        <w:rPr>
          <w:rFonts w:asciiTheme="minorEastAsia" w:hAnsiTheme="minorEastAsia" w:cs="宋体" w:hint="eastAsia"/>
          <w:kern w:val="0"/>
          <w:sz w:val="24"/>
        </w:rPr>
        <w:t>达到付款条件起</w:t>
      </w:r>
      <w:r>
        <w:rPr>
          <w:rFonts w:asciiTheme="minorEastAsia" w:hAnsiTheme="minorEastAsia" w:cs="宋体" w:hint="eastAsia"/>
          <w:kern w:val="0"/>
          <w:sz w:val="24"/>
          <w:u w:val="single"/>
        </w:rPr>
        <w:t xml:space="preserve"> 30</w:t>
      </w:r>
      <w:r>
        <w:rPr>
          <w:rFonts w:asciiTheme="minorEastAsia" w:hAnsiTheme="minorEastAsia" w:cs="宋体" w:hint="eastAsia"/>
          <w:kern w:val="0"/>
          <w:sz w:val="24"/>
        </w:rPr>
        <w:t>日，支付合同总金额的</w:t>
      </w:r>
      <w:r>
        <w:rPr>
          <w:rFonts w:asciiTheme="minorEastAsia" w:hAnsiTheme="minorEastAsia" w:cs="宋体" w:hint="eastAsia"/>
          <w:kern w:val="0"/>
          <w:sz w:val="24"/>
          <w:u w:val="single"/>
        </w:rPr>
        <w:t xml:space="preserve"> 30 </w:t>
      </w:r>
      <w:r>
        <w:rPr>
          <w:rFonts w:asciiTheme="minorEastAsia" w:hAnsiTheme="minorEastAsia" w:cs="宋体" w:hint="eastAsia"/>
          <w:kern w:val="0"/>
          <w:sz w:val="24"/>
        </w:rPr>
        <w:t>%。</w:t>
      </w:r>
    </w:p>
    <w:p w14:paraId="675486C3" w14:textId="77777777" w:rsidR="00CD0A4C" w:rsidRDefault="00CD0A4C" w:rsidP="00CD0A4C">
      <w:pPr>
        <w:spacing w:line="360" w:lineRule="auto"/>
        <w:ind w:firstLineChars="200" w:firstLine="480"/>
        <w:rPr>
          <w:rFonts w:ascii="宋体" w:hAnsi="宋体" w:cs="宋体" w:hint="eastAsia"/>
          <w:kern w:val="0"/>
          <w:sz w:val="24"/>
        </w:rPr>
      </w:pPr>
      <w:r>
        <w:rPr>
          <w:rFonts w:ascii="宋体" w:hAnsi="宋体" w:cs="宋体" w:hint="eastAsia"/>
          <w:kern w:val="0"/>
          <w:sz w:val="24"/>
        </w:rPr>
        <w:t>（二）</w:t>
      </w:r>
      <w:r>
        <w:rPr>
          <w:rFonts w:asciiTheme="minorEastAsia" w:hAnsiTheme="minorEastAsia" w:cs="宋体" w:hint="eastAsia"/>
          <w:kern w:val="0"/>
          <w:sz w:val="24"/>
        </w:rPr>
        <w:t>付款条件说明：</w:t>
      </w:r>
      <w:r>
        <w:rPr>
          <w:rFonts w:ascii="宋体" w:hAnsi="宋体" w:cs="宋体" w:hint="eastAsia"/>
          <w:kern w:val="0"/>
          <w:sz w:val="24"/>
          <w:u w:val="single"/>
        </w:rPr>
        <w:t>项目初步验收通过后，由中标人书面提出支付申请函及拟支付金额等额的符合采购人财务管理要求的相应发票，采购人确认后启动进度款支付流程，</w:t>
      </w:r>
      <w:r>
        <w:rPr>
          <w:rFonts w:asciiTheme="minorEastAsia" w:hAnsiTheme="minorEastAsia" w:cs="宋体" w:hint="eastAsia"/>
          <w:kern w:val="0"/>
          <w:sz w:val="24"/>
        </w:rPr>
        <w:t>达到付款条件起</w:t>
      </w:r>
      <w:r>
        <w:rPr>
          <w:rFonts w:asciiTheme="minorEastAsia" w:hAnsiTheme="minorEastAsia" w:cs="宋体" w:hint="eastAsia"/>
          <w:kern w:val="0"/>
          <w:sz w:val="24"/>
          <w:u w:val="single"/>
        </w:rPr>
        <w:t xml:space="preserve">30 </w:t>
      </w:r>
      <w:r>
        <w:rPr>
          <w:rFonts w:asciiTheme="minorEastAsia" w:hAnsiTheme="minorEastAsia" w:cs="宋体" w:hint="eastAsia"/>
          <w:kern w:val="0"/>
          <w:sz w:val="24"/>
        </w:rPr>
        <w:t>日，支付合同总金额的</w:t>
      </w:r>
      <w:r>
        <w:rPr>
          <w:rFonts w:asciiTheme="minorEastAsia" w:hAnsiTheme="minorEastAsia" w:cs="宋体" w:hint="eastAsia"/>
          <w:kern w:val="0"/>
          <w:sz w:val="24"/>
          <w:u w:val="single"/>
        </w:rPr>
        <w:t xml:space="preserve"> 40 </w:t>
      </w:r>
      <w:r>
        <w:rPr>
          <w:rFonts w:asciiTheme="minorEastAsia" w:hAnsiTheme="minorEastAsia" w:cs="宋体" w:hint="eastAsia"/>
          <w:kern w:val="0"/>
          <w:sz w:val="24"/>
        </w:rPr>
        <w:t>%。</w:t>
      </w:r>
    </w:p>
    <w:p w14:paraId="30C2DAD5" w14:textId="77777777" w:rsidR="00CD0A4C" w:rsidRDefault="00CD0A4C" w:rsidP="00CD0A4C">
      <w:pPr>
        <w:spacing w:line="360" w:lineRule="auto"/>
        <w:ind w:firstLineChars="200" w:firstLine="480"/>
        <w:rPr>
          <w:rFonts w:ascii="宋体" w:hAnsi="宋体" w:cs="宋体" w:hint="eastAsia"/>
          <w:kern w:val="0"/>
          <w:sz w:val="24"/>
        </w:rPr>
      </w:pPr>
      <w:r>
        <w:rPr>
          <w:rFonts w:ascii="宋体" w:hAnsi="宋体" w:cs="宋体" w:hint="eastAsia"/>
          <w:kern w:val="0"/>
          <w:sz w:val="24"/>
        </w:rPr>
        <w:t>（三）</w:t>
      </w:r>
      <w:r>
        <w:rPr>
          <w:rFonts w:asciiTheme="minorEastAsia" w:hAnsiTheme="minorEastAsia" w:cs="宋体" w:hint="eastAsia"/>
          <w:kern w:val="0"/>
          <w:sz w:val="24"/>
        </w:rPr>
        <w:t>付款条件说明：</w:t>
      </w:r>
      <w:r>
        <w:rPr>
          <w:rFonts w:ascii="宋体" w:hAnsi="宋体" w:cs="宋体" w:hint="eastAsia"/>
          <w:kern w:val="0"/>
          <w:sz w:val="24"/>
          <w:u w:val="single"/>
        </w:rPr>
        <w:t>项目最终验收通过后，采购人收到中标人开具的合格等额普通发票，</w:t>
      </w:r>
      <w:r>
        <w:rPr>
          <w:rFonts w:asciiTheme="minorEastAsia" w:hAnsiTheme="minorEastAsia" w:cs="宋体" w:hint="eastAsia"/>
          <w:kern w:val="0"/>
          <w:sz w:val="24"/>
        </w:rPr>
        <w:t>达到付款条件起</w:t>
      </w:r>
      <w:r>
        <w:rPr>
          <w:rFonts w:asciiTheme="minorEastAsia" w:hAnsiTheme="minorEastAsia" w:cs="宋体" w:hint="eastAsia"/>
          <w:kern w:val="0"/>
          <w:sz w:val="24"/>
          <w:u w:val="single"/>
        </w:rPr>
        <w:t>30</w:t>
      </w:r>
      <w:r>
        <w:rPr>
          <w:rFonts w:asciiTheme="minorEastAsia" w:hAnsiTheme="minorEastAsia" w:cs="宋体" w:hint="eastAsia"/>
          <w:kern w:val="0"/>
          <w:sz w:val="24"/>
        </w:rPr>
        <w:t>日，支付合同总金额的</w:t>
      </w:r>
      <w:r>
        <w:rPr>
          <w:rFonts w:asciiTheme="minorEastAsia" w:hAnsiTheme="minorEastAsia" w:cs="宋体" w:hint="eastAsia"/>
          <w:kern w:val="0"/>
          <w:sz w:val="24"/>
          <w:u w:val="single"/>
        </w:rPr>
        <w:t xml:space="preserve"> 30 </w:t>
      </w:r>
      <w:r>
        <w:rPr>
          <w:rFonts w:asciiTheme="minorEastAsia" w:hAnsiTheme="minorEastAsia" w:cs="宋体" w:hint="eastAsia"/>
          <w:kern w:val="0"/>
          <w:sz w:val="24"/>
        </w:rPr>
        <w:t>%。</w:t>
      </w:r>
    </w:p>
    <w:p w14:paraId="3E51D7C0" w14:textId="77777777" w:rsidR="00CD0A4C" w:rsidRDefault="00CD0A4C" w:rsidP="00CD0A4C">
      <w:pPr>
        <w:spacing w:line="500" w:lineRule="exact"/>
        <w:jc w:val="left"/>
        <w:rPr>
          <w:rFonts w:ascii="宋体" w:hAnsi="宋体" w:hint="eastAsia"/>
          <w:sz w:val="24"/>
        </w:rPr>
      </w:pPr>
      <w:r>
        <w:rPr>
          <w:rFonts w:ascii="宋体" w:hAnsi="宋体" w:hint="eastAsia"/>
          <w:b/>
          <w:sz w:val="24"/>
        </w:rPr>
        <w:t>四、履约保证金</w:t>
      </w:r>
    </w:p>
    <w:p w14:paraId="64CEA755" w14:textId="77777777" w:rsidR="00CD0A4C" w:rsidRDefault="00CD0A4C" w:rsidP="00CD0A4C">
      <w:pPr>
        <w:spacing w:line="360" w:lineRule="auto"/>
        <w:ind w:firstLineChars="100" w:firstLine="240"/>
        <w:rPr>
          <w:rFonts w:ascii="宋体" w:hAnsi="宋体" w:hint="eastAsia"/>
          <w:sz w:val="24"/>
        </w:rPr>
      </w:pPr>
      <w:r>
        <w:rPr>
          <w:rFonts w:ascii="宋体" w:hAnsi="宋体" w:hint="eastAsia"/>
          <w:sz w:val="24"/>
        </w:rPr>
        <w:t>采购包1:缴纳</w:t>
      </w:r>
    </w:p>
    <w:p w14:paraId="66F645C3" w14:textId="77777777" w:rsidR="00CD0A4C" w:rsidRDefault="00CD0A4C" w:rsidP="00CD0A4C">
      <w:pPr>
        <w:spacing w:line="360" w:lineRule="auto"/>
        <w:ind w:firstLineChars="100" w:firstLine="240"/>
        <w:rPr>
          <w:rFonts w:ascii="宋体" w:hAnsi="宋体" w:hint="eastAsia"/>
          <w:sz w:val="24"/>
        </w:rPr>
      </w:pPr>
      <w:r>
        <w:rPr>
          <w:rFonts w:ascii="宋体" w:hAnsi="宋体" w:hint="eastAsia"/>
          <w:sz w:val="24"/>
        </w:rPr>
        <w:t>说明：中标</w:t>
      </w:r>
      <w:r>
        <w:rPr>
          <w:rFonts w:ascii="宋体" w:hAnsi="宋体" w:hint="eastAsia"/>
          <w:sz w:val="24"/>
          <w:lang w:eastAsia="zh"/>
        </w:rPr>
        <w:t>人</w:t>
      </w:r>
      <w:r>
        <w:rPr>
          <w:rFonts w:ascii="宋体" w:hAnsi="宋体" w:hint="eastAsia"/>
          <w:sz w:val="24"/>
        </w:rPr>
        <w:t>在收到中标通知书之后、签订合同之前，以银行履约保函形式向采购人缴纳合同总金额的5%作为履约保证金。</w:t>
      </w:r>
    </w:p>
    <w:p w14:paraId="10DF3A89" w14:textId="77777777" w:rsidR="00CD0A4C" w:rsidRDefault="00CD0A4C" w:rsidP="00CD0A4C">
      <w:pPr>
        <w:spacing w:line="360" w:lineRule="auto"/>
        <w:ind w:firstLineChars="100" w:firstLine="240"/>
        <w:rPr>
          <w:rFonts w:ascii="宋体" w:hAnsi="宋体" w:hint="eastAsia"/>
          <w:sz w:val="24"/>
        </w:rPr>
      </w:pPr>
      <w:r>
        <w:rPr>
          <w:rFonts w:ascii="宋体" w:hAnsi="宋体" w:hint="eastAsia"/>
          <w:sz w:val="24"/>
        </w:rPr>
        <w:t>履约保函的退还：所有服务内容完成后经双方确认后退还。</w:t>
      </w:r>
    </w:p>
    <w:p w14:paraId="5ED55470" w14:textId="77777777" w:rsidR="00CD0A4C" w:rsidRDefault="00CD0A4C" w:rsidP="00CD0A4C">
      <w:pPr>
        <w:spacing w:line="500" w:lineRule="exact"/>
        <w:jc w:val="left"/>
        <w:rPr>
          <w:rFonts w:ascii="宋体" w:hAnsi="宋体" w:hint="eastAsia"/>
          <w:b/>
          <w:sz w:val="24"/>
        </w:rPr>
      </w:pPr>
      <w:r>
        <w:rPr>
          <w:rFonts w:ascii="宋体" w:hAnsi="宋体" w:hint="eastAsia"/>
          <w:b/>
          <w:sz w:val="24"/>
        </w:rPr>
        <w:lastRenderedPageBreak/>
        <w:t>五、服务条件</w:t>
      </w:r>
    </w:p>
    <w:p w14:paraId="39152F25" w14:textId="77777777" w:rsidR="00CD0A4C" w:rsidRDefault="00CD0A4C" w:rsidP="00CD0A4C">
      <w:pPr>
        <w:spacing w:line="500" w:lineRule="exact"/>
        <w:ind w:firstLine="482"/>
        <w:jc w:val="left"/>
        <w:rPr>
          <w:rFonts w:ascii="宋体" w:hAnsi="宋体" w:hint="eastAsia"/>
          <w:sz w:val="24"/>
        </w:rPr>
      </w:pPr>
      <w:r>
        <w:rPr>
          <w:rFonts w:ascii="宋体" w:hAnsi="宋体" w:hint="eastAsia"/>
          <w:sz w:val="24"/>
        </w:rPr>
        <w:t>（一）建设周期</w:t>
      </w:r>
      <w:r>
        <w:rPr>
          <w:rFonts w:ascii="宋体" w:hAnsi="宋体"/>
          <w:sz w:val="24"/>
        </w:rPr>
        <w:t>:自签订合同之日起180天(含试运行周期三个月)</w:t>
      </w:r>
    </w:p>
    <w:p w14:paraId="7CBE6BD7" w14:textId="77777777" w:rsidR="00CD0A4C" w:rsidRDefault="00CD0A4C" w:rsidP="00CD0A4C">
      <w:pPr>
        <w:spacing w:line="500" w:lineRule="exact"/>
        <w:ind w:firstLine="482"/>
        <w:jc w:val="left"/>
        <w:rPr>
          <w:rFonts w:ascii="宋体" w:hAnsi="宋体" w:hint="eastAsia"/>
          <w:sz w:val="24"/>
        </w:rPr>
      </w:pPr>
      <w:r>
        <w:rPr>
          <w:rFonts w:ascii="宋体" w:hAnsi="宋体" w:hint="eastAsia"/>
          <w:sz w:val="24"/>
        </w:rPr>
        <w:t>（二）免费运维期</w:t>
      </w:r>
      <w:r>
        <w:rPr>
          <w:rFonts w:ascii="宋体" w:hAnsi="宋体"/>
          <w:sz w:val="24"/>
        </w:rPr>
        <w:t>：从</w:t>
      </w:r>
      <w:r>
        <w:rPr>
          <w:rFonts w:ascii="宋体" w:hAnsi="宋体" w:hint="eastAsia"/>
          <w:sz w:val="24"/>
        </w:rPr>
        <w:t>最终</w:t>
      </w:r>
      <w:r>
        <w:rPr>
          <w:rFonts w:ascii="宋体" w:hAnsi="宋体"/>
          <w:sz w:val="24"/>
        </w:rPr>
        <w:t>验收合格之日起1年。</w:t>
      </w:r>
    </w:p>
    <w:p w14:paraId="303C094C" w14:textId="77777777" w:rsidR="00CD0A4C" w:rsidRDefault="00CD0A4C" w:rsidP="00CD0A4C">
      <w:pPr>
        <w:spacing w:line="500" w:lineRule="exact"/>
        <w:ind w:firstLine="482"/>
        <w:jc w:val="left"/>
        <w:rPr>
          <w:rFonts w:ascii="宋体" w:hAnsi="宋体" w:hint="eastAsia"/>
          <w:sz w:val="24"/>
        </w:rPr>
      </w:pPr>
      <w:r>
        <w:rPr>
          <w:rFonts w:ascii="宋体" w:hAnsi="宋体" w:hint="eastAsia"/>
          <w:sz w:val="24"/>
        </w:rPr>
        <w:t>（三）服务地点：陕西省数据和政务服务中心指</w:t>
      </w:r>
      <w:r>
        <w:rPr>
          <w:rFonts w:hAnsi="宋体" w:hint="eastAsia"/>
          <w:sz w:val="24"/>
        </w:rPr>
        <w:t>定地点</w:t>
      </w:r>
      <w:r>
        <w:rPr>
          <w:rFonts w:ascii="宋体" w:hAnsi="宋体" w:hint="eastAsia"/>
          <w:sz w:val="24"/>
        </w:rPr>
        <w:t>。</w:t>
      </w:r>
    </w:p>
    <w:p w14:paraId="0A3D7B8F" w14:textId="77777777" w:rsidR="00CD0A4C" w:rsidRDefault="00CD0A4C" w:rsidP="00CD0A4C">
      <w:pPr>
        <w:spacing w:line="500" w:lineRule="exact"/>
        <w:jc w:val="left"/>
        <w:rPr>
          <w:rFonts w:ascii="宋体" w:hAnsi="宋体" w:hint="eastAsia"/>
          <w:b/>
          <w:sz w:val="24"/>
        </w:rPr>
      </w:pPr>
      <w:r>
        <w:rPr>
          <w:rFonts w:ascii="宋体" w:hAnsi="宋体" w:hint="eastAsia"/>
          <w:b/>
          <w:sz w:val="24"/>
        </w:rPr>
        <w:t>六、质量保证</w:t>
      </w:r>
    </w:p>
    <w:p w14:paraId="73B9D358"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（一）乙方应当保证服务内容</w:t>
      </w:r>
      <w:r>
        <w:rPr>
          <w:rFonts w:ascii="宋体" w:hAnsi="宋体"/>
          <w:sz w:val="24"/>
        </w:rPr>
        <w:t>质量</w:t>
      </w:r>
      <w:r>
        <w:rPr>
          <w:rFonts w:ascii="宋体" w:hAnsi="宋体" w:hint="eastAsia"/>
          <w:sz w:val="24"/>
        </w:rPr>
        <w:t>完全符合合同规定的要求，并对服务</w:t>
      </w:r>
      <w:r>
        <w:rPr>
          <w:rFonts w:ascii="宋体" w:hAnsi="宋体"/>
          <w:sz w:val="24"/>
        </w:rPr>
        <w:t>内容</w:t>
      </w:r>
      <w:r>
        <w:rPr>
          <w:rFonts w:ascii="宋体" w:hAnsi="宋体" w:hint="eastAsia"/>
          <w:sz w:val="24"/>
        </w:rPr>
        <w:t>质量问题负责。</w:t>
      </w:r>
    </w:p>
    <w:p w14:paraId="3AEDD23A"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（二）采购项目执行内容需要调整时，经甲方同意后，可以对相应的内容进行调整，并协商确定价格差额计算方法和负担办法。</w:t>
      </w:r>
    </w:p>
    <w:p w14:paraId="50A6CD44" w14:textId="77777777" w:rsidR="00CD0A4C" w:rsidRDefault="00CD0A4C" w:rsidP="00CD0A4C">
      <w:pPr>
        <w:spacing w:line="500" w:lineRule="exact"/>
        <w:jc w:val="left"/>
        <w:rPr>
          <w:rFonts w:ascii="宋体" w:hAnsi="宋体" w:hint="eastAsia"/>
          <w:b/>
          <w:sz w:val="24"/>
        </w:rPr>
      </w:pPr>
      <w:r>
        <w:rPr>
          <w:rFonts w:ascii="宋体" w:hAnsi="宋体" w:hint="eastAsia"/>
          <w:b/>
          <w:sz w:val="24"/>
        </w:rPr>
        <w:t>七、双方的权利义务</w:t>
      </w:r>
    </w:p>
    <w:p w14:paraId="2A1D8D82"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（一）甲方的权利和义务</w:t>
      </w:r>
    </w:p>
    <w:p w14:paraId="4ACA8BF8"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1.甲方有权指派专门人员或者单位对乙方的工作进行全程监督管理；</w:t>
      </w:r>
    </w:p>
    <w:p w14:paraId="57687778"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2.甲方应按合同约定向乙方支付服务费用。如乙方服务未达到合同要求，甲方有权拒付未达到要求部分的款项；</w:t>
      </w:r>
    </w:p>
    <w:p w14:paraId="5DBC1048"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3.甲方有权要求乙方提供与相关服务内容有关的相关信息；</w:t>
      </w:r>
    </w:p>
    <w:p w14:paraId="12C98442"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4.甲方有权得到符合合同要求的所有服务；</w:t>
      </w:r>
    </w:p>
    <w:p w14:paraId="57E3933E"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5.乙方完成所有协议约定内容后，甲方根据项目实施情况出具的客观公正的书面用户验收意见。</w:t>
      </w:r>
    </w:p>
    <w:p w14:paraId="5094A55D"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（二）乙方的权利和义务</w:t>
      </w:r>
    </w:p>
    <w:p w14:paraId="7198B394"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1.乙方应向甲方提供与本项目服务有关的资料，包括项目服务单位、人员的资质证书及承担本合同业务的专业人员名单、项目服务工作计划等，并按合同约定的范围、时间、工作依据、工作标准等，出具内容齐全、规范、准确的相关报告等；</w:t>
      </w:r>
    </w:p>
    <w:p w14:paraId="0A2E29F5"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2.合作过程中乙方应指派专门的业务负责人负责合作事项的全程沟通及协调工作；</w:t>
      </w:r>
    </w:p>
    <w:p w14:paraId="280C52C7"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3.乙方应遵守甲方有关合作事项的各项管理规定，及时报告工作进度，在规定时间内完成相应工作；</w:t>
      </w:r>
    </w:p>
    <w:p w14:paraId="7BD06DA9"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lastRenderedPageBreak/>
        <w:t>4.甲方在工作质量、工作进度、工作内容等方面提出意见及建议，乙方应及时响应并有效改进；</w:t>
      </w:r>
    </w:p>
    <w:p w14:paraId="060BF6A4"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5.乙方应对本项目所提供服务结果的可靠性、准确性、全面性向甲方负责，由于服务结果的可靠性、准确性、全面性不足而导致甲方工作偏差或失误，乙方应承担责任；</w:t>
      </w:r>
    </w:p>
    <w:p w14:paraId="1401AA01"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6.乙方应与其参与本项目的工作人员建立劳动关系或劳务关系，乙方工作人员的社保、工伤、疾病、请休假等均与甲方无关。乙方人员在工作期间如果发生疾病、工伤或其他人身意外伤害等由乙方负责，甲方不承担任何责任和义务，如果导致甲方承担责任的，甲方有权向乙方追偿，包括但不限于赔偿费用、诉讼费用、律师费等所有费用；</w:t>
      </w:r>
    </w:p>
    <w:p w14:paraId="1EE3933A"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7.不得转包、分包。</w:t>
      </w:r>
    </w:p>
    <w:p w14:paraId="1B93C7A7" w14:textId="77777777" w:rsidR="00CD0A4C" w:rsidRDefault="00CD0A4C" w:rsidP="00CD0A4C">
      <w:pPr>
        <w:spacing w:line="500" w:lineRule="exact"/>
        <w:jc w:val="left"/>
        <w:rPr>
          <w:rFonts w:ascii="宋体" w:hAnsi="宋体" w:hint="eastAsia"/>
          <w:b/>
          <w:sz w:val="24"/>
        </w:rPr>
      </w:pPr>
      <w:r>
        <w:rPr>
          <w:rFonts w:ascii="宋体" w:hAnsi="宋体" w:hint="eastAsia"/>
          <w:b/>
          <w:sz w:val="24"/>
        </w:rPr>
        <w:t>八、技术服务</w:t>
      </w:r>
    </w:p>
    <w:p w14:paraId="0F5F1242" w14:textId="77777777" w:rsidR="00CD0A4C" w:rsidRDefault="00CD0A4C" w:rsidP="00CD0A4C">
      <w:pPr>
        <w:spacing w:line="500" w:lineRule="exact"/>
        <w:ind w:firstLineChars="200" w:firstLine="480"/>
        <w:jc w:val="left"/>
        <w:rPr>
          <w:rFonts w:ascii="宋体" w:hAnsi="宋体" w:hint="eastAsia"/>
          <w:bCs/>
          <w:sz w:val="24"/>
        </w:rPr>
      </w:pPr>
      <w:r>
        <w:rPr>
          <w:rFonts w:ascii="宋体" w:hAnsi="宋体" w:hint="eastAsia"/>
          <w:bCs/>
          <w:sz w:val="24"/>
        </w:rPr>
        <w:t>（一）技术资料</w:t>
      </w:r>
    </w:p>
    <w:p w14:paraId="4D4C377B" w14:textId="77777777" w:rsidR="00CD0A4C" w:rsidRDefault="00CD0A4C" w:rsidP="00CD0A4C">
      <w:pPr>
        <w:spacing w:line="500" w:lineRule="exact"/>
        <w:ind w:firstLineChars="200" w:firstLine="480"/>
        <w:jc w:val="left"/>
        <w:rPr>
          <w:rFonts w:ascii="宋体" w:hAnsi="宋体" w:hint="eastAsia"/>
          <w:bCs/>
          <w:sz w:val="24"/>
        </w:rPr>
      </w:pPr>
      <w:r>
        <w:rPr>
          <w:rFonts w:ascii="宋体" w:hAnsi="宋体" w:hint="eastAsia"/>
          <w:bCs/>
          <w:sz w:val="24"/>
        </w:rPr>
        <w:t>（二）服务承诺</w:t>
      </w:r>
    </w:p>
    <w:p w14:paraId="7FF94AC9" w14:textId="77777777" w:rsidR="00CD0A4C" w:rsidRDefault="00CD0A4C" w:rsidP="00CD0A4C">
      <w:pPr>
        <w:spacing w:line="500" w:lineRule="exact"/>
        <w:jc w:val="left"/>
        <w:rPr>
          <w:rFonts w:ascii="宋体" w:hAnsi="宋体" w:hint="eastAsia"/>
          <w:b/>
          <w:sz w:val="24"/>
        </w:rPr>
      </w:pPr>
      <w:r>
        <w:rPr>
          <w:rFonts w:ascii="宋体" w:hAnsi="宋体" w:hint="eastAsia"/>
          <w:b/>
          <w:sz w:val="24"/>
        </w:rPr>
        <w:t>九、违约责任及争议解决方式</w:t>
      </w:r>
    </w:p>
    <w:p w14:paraId="19B710CF"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（一）按《中华</w:t>
      </w:r>
      <w:r>
        <w:rPr>
          <w:rFonts w:ascii="宋体" w:hAnsi="宋体"/>
          <w:sz w:val="24"/>
        </w:rPr>
        <w:t>人民共和国</w:t>
      </w:r>
      <w:r>
        <w:rPr>
          <w:rFonts w:ascii="宋体" w:hAnsi="宋体" w:hint="eastAsia"/>
          <w:sz w:val="24"/>
        </w:rPr>
        <w:t>民法典》中的相关条款执行。</w:t>
      </w:r>
    </w:p>
    <w:p w14:paraId="1F0C9E8E" w14:textId="77777777" w:rsidR="00CD0A4C" w:rsidRDefault="00CD0A4C" w:rsidP="00CD0A4C">
      <w:pPr>
        <w:spacing w:line="500" w:lineRule="exact"/>
        <w:ind w:firstLineChars="200" w:firstLine="480"/>
        <w:rPr>
          <w:rFonts w:ascii="宋体" w:hAnsi="宋体" w:hint="eastAsia"/>
          <w:sz w:val="24"/>
        </w:rPr>
      </w:pPr>
      <w:r>
        <w:rPr>
          <w:rFonts w:ascii="宋体" w:hAnsi="宋体" w:hint="eastAsia"/>
          <w:sz w:val="24"/>
        </w:rPr>
        <w:t>（二）乙方违反其服务条款时，甲方有权要求乙方在5天内予以改正，逾期不改的，甲方有权每日按照合同总金额的0.3%收取乙方违约金。当以上情况持续30天或以上时，甲方有权终止合同，乙方必须将全部服务资料移交甲方，并在合同终止之日起10天内，配合甲方做好服务交接工作，甲方有权追回未完成合同项目的款项，并有权对由此引起的损失要求乙方予以赔偿；</w:t>
      </w:r>
    </w:p>
    <w:p w14:paraId="422B80C2" w14:textId="77777777" w:rsidR="00CD0A4C" w:rsidRDefault="00CD0A4C" w:rsidP="00CD0A4C">
      <w:pPr>
        <w:spacing w:line="500" w:lineRule="exact"/>
        <w:ind w:firstLineChars="200" w:firstLine="480"/>
        <w:rPr>
          <w:rFonts w:ascii="宋体" w:hAnsi="宋体" w:hint="eastAsia"/>
          <w:sz w:val="24"/>
        </w:rPr>
      </w:pPr>
      <w:r>
        <w:rPr>
          <w:rFonts w:ascii="宋体" w:hAnsi="宋体" w:hint="eastAsia"/>
          <w:sz w:val="24"/>
        </w:rPr>
        <w:t>（三）因乙方行为违反法律规定产生引起的民事和刑事责任由乙方承担；</w:t>
      </w:r>
    </w:p>
    <w:p w14:paraId="19F75DC8" w14:textId="77777777" w:rsidR="00CD0A4C" w:rsidRDefault="00CD0A4C" w:rsidP="00CD0A4C">
      <w:pPr>
        <w:spacing w:line="500" w:lineRule="exact"/>
        <w:ind w:firstLineChars="200" w:firstLine="480"/>
        <w:rPr>
          <w:rFonts w:ascii="宋体" w:hAnsi="宋体" w:hint="eastAsia"/>
          <w:sz w:val="24"/>
        </w:rPr>
      </w:pPr>
      <w:r>
        <w:rPr>
          <w:rFonts w:ascii="宋体" w:hAnsi="宋体" w:hint="eastAsia"/>
          <w:sz w:val="24"/>
        </w:rPr>
        <w:t>（四）因乙方行为侵害第三方权益的，责任和相关损失由乙方承担；</w:t>
      </w:r>
    </w:p>
    <w:p w14:paraId="41D58A30" w14:textId="77777777" w:rsidR="00CD0A4C" w:rsidRDefault="00CD0A4C" w:rsidP="00CD0A4C">
      <w:pPr>
        <w:spacing w:line="500" w:lineRule="exact"/>
        <w:ind w:firstLineChars="200" w:firstLine="480"/>
        <w:rPr>
          <w:rFonts w:ascii="宋体" w:hAnsi="宋体" w:hint="eastAsia"/>
          <w:sz w:val="24"/>
        </w:rPr>
      </w:pPr>
      <w:r>
        <w:rPr>
          <w:rFonts w:ascii="宋体" w:hAnsi="宋体" w:hint="eastAsia"/>
          <w:sz w:val="24"/>
        </w:rPr>
        <w:t>（五）乙方违反保密规定，全部责任由乙方承担，并需赔偿甲方由此引起的损失。</w:t>
      </w:r>
    </w:p>
    <w:p w14:paraId="382326AF" w14:textId="77777777" w:rsidR="00CD0A4C" w:rsidRDefault="00CD0A4C" w:rsidP="00CD0A4C">
      <w:pPr>
        <w:spacing w:line="500" w:lineRule="exact"/>
        <w:ind w:firstLineChars="200" w:firstLine="480"/>
        <w:rPr>
          <w:rFonts w:ascii="宋体" w:hAnsi="宋体" w:hint="eastAsia"/>
          <w:sz w:val="24"/>
        </w:rPr>
      </w:pPr>
      <w:r>
        <w:rPr>
          <w:rFonts w:ascii="宋体" w:hAnsi="宋体" w:hint="eastAsia"/>
          <w:sz w:val="24"/>
        </w:rPr>
        <w:t>（六）乙方与其他项目中标企业之间要相互配合完成整体项目，如因不配合或配合不当影响整体项目的，由甲方根据工作实际，认定违约企业和不配合企业</w:t>
      </w:r>
      <w:r>
        <w:rPr>
          <w:rFonts w:ascii="宋体" w:hAnsi="宋体" w:hint="eastAsia"/>
          <w:sz w:val="24"/>
        </w:rPr>
        <w:lastRenderedPageBreak/>
        <w:t>的违约责任，并由违约企业和不配合企业共同承担相应的责任。</w:t>
      </w:r>
    </w:p>
    <w:p w14:paraId="378FD9D9" w14:textId="77777777" w:rsidR="00CD0A4C" w:rsidRDefault="00CD0A4C" w:rsidP="00CD0A4C">
      <w:pPr>
        <w:spacing w:line="500" w:lineRule="exact"/>
        <w:ind w:firstLineChars="200" w:firstLine="480"/>
        <w:rPr>
          <w:rFonts w:ascii="宋体" w:hAnsi="宋体" w:hint="eastAsia"/>
          <w:sz w:val="24"/>
        </w:rPr>
      </w:pPr>
      <w:r>
        <w:rPr>
          <w:rFonts w:ascii="宋体" w:hAnsi="宋体" w:hint="eastAsia"/>
          <w:sz w:val="24"/>
        </w:rPr>
        <w:t>（七）如有纠纷，双方友好协商解决，协商不成时可诉讼到采购人所在地人民法院解决。</w:t>
      </w:r>
    </w:p>
    <w:p w14:paraId="24A51E3E" w14:textId="77777777" w:rsidR="00CD0A4C" w:rsidRDefault="00CD0A4C" w:rsidP="00CD0A4C">
      <w:pPr>
        <w:spacing w:line="500" w:lineRule="exact"/>
        <w:jc w:val="left"/>
        <w:rPr>
          <w:rFonts w:ascii="宋体" w:hAnsi="宋体" w:hint="eastAsia"/>
          <w:b/>
          <w:sz w:val="24"/>
        </w:rPr>
      </w:pPr>
      <w:r>
        <w:rPr>
          <w:rFonts w:ascii="宋体" w:hAnsi="宋体" w:hint="eastAsia"/>
          <w:b/>
          <w:sz w:val="24"/>
        </w:rPr>
        <w:t>十、验收</w:t>
      </w:r>
    </w:p>
    <w:p w14:paraId="6D860424"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由采购人负责组织验收或者邀请有关专家、质检机构、采购代理机构共同进行验收,验收费用由中标人支付；验收合格须交接项目实施的全部资料，并填写政府采购项目验收报告单。验收须以合同、招投标文件、澄清及国家相应的标准、规范等为依据。</w:t>
      </w:r>
    </w:p>
    <w:p w14:paraId="4959CE31" w14:textId="77777777" w:rsidR="00CD0A4C" w:rsidRDefault="00CD0A4C" w:rsidP="00CD0A4C">
      <w:pPr>
        <w:spacing w:line="500" w:lineRule="exact"/>
        <w:jc w:val="left"/>
        <w:rPr>
          <w:rFonts w:ascii="宋体" w:hAnsi="宋体" w:hint="eastAsia"/>
          <w:b/>
          <w:bCs/>
          <w:sz w:val="24"/>
        </w:rPr>
      </w:pPr>
      <w:r>
        <w:rPr>
          <w:rFonts w:ascii="宋体" w:hAnsi="宋体" w:hint="eastAsia"/>
          <w:b/>
          <w:bCs/>
          <w:sz w:val="24"/>
        </w:rPr>
        <w:t>十一、知识产权</w:t>
      </w:r>
    </w:p>
    <w:p w14:paraId="1548040C"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一）乙方应保证在本项目中使用的任何技术、产品和服务（包括部分使用），不会产生因第三方提出侵犯其专利权、商标权或其它知识产权而引起的法律和经济纠纷，如因专利权、商标权或其它知识产权而引起法律和经济纠纷，由乙方承担所有相关责任。采购人享有本项目实施过程中产生的知识成果及知识产权。</w:t>
      </w:r>
    </w:p>
    <w:p w14:paraId="06CFF676"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二）乙方将在采购项目实施过程中采用自有或者第三方知识成果的，使用该知识成果后，乙方需提供开发接口和开发手册等技术资料，并承诺提供无限期支持，采购人享有使用权（含采购人委托第三方在该项目后续开发的使用权）。</w:t>
      </w:r>
    </w:p>
    <w:p w14:paraId="732EC5E3"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（三）如采用乙方所不拥有的知识产权，则在投标报价中必须包括合法使用该知识产权的相关费用。</w:t>
      </w:r>
    </w:p>
    <w:p w14:paraId="646A7812" w14:textId="77777777" w:rsidR="00CD0A4C" w:rsidRDefault="00CD0A4C" w:rsidP="00CD0A4C">
      <w:pPr>
        <w:spacing w:line="500" w:lineRule="exact"/>
        <w:jc w:val="left"/>
        <w:rPr>
          <w:rFonts w:ascii="宋体" w:hAnsi="宋体" w:hint="eastAsia"/>
          <w:b/>
          <w:bCs/>
          <w:sz w:val="24"/>
        </w:rPr>
      </w:pPr>
      <w:r>
        <w:rPr>
          <w:rFonts w:ascii="宋体" w:hAnsi="宋体" w:hint="eastAsia"/>
          <w:b/>
          <w:bCs/>
          <w:sz w:val="24"/>
        </w:rPr>
        <w:t>十二、保密条款</w:t>
      </w:r>
    </w:p>
    <w:p w14:paraId="638D25E0"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 xml:space="preserve"> （一）自合同签订之日起，乙方有责任对甲方提供的各种文件（服务内容、资料、报告）、工作业务信息、中间过程数据、结果数据进行保密，未经甲方书面批准不得提供给任何第三方。如有违反包括故意泄露、管理不善、过失等原因造成的泄露，均视为乙方未执行好保密措施，乙方应承担相应的法律责任。此保密义务不因合同的终止而免除；</w:t>
      </w:r>
    </w:p>
    <w:p w14:paraId="38F2EC53"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t>（二）乙方应采取有效措施对甲方提供的资料和数据实施合乎规定（该类规定包括但不限于相关的保密法律、法规、规定、通知等）的保密处理措施，并对此负责；</w:t>
      </w:r>
    </w:p>
    <w:p w14:paraId="5A60FFD9" w14:textId="77777777" w:rsidR="00CD0A4C" w:rsidRDefault="00CD0A4C" w:rsidP="00CD0A4C">
      <w:pPr>
        <w:spacing w:line="500" w:lineRule="exact"/>
        <w:ind w:firstLineChars="200" w:firstLine="480"/>
        <w:jc w:val="left"/>
        <w:rPr>
          <w:rFonts w:ascii="宋体" w:hAnsi="宋体" w:hint="eastAsia"/>
          <w:sz w:val="24"/>
        </w:rPr>
      </w:pPr>
      <w:r>
        <w:rPr>
          <w:rFonts w:ascii="宋体" w:hAnsi="宋体" w:hint="eastAsia"/>
          <w:sz w:val="24"/>
        </w:rPr>
        <w:lastRenderedPageBreak/>
        <w:t>（三）乙方有义务遵守和配合执行甲方的保密管理规定与保密措施，并在项目实施完成后，归还甲方提供的全部资料。</w:t>
      </w:r>
    </w:p>
    <w:p w14:paraId="5643FD8D" w14:textId="77777777" w:rsidR="00CD0A4C" w:rsidRDefault="00CD0A4C" w:rsidP="00CD0A4C">
      <w:pPr>
        <w:spacing w:line="360" w:lineRule="auto"/>
        <w:jc w:val="left"/>
        <w:rPr>
          <w:rFonts w:ascii="宋体" w:hAnsi="宋体" w:hint="eastAsia"/>
          <w:b/>
          <w:sz w:val="24"/>
        </w:rPr>
      </w:pPr>
      <w:r>
        <w:rPr>
          <w:rFonts w:ascii="宋体" w:hAnsi="宋体" w:hint="eastAsia"/>
          <w:b/>
          <w:sz w:val="24"/>
        </w:rPr>
        <w:t>十三、其他事项</w:t>
      </w:r>
    </w:p>
    <w:p w14:paraId="0962DC46" w14:textId="77777777" w:rsidR="00CD0A4C" w:rsidRDefault="00CD0A4C" w:rsidP="00CD0A4C">
      <w:pPr>
        <w:spacing w:line="360" w:lineRule="auto"/>
        <w:ind w:firstLineChars="200" w:firstLine="480"/>
        <w:jc w:val="left"/>
        <w:rPr>
          <w:rFonts w:ascii="宋体" w:hAnsi="宋体" w:hint="eastAsia"/>
          <w:sz w:val="24"/>
        </w:rPr>
      </w:pPr>
      <w:r>
        <w:rPr>
          <w:rFonts w:ascii="宋体" w:hAnsi="宋体" w:hint="eastAsia"/>
          <w:sz w:val="24"/>
        </w:rPr>
        <w:t>（一）陕西省财政厅政府采购管理处在合同的履行期间以及履行期后，可以随时检查项目的执行情况，对采购标准、采购内容进行调查核实，并对发现的问题进行处理。</w:t>
      </w:r>
    </w:p>
    <w:p w14:paraId="30A918EF" w14:textId="77777777" w:rsidR="00CD0A4C" w:rsidRDefault="00CD0A4C" w:rsidP="00CD0A4C">
      <w:pPr>
        <w:spacing w:line="360" w:lineRule="auto"/>
        <w:ind w:leftChars="50" w:left="105" w:firstLineChars="150" w:firstLine="360"/>
        <w:jc w:val="left"/>
        <w:rPr>
          <w:rFonts w:ascii="宋体" w:hAnsi="宋体" w:hint="eastAsia"/>
          <w:sz w:val="24"/>
        </w:rPr>
      </w:pPr>
      <w:r>
        <w:rPr>
          <w:rFonts w:ascii="宋体" w:hAnsi="宋体" w:hint="eastAsia"/>
          <w:sz w:val="24"/>
        </w:rPr>
        <w:t>（二）本合同一式六份，甲方四份，乙方一份，采购</w:t>
      </w:r>
      <w:r>
        <w:rPr>
          <w:rFonts w:ascii="宋体" w:hAnsi="宋体"/>
          <w:sz w:val="24"/>
        </w:rPr>
        <w:t>代理机构</w:t>
      </w:r>
      <w:r>
        <w:rPr>
          <w:rFonts w:ascii="宋体" w:hAnsi="宋体" w:hint="eastAsia"/>
          <w:sz w:val="24"/>
        </w:rPr>
        <w:t>一份，甲乙双方法定代表人或其授权代表签字、盖章并加盖公章之日后生效。</w:t>
      </w:r>
    </w:p>
    <w:p w14:paraId="622E68CE" w14:textId="77777777" w:rsidR="00CD0A4C" w:rsidRDefault="00CD0A4C" w:rsidP="00CD0A4C">
      <w:pPr>
        <w:spacing w:line="360" w:lineRule="auto"/>
        <w:ind w:firstLineChars="200" w:firstLine="480"/>
        <w:jc w:val="left"/>
        <w:rPr>
          <w:rFonts w:ascii="宋体" w:hAnsi="宋体" w:hint="eastAsia"/>
          <w:sz w:val="24"/>
        </w:rPr>
      </w:pPr>
      <w:r>
        <w:rPr>
          <w:rFonts w:ascii="宋体" w:hAnsi="宋体" w:hint="eastAsia"/>
          <w:sz w:val="24"/>
        </w:rPr>
        <w:t>（三）</w:t>
      </w:r>
      <w:r>
        <w:rPr>
          <w:rFonts w:ascii="宋体" w:hAnsi="宋体" w:hint="eastAsia"/>
          <w:bCs/>
          <w:sz w:val="24"/>
        </w:rPr>
        <w:t>招标文件、投标文件也是合同的组成部分，合同中未约定的以招标文件、投标文件为准。</w:t>
      </w:r>
    </w:p>
    <w:p w14:paraId="447A1F68" w14:textId="77777777" w:rsidR="00A71D9E" w:rsidRDefault="00A71D9E" w:rsidP="00CD0A4C">
      <w:pPr>
        <w:spacing w:line="360" w:lineRule="auto"/>
        <w:ind w:firstLineChars="200" w:firstLine="480"/>
        <w:jc w:val="left"/>
        <w:rPr>
          <w:rFonts w:ascii="宋体" w:hAnsi="宋体"/>
          <w:sz w:val="24"/>
        </w:rPr>
      </w:pPr>
    </w:p>
    <w:p w14:paraId="29779AD4" w14:textId="6B33FCE7" w:rsidR="00CD0A4C" w:rsidRDefault="00CD0A4C" w:rsidP="00CD0A4C">
      <w:pPr>
        <w:spacing w:line="360" w:lineRule="auto"/>
        <w:ind w:firstLineChars="200" w:firstLine="480"/>
        <w:jc w:val="left"/>
        <w:rPr>
          <w:rFonts w:ascii="宋体" w:hAnsi="宋体" w:hint="eastAsia"/>
          <w:sz w:val="24"/>
        </w:rPr>
      </w:pPr>
      <w:r>
        <w:rPr>
          <w:rFonts w:ascii="宋体" w:hAnsi="宋体" w:hint="eastAsia"/>
          <w:sz w:val="24"/>
        </w:rPr>
        <w:t>（以下无正文）</w:t>
      </w:r>
    </w:p>
    <w:p w14:paraId="6C7B7162" w14:textId="77777777" w:rsidR="00CD0A4C" w:rsidRDefault="00CD0A4C" w:rsidP="00CD0A4C">
      <w:pPr>
        <w:spacing w:line="360" w:lineRule="auto"/>
        <w:ind w:firstLineChars="200" w:firstLine="480"/>
        <w:jc w:val="left"/>
        <w:rPr>
          <w:rFonts w:ascii="宋体" w:hAnsi="宋体" w:hint="eastAsia"/>
          <w:sz w:val="24"/>
        </w:rPr>
      </w:pPr>
    </w:p>
    <w:p w14:paraId="56B9A98C" w14:textId="77777777" w:rsidR="00CD0A4C" w:rsidRDefault="00CD0A4C" w:rsidP="00CD0A4C">
      <w:pPr>
        <w:spacing w:line="360" w:lineRule="auto"/>
        <w:ind w:firstLineChars="200" w:firstLine="480"/>
        <w:jc w:val="left"/>
        <w:rPr>
          <w:rFonts w:ascii="宋体" w:hAnsi="宋体" w:hint="eastAsia"/>
          <w:sz w:val="24"/>
        </w:rPr>
      </w:pPr>
      <w:r>
        <w:rPr>
          <w:rFonts w:ascii="宋体" w:hAnsi="宋体" w:hint="eastAsia"/>
          <w:sz w:val="24"/>
        </w:rPr>
        <w:t xml:space="preserve">合同签订地点：   </w:t>
      </w:r>
    </w:p>
    <w:p w14:paraId="2BAA3DE5" w14:textId="77777777" w:rsidR="00CD0A4C" w:rsidRDefault="00CD0A4C" w:rsidP="00CD0A4C">
      <w:pPr>
        <w:spacing w:line="500" w:lineRule="exact"/>
        <w:ind w:firstLineChars="200" w:firstLine="480"/>
        <w:rPr>
          <w:rFonts w:ascii="宋体" w:hAnsi="宋体" w:hint="eastAsia"/>
          <w:sz w:val="24"/>
        </w:rPr>
      </w:pPr>
      <w:r>
        <w:rPr>
          <w:rFonts w:ascii="宋体" w:hAnsi="宋体" w:hint="eastAsia"/>
          <w:sz w:val="24"/>
        </w:rPr>
        <w:t>合同签订时间：    年   月    日</w:t>
      </w:r>
    </w:p>
    <w:p w14:paraId="3D155275" w14:textId="77777777" w:rsidR="00CD0A4C" w:rsidRDefault="00CD0A4C" w:rsidP="00CD0A4C">
      <w:pPr>
        <w:spacing w:line="500" w:lineRule="exact"/>
        <w:jc w:val="left"/>
        <w:rPr>
          <w:rFonts w:ascii="宋体" w:hAnsi="宋体" w:hint="eastAsia"/>
          <w:sz w:val="24"/>
        </w:rPr>
      </w:pPr>
    </w:p>
    <w:p w14:paraId="76092B4A" w14:textId="77777777" w:rsidR="00CD0A4C" w:rsidRDefault="00CD0A4C" w:rsidP="00CD0A4C">
      <w:pPr>
        <w:pStyle w:val="ad"/>
        <w:jc w:val="both"/>
      </w:pPr>
    </w:p>
    <w:p w14:paraId="58CEBF73" w14:textId="77777777" w:rsidR="00CD0A4C" w:rsidRDefault="00CD0A4C" w:rsidP="00CD0A4C">
      <w:pPr>
        <w:spacing w:line="500" w:lineRule="exact"/>
        <w:jc w:val="left"/>
        <w:rPr>
          <w:rFonts w:ascii="宋体" w:hAnsi="宋体" w:hint="eastAsia"/>
          <w:sz w:val="24"/>
        </w:rPr>
      </w:pPr>
      <w:r>
        <w:rPr>
          <w:rFonts w:ascii="宋体" w:hAnsi="宋体" w:hint="eastAsia"/>
          <w:sz w:val="24"/>
        </w:rPr>
        <w:t xml:space="preserve">甲    方                          </w:t>
      </w:r>
      <w:r>
        <w:rPr>
          <w:rFonts w:ascii="宋体" w:hAnsi="宋体"/>
          <w:sz w:val="24"/>
        </w:rPr>
        <w:t xml:space="preserve">  </w:t>
      </w:r>
      <w:r>
        <w:rPr>
          <w:rFonts w:ascii="宋体" w:hAnsi="宋体" w:hint="eastAsia"/>
          <w:sz w:val="24"/>
        </w:rPr>
        <w:t xml:space="preserve"> 乙    方</w:t>
      </w:r>
    </w:p>
    <w:p w14:paraId="0E938B80" w14:textId="77777777" w:rsidR="00CD0A4C" w:rsidRDefault="00CD0A4C" w:rsidP="00CD0A4C">
      <w:pPr>
        <w:spacing w:line="500" w:lineRule="exact"/>
        <w:jc w:val="left"/>
        <w:rPr>
          <w:rFonts w:ascii="宋体" w:hAnsi="宋体" w:hint="eastAsia"/>
          <w:sz w:val="24"/>
        </w:rPr>
      </w:pPr>
      <w:r>
        <w:rPr>
          <w:rFonts w:ascii="宋体" w:hAnsi="宋体" w:hint="eastAsia"/>
          <w:sz w:val="24"/>
        </w:rPr>
        <w:t xml:space="preserve">单位名称：         </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t xml:space="preserve">   </w:t>
      </w:r>
      <w:r>
        <w:rPr>
          <w:rFonts w:ascii="宋体" w:hAnsi="宋体"/>
          <w:sz w:val="24"/>
        </w:rPr>
        <w:t xml:space="preserve">  </w:t>
      </w:r>
      <w:r>
        <w:rPr>
          <w:rFonts w:ascii="宋体" w:hAnsi="宋体" w:hint="eastAsia"/>
          <w:sz w:val="24"/>
        </w:rPr>
        <w:t>单位名称：</w:t>
      </w:r>
    </w:p>
    <w:p w14:paraId="4D5B767B" w14:textId="77777777" w:rsidR="00CD0A4C" w:rsidRDefault="00CD0A4C" w:rsidP="00CD0A4C">
      <w:pPr>
        <w:spacing w:line="500" w:lineRule="exact"/>
        <w:jc w:val="left"/>
        <w:rPr>
          <w:rFonts w:ascii="宋体" w:hAnsi="宋体" w:hint="eastAsia"/>
          <w:sz w:val="24"/>
        </w:rPr>
      </w:pPr>
      <w:r>
        <w:rPr>
          <w:rFonts w:ascii="宋体" w:hAnsi="宋体" w:hint="eastAsia"/>
          <w:sz w:val="24"/>
        </w:rPr>
        <w:t xml:space="preserve">地   址：  </w:t>
      </w:r>
      <w:r>
        <w:rPr>
          <w:rFonts w:ascii="宋体" w:hAnsi="宋体" w:hint="eastAsia"/>
          <w:sz w:val="24"/>
        </w:rPr>
        <w:tab/>
        <w:t xml:space="preserve">       </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t xml:space="preserve">  地    址：</w:t>
      </w:r>
    </w:p>
    <w:p w14:paraId="48DD2360" w14:textId="77777777" w:rsidR="00CD0A4C" w:rsidRDefault="00CD0A4C" w:rsidP="00CD0A4C">
      <w:pPr>
        <w:spacing w:line="500" w:lineRule="exact"/>
        <w:jc w:val="left"/>
        <w:rPr>
          <w:rFonts w:ascii="宋体" w:hAnsi="宋体" w:hint="eastAsia"/>
          <w:sz w:val="24"/>
        </w:rPr>
      </w:pPr>
    </w:p>
    <w:p w14:paraId="66A2F9C8" w14:textId="77777777" w:rsidR="00CD0A4C" w:rsidRDefault="00CD0A4C" w:rsidP="00CD0A4C">
      <w:pPr>
        <w:spacing w:line="500" w:lineRule="exact"/>
        <w:jc w:val="left"/>
        <w:rPr>
          <w:rFonts w:ascii="宋体" w:hAnsi="宋体" w:hint="eastAsia"/>
          <w:sz w:val="24"/>
        </w:rPr>
      </w:pPr>
      <w:r>
        <w:rPr>
          <w:rFonts w:ascii="宋体" w:hAnsi="宋体" w:hint="eastAsia"/>
          <w:sz w:val="24"/>
        </w:rPr>
        <w:t xml:space="preserve">法定代表人：                        </w:t>
      </w:r>
      <w:r>
        <w:rPr>
          <w:rFonts w:ascii="宋体" w:hAnsi="宋体"/>
          <w:sz w:val="24"/>
        </w:rPr>
        <w:t xml:space="preserve"> </w:t>
      </w:r>
      <w:r>
        <w:rPr>
          <w:rFonts w:ascii="宋体" w:hAnsi="宋体" w:hint="eastAsia"/>
          <w:sz w:val="24"/>
        </w:rPr>
        <w:t>法定代表人：</w:t>
      </w:r>
    </w:p>
    <w:p w14:paraId="15555AAE" w14:textId="77777777" w:rsidR="00CD0A4C" w:rsidRDefault="00CD0A4C" w:rsidP="00CD0A4C">
      <w:pPr>
        <w:spacing w:line="500" w:lineRule="exact"/>
        <w:jc w:val="left"/>
        <w:rPr>
          <w:rFonts w:ascii="宋体" w:hAnsi="宋体" w:hint="eastAsia"/>
          <w:sz w:val="24"/>
        </w:rPr>
      </w:pPr>
    </w:p>
    <w:p w14:paraId="068483B4" w14:textId="77777777" w:rsidR="00CD0A4C" w:rsidRDefault="00CD0A4C" w:rsidP="00CD0A4C">
      <w:pPr>
        <w:spacing w:line="500" w:lineRule="exact"/>
        <w:jc w:val="left"/>
        <w:rPr>
          <w:rFonts w:ascii="宋体" w:hAnsi="宋体" w:hint="eastAsia"/>
          <w:sz w:val="24"/>
        </w:rPr>
      </w:pPr>
      <w:r>
        <w:rPr>
          <w:rFonts w:ascii="宋体" w:hAnsi="宋体" w:hint="eastAsia"/>
          <w:sz w:val="24"/>
        </w:rPr>
        <w:t xml:space="preserve">联系电话：               </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sz w:val="24"/>
        </w:rPr>
        <w:t xml:space="preserve">  </w:t>
      </w:r>
      <w:r>
        <w:rPr>
          <w:rFonts w:ascii="宋体" w:hAnsi="宋体" w:hint="eastAsia"/>
          <w:sz w:val="24"/>
        </w:rPr>
        <w:t>联系电话：</w:t>
      </w:r>
    </w:p>
    <w:p w14:paraId="24BD569A" w14:textId="77777777" w:rsidR="00CD0A4C" w:rsidRDefault="00CD0A4C" w:rsidP="00CD0A4C">
      <w:pPr>
        <w:spacing w:line="500" w:lineRule="exact"/>
        <w:jc w:val="left"/>
        <w:rPr>
          <w:rFonts w:ascii="宋体" w:hAnsi="宋体" w:hint="eastAsia"/>
          <w:sz w:val="24"/>
        </w:rPr>
      </w:pPr>
      <w:r>
        <w:rPr>
          <w:rFonts w:ascii="宋体" w:hAnsi="宋体" w:hint="eastAsia"/>
          <w:sz w:val="24"/>
        </w:rPr>
        <w:t xml:space="preserve">开 户 行：         </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sz w:val="24"/>
        </w:rPr>
        <w:t xml:space="preserve">  </w:t>
      </w:r>
      <w:r>
        <w:rPr>
          <w:rFonts w:ascii="宋体" w:hAnsi="宋体" w:hint="eastAsia"/>
          <w:sz w:val="24"/>
        </w:rPr>
        <w:t>开 户 行：</w:t>
      </w:r>
    </w:p>
    <w:p w14:paraId="0EB00CFE" w14:textId="77777777" w:rsidR="00CD0A4C" w:rsidRDefault="00CD0A4C" w:rsidP="00CD0A4C">
      <w:pPr>
        <w:pStyle w:val="a5"/>
        <w:rPr>
          <w:rFonts w:hint="eastAsia"/>
        </w:rPr>
      </w:pPr>
      <w:r>
        <w:rPr>
          <w:rFonts w:hint="eastAsia"/>
          <w:color w:val="auto"/>
        </w:rPr>
        <w:t>账</w:t>
      </w:r>
      <w:r>
        <w:rPr>
          <w:rFonts w:hint="eastAsia"/>
          <w:color w:val="auto"/>
        </w:rPr>
        <w:t xml:space="preserve">    </w:t>
      </w:r>
      <w:r>
        <w:rPr>
          <w:rFonts w:hint="eastAsia"/>
          <w:color w:val="auto"/>
        </w:rPr>
        <w:t>号：</w:t>
      </w:r>
      <w:r>
        <w:rPr>
          <w:rFonts w:hint="eastAsia"/>
          <w:color w:val="auto"/>
        </w:rPr>
        <w:t xml:space="preserve">             </w:t>
      </w:r>
      <w:r>
        <w:rPr>
          <w:rFonts w:hint="eastAsia"/>
          <w:color w:val="auto"/>
        </w:rPr>
        <w:tab/>
      </w:r>
      <w:r>
        <w:rPr>
          <w:rFonts w:hint="eastAsia"/>
          <w:color w:val="auto"/>
        </w:rPr>
        <w:tab/>
      </w:r>
      <w:r>
        <w:rPr>
          <w:rFonts w:hint="eastAsia"/>
          <w:color w:val="auto"/>
        </w:rPr>
        <w:tab/>
        <w:t xml:space="preserve"> </w:t>
      </w:r>
      <w:r>
        <w:rPr>
          <w:rFonts w:hint="eastAsia"/>
          <w:color w:val="auto"/>
        </w:rPr>
        <w:tab/>
      </w:r>
      <w:r>
        <w:rPr>
          <w:color w:val="auto"/>
        </w:rPr>
        <w:t xml:space="preserve">  </w:t>
      </w:r>
      <w:r>
        <w:rPr>
          <w:rFonts w:hint="eastAsia"/>
          <w:color w:val="auto"/>
        </w:rPr>
        <w:t>账</w:t>
      </w:r>
      <w:r>
        <w:rPr>
          <w:rFonts w:hint="eastAsia"/>
          <w:color w:val="auto"/>
        </w:rPr>
        <w:t xml:space="preserve">    </w:t>
      </w:r>
      <w:r>
        <w:rPr>
          <w:rFonts w:hint="eastAsia"/>
          <w:color w:val="auto"/>
        </w:rPr>
        <w:t>号：</w:t>
      </w:r>
    </w:p>
    <w:p w14:paraId="294FCC8E" w14:textId="6081F92B" w:rsidR="00200E75" w:rsidRPr="00E07423" w:rsidRDefault="00200E75" w:rsidP="00E07423">
      <w:pPr>
        <w:spacing w:line="500" w:lineRule="exact"/>
        <w:jc w:val="left"/>
        <w:rPr>
          <w:rFonts w:ascii="宋体" w:hAnsi="宋体" w:hint="eastAsia"/>
          <w:sz w:val="24"/>
        </w:rPr>
      </w:pPr>
    </w:p>
    <w:sectPr w:rsidR="00200E75" w:rsidRPr="00E07423" w:rsidSect="003933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73388" w14:textId="77777777" w:rsidR="00971CB9" w:rsidRDefault="00971CB9">
      <w:pPr>
        <w:spacing w:line="240" w:lineRule="auto"/>
      </w:pPr>
      <w:r>
        <w:separator/>
      </w:r>
    </w:p>
  </w:endnote>
  <w:endnote w:type="continuationSeparator" w:id="0">
    <w:p w14:paraId="081C0402" w14:textId="77777777" w:rsidR="00971CB9" w:rsidRDefault="00971C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76ABE" w14:textId="77777777" w:rsidR="00971CB9" w:rsidRDefault="00971CB9">
      <w:r>
        <w:separator/>
      </w:r>
    </w:p>
  </w:footnote>
  <w:footnote w:type="continuationSeparator" w:id="0">
    <w:p w14:paraId="109EC221" w14:textId="77777777" w:rsidR="00971CB9" w:rsidRDefault="00971C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A046B"/>
    <w:multiLevelType w:val="singleLevel"/>
    <w:tmpl w:val="1ECA046B"/>
    <w:lvl w:ilvl="0">
      <w:start w:val="1"/>
      <w:numFmt w:val="chineseCounting"/>
      <w:suff w:val="nothing"/>
      <w:lvlText w:val="（%1）"/>
      <w:lvlJc w:val="left"/>
      <w:rPr>
        <w:rFonts w:hint="eastAsia"/>
      </w:rPr>
    </w:lvl>
  </w:abstractNum>
  <w:num w:numId="1" w16cid:durableId="854927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570851"/>
    <w:rsid w:val="00002217"/>
    <w:rsid w:val="000136C2"/>
    <w:rsid w:val="0004167E"/>
    <w:rsid w:val="00066E46"/>
    <w:rsid w:val="000825C0"/>
    <w:rsid w:val="00094452"/>
    <w:rsid w:val="000A1473"/>
    <w:rsid w:val="000E7AE9"/>
    <w:rsid w:val="00107CE4"/>
    <w:rsid w:val="001471E7"/>
    <w:rsid w:val="00161A1C"/>
    <w:rsid w:val="0016578B"/>
    <w:rsid w:val="001C7935"/>
    <w:rsid w:val="00200E75"/>
    <w:rsid w:val="00204C7F"/>
    <w:rsid w:val="00210B05"/>
    <w:rsid w:val="002232BA"/>
    <w:rsid w:val="00223573"/>
    <w:rsid w:val="00274D60"/>
    <w:rsid w:val="002908B6"/>
    <w:rsid w:val="0032631A"/>
    <w:rsid w:val="00342257"/>
    <w:rsid w:val="00344079"/>
    <w:rsid w:val="00350EE1"/>
    <w:rsid w:val="003545AE"/>
    <w:rsid w:val="00365FF1"/>
    <w:rsid w:val="00374710"/>
    <w:rsid w:val="0039330B"/>
    <w:rsid w:val="003C5D40"/>
    <w:rsid w:val="003D3FEA"/>
    <w:rsid w:val="003E73AF"/>
    <w:rsid w:val="004044A8"/>
    <w:rsid w:val="00421065"/>
    <w:rsid w:val="005166D6"/>
    <w:rsid w:val="00530224"/>
    <w:rsid w:val="005458DB"/>
    <w:rsid w:val="00562148"/>
    <w:rsid w:val="00570851"/>
    <w:rsid w:val="005875F8"/>
    <w:rsid w:val="005E0D9C"/>
    <w:rsid w:val="005E7CC5"/>
    <w:rsid w:val="005F0704"/>
    <w:rsid w:val="005F2D48"/>
    <w:rsid w:val="00631E46"/>
    <w:rsid w:val="006A581E"/>
    <w:rsid w:val="006E0BBE"/>
    <w:rsid w:val="00725981"/>
    <w:rsid w:val="00762E37"/>
    <w:rsid w:val="007B430F"/>
    <w:rsid w:val="007B581A"/>
    <w:rsid w:val="00821626"/>
    <w:rsid w:val="008344FE"/>
    <w:rsid w:val="00877ED3"/>
    <w:rsid w:val="008913D2"/>
    <w:rsid w:val="008B2233"/>
    <w:rsid w:val="008D2253"/>
    <w:rsid w:val="008F224F"/>
    <w:rsid w:val="009010EC"/>
    <w:rsid w:val="00931FAE"/>
    <w:rsid w:val="0093765F"/>
    <w:rsid w:val="00971CB9"/>
    <w:rsid w:val="00980796"/>
    <w:rsid w:val="00982DC1"/>
    <w:rsid w:val="00995987"/>
    <w:rsid w:val="009E5B96"/>
    <w:rsid w:val="00A27DCC"/>
    <w:rsid w:val="00A564C2"/>
    <w:rsid w:val="00A61478"/>
    <w:rsid w:val="00A71D9E"/>
    <w:rsid w:val="00AB2262"/>
    <w:rsid w:val="00AB4225"/>
    <w:rsid w:val="00AC7C61"/>
    <w:rsid w:val="00B02A7B"/>
    <w:rsid w:val="00B14F4C"/>
    <w:rsid w:val="00B551E6"/>
    <w:rsid w:val="00B6155A"/>
    <w:rsid w:val="00B64365"/>
    <w:rsid w:val="00B71D28"/>
    <w:rsid w:val="00B952BD"/>
    <w:rsid w:val="00BA3D32"/>
    <w:rsid w:val="00BB4992"/>
    <w:rsid w:val="00BD0A90"/>
    <w:rsid w:val="00BE19F9"/>
    <w:rsid w:val="00BE2DD5"/>
    <w:rsid w:val="00C05205"/>
    <w:rsid w:val="00CD0A4C"/>
    <w:rsid w:val="00CD7701"/>
    <w:rsid w:val="00CF5ABB"/>
    <w:rsid w:val="00D47C1A"/>
    <w:rsid w:val="00D81BC4"/>
    <w:rsid w:val="00DA1D65"/>
    <w:rsid w:val="00DA1F73"/>
    <w:rsid w:val="00E07423"/>
    <w:rsid w:val="00E20C21"/>
    <w:rsid w:val="00E2327F"/>
    <w:rsid w:val="00E647EE"/>
    <w:rsid w:val="00E6633D"/>
    <w:rsid w:val="00E709ED"/>
    <w:rsid w:val="00E73E09"/>
    <w:rsid w:val="00EA6116"/>
    <w:rsid w:val="00F2038F"/>
    <w:rsid w:val="00F21846"/>
    <w:rsid w:val="00F64DC0"/>
    <w:rsid w:val="00F80151"/>
    <w:rsid w:val="00F9226E"/>
    <w:rsid w:val="00FA29B8"/>
    <w:rsid w:val="00FC032E"/>
    <w:rsid w:val="00FE5BD3"/>
    <w:rsid w:val="00FF0931"/>
    <w:rsid w:val="48E72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85577"/>
  <w15:docId w15:val="{D78A6809-9BB5-4EEE-A48F-8A00B21D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Body Text" w:qFormat="1"/>
    <w:lsdException w:name="Subtitle" w:qFormat="1"/>
    <w:lsdException w:name="Body Text First Indent" w:uiPriority="99" w:unhideWhenUsed="1" w:qFormat="1"/>
    <w:lsdException w:name="Note Heading" w:qFormat="1"/>
    <w:lsdException w:name="Body Text 2" w:uiPriority="99"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120" w:after="120" w:line="360" w:lineRule="auto"/>
      <w:jc w:val="center"/>
      <w:outlineLvl w:val="0"/>
    </w:pPr>
    <w:rPr>
      <w:b/>
      <w:bCs/>
      <w:kern w:val="44"/>
      <w:sz w:val="30"/>
      <w:szCs w:val="4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Plain Text"/>
    <w:basedOn w:val="a"/>
    <w:next w:val="a"/>
    <w:uiPriority w:val="99"/>
    <w:qFormat/>
    <w:rPr>
      <w:rFonts w:ascii="宋体" w:hAnsi="Courier New" w:cs="Courier New"/>
      <w:szCs w:val="21"/>
    </w:rPr>
  </w:style>
  <w:style w:type="paragraph" w:styleId="a8">
    <w:name w:val="footer"/>
    <w:basedOn w:val="a"/>
    <w:link w:val="a9"/>
    <w:qFormat/>
    <w:pPr>
      <w:tabs>
        <w:tab w:val="center" w:pos="4153"/>
        <w:tab w:val="right" w:pos="8306"/>
      </w:tabs>
      <w:snapToGrid w:val="0"/>
      <w:spacing w:line="240" w:lineRule="auto"/>
      <w:jc w:val="left"/>
    </w:pPr>
    <w:rPr>
      <w:sz w:val="18"/>
      <w:szCs w:val="18"/>
    </w:rPr>
  </w:style>
  <w:style w:type="paragraph" w:styleId="aa">
    <w:name w:val="header"/>
    <w:basedOn w:val="a"/>
    <w:link w:val="ab"/>
    <w:qFormat/>
    <w:pPr>
      <w:tabs>
        <w:tab w:val="center" w:pos="4153"/>
        <w:tab w:val="right" w:pos="8306"/>
      </w:tabs>
      <w:snapToGrid w:val="0"/>
      <w:spacing w:line="240" w:lineRule="auto"/>
      <w:jc w:val="center"/>
    </w:pPr>
    <w:rPr>
      <w:sz w:val="18"/>
      <w:szCs w:val="18"/>
    </w:rPr>
  </w:style>
  <w:style w:type="paragraph" w:styleId="ac">
    <w:name w:val="Body Text First Indent"/>
    <w:basedOn w:val="a5"/>
    <w:uiPriority w:val="99"/>
    <w:unhideWhenUsed/>
    <w:qFormat/>
    <w:pPr>
      <w:ind w:firstLineChars="100" w:firstLine="420"/>
    </w:pPr>
  </w:style>
  <w:style w:type="character" w:customStyle="1" w:styleId="10">
    <w:name w:val="标题 1 字符"/>
    <w:link w:val="1"/>
    <w:qFormat/>
    <w:rPr>
      <w:b/>
      <w:bCs/>
      <w:kern w:val="44"/>
      <w:sz w:val="30"/>
      <w:szCs w:val="44"/>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9">
    <w:name w:val="页脚 字符"/>
    <w:basedOn w:val="a0"/>
    <w:link w:val="a8"/>
    <w:qFormat/>
    <w:rPr>
      <w:rFonts w:ascii="Times New Roman" w:eastAsia="宋体" w:hAnsi="Times New Roman" w:cs="Times New Roman"/>
      <w:kern w:val="2"/>
      <w:sz w:val="18"/>
      <w:szCs w:val="18"/>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NormalCharacter">
    <w:name w:val="NormalCharacter"/>
    <w:link w:val="UserStyle64"/>
    <w:uiPriority w:val="99"/>
    <w:qFormat/>
    <w:rPr>
      <w:rFonts w:ascii="宋体" w:hAnsi="宋体"/>
      <w:kern w:val="2"/>
      <w:sz w:val="21"/>
      <w:szCs w:val="24"/>
    </w:rPr>
  </w:style>
  <w:style w:type="paragraph" w:customStyle="1" w:styleId="UserStyle64">
    <w:name w:val="UserStyle_64"/>
    <w:basedOn w:val="a"/>
    <w:link w:val="NormalCharacter"/>
    <w:uiPriority w:val="99"/>
    <w:qFormat/>
    <w:pPr>
      <w:widowControl/>
      <w:spacing w:line="240" w:lineRule="auto"/>
      <w:textAlignment w:val="baseline"/>
    </w:pPr>
    <w:rPr>
      <w:rFonts w:ascii="宋体" w:eastAsiaTheme="minorEastAsia" w:hAnsi="宋体" w:cstheme="minorBidi"/>
    </w:rPr>
  </w:style>
  <w:style w:type="character" w:customStyle="1" w:styleId="a4">
    <w:name w:val="正文缩进 字符"/>
    <w:link w:val="a3"/>
    <w:qFormat/>
    <w:rPr>
      <w:rFonts w:ascii="楷体_GB2312" w:eastAsia="楷体_GB2312" w:hAnsi="Times New Roman" w:cs="Times New Roman"/>
      <w:kern w:val="2"/>
      <w:sz w:val="32"/>
      <w:szCs w:val="32"/>
    </w:rPr>
  </w:style>
  <w:style w:type="paragraph" w:styleId="ad">
    <w:name w:val="Note Heading"/>
    <w:basedOn w:val="a"/>
    <w:next w:val="a"/>
    <w:link w:val="ae"/>
    <w:autoRedefine/>
    <w:qFormat/>
    <w:rsid w:val="008D2253"/>
    <w:pPr>
      <w:widowControl/>
      <w:spacing w:line="240" w:lineRule="auto"/>
      <w:jc w:val="center"/>
    </w:pPr>
    <w:rPr>
      <w:rFonts w:asciiTheme="minorHAnsi" w:hAnsiTheme="minorHAnsi" w:cstheme="minorBidi"/>
      <w:szCs w:val="20"/>
    </w:rPr>
  </w:style>
  <w:style w:type="character" w:customStyle="1" w:styleId="ae">
    <w:name w:val="注释标题 字符"/>
    <w:basedOn w:val="a0"/>
    <w:link w:val="ad"/>
    <w:qFormat/>
    <w:rsid w:val="008D2253"/>
    <w:rPr>
      <w:rFonts w:eastAsia="宋体"/>
      <w:kern w:val="2"/>
      <w:sz w:val="21"/>
    </w:rPr>
  </w:style>
  <w:style w:type="paragraph" w:customStyle="1" w:styleId="null3">
    <w:name w:val="null3"/>
    <w:autoRedefine/>
    <w:hidden/>
    <w:qFormat/>
    <w:rsid w:val="008D2253"/>
    <w:rPr>
      <w:rFonts w:hint="eastAsia"/>
      <w:lang w:eastAsia="zh-Hans"/>
    </w:rPr>
  </w:style>
  <w:style w:type="paragraph" w:styleId="20">
    <w:name w:val="Body Text 2"/>
    <w:basedOn w:val="a"/>
    <w:link w:val="21"/>
    <w:uiPriority w:val="99"/>
    <w:unhideWhenUsed/>
    <w:qFormat/>
    <w:rsid w:val="00E07423"/>
    <w:pPr>
      <w:spacing w:after="120" w:line="480" w:lineRule="auto"/>
    </w:pPr>
  </w:style>
  <w:style w:type="character" w:customStyle="1" w:styleId="21">
    <w:name w:val="正文文本 2 字符"/>
    <w:basedOn w:val="a0"/>
    <w:link w:val="20"/>
    <w:uiPriority w:val="99"/>
    <w:qFormat/>
    <w:rsid w:val="00E07423"/>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5</Pages>
  <Words>1620</Words>
  <Characters>1621</Characters>
  <Application>Microsoft Office Word</Application>
  <DocSecurity>0</DocSecurity>
  <Lines>108</Lines>
  <Paragraphs>120</Paragraphs>
  <ScaleCrop>false</ScaleCrop>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69</cp:revision>
  <dcterms:created xsi:type="dcterms:W3CDTF">2023-07-20T13:06:00Z</dcterms:created>
  <dcterms:modified xsi:type="dcterms:W3CDTF">2025-12-12T07:46:00Z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695C8C9B60D54488ABCFA2B045845093_12</vt:lpwstr>
  </property>
</Properties>
</file>