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版本号：SNJZ-2025-16320251215001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2025年度陕西省数据和政务服务中心基础设施运维服务项目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SNJZ-2025-163</w:t>
      </w:r>
      <w:r>
        <w:br/>
      </w:r>
      <w:r>
        <w:br/>
      </w:r>
      <w:r>
        <w:br/>
      </w:r>
    </w:p>
    <w:p>
      <w:pPr>
        <w:pStyle w:val="null3"/>
        <w:jc w:val="center"/>
        <w:outlineLvl w:val="2"/>
      </w:pPr>
      <w:r>
        <w:rPr>
          <w:rFonts w:ascii="仿宋_GB2312" w:hAnsi="仿宋_GB2312" w:cs="仿宋_GB2312" w:eastAsia="仿宋_GB2312"/>
          <w:sz w:val="28"/>
          <w:b/>
        </w:rPr>
        <w:t>陕西省政务大数据服务中心</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陕西省政务大数据服务中心</w:t>
      </w:r>
      <w:r>
        <w:rPr>
          <w:rFonts w:ascii="仿宋_GB2312" w:hAnsi="仿宋_GB2312" w:cs="仿宋_GB2312" w:eastAsia="仿宋_GB2312"/>
        </w:rPr>
        <w:t>委托，拟对</w:t>
      </w:r>
      <w:r>
        <w:rPr>
          <w:rFonts w:ascii="仿宋_GB2312" w:hAnsi="仿宋_GB2312" w:cs="仿宋_GB2312" w:eastAsia="仿宋_GB2312"/>
        </w:rPr>
        <w:t>2025年度陕西省数据和政务服务中心基础设施运维服务项目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SNJZ-2025-163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2025年度陕西省数据和政务服务中心基础设施运维服务项目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本项目服务内容主要包括电子政务外网节点设备运维服务、省政务云西咸节点 1（电信）运维服务、省政府园区网络运维服务、秦岭视频综合监管系统运营运维服务、陕西RA密码认证服务、备品备件服务，共计 6 项，具体工作主要包括 7*24 小时驻场服务、监控、巡检、备份、故障响应处理、技术支持、运维情况分析及汇报等。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2、法定代表人授权书（证明书）：法定代表人参加投标时，提供法定代表人证明书 ；授权代表参加投标时，提供法定代表人授权书 ；非法人单位参照执行。</w:t>
      </w:r>
    </w:p>
    <w:p>
      <w:pPr>
        <w:pStyle w:val="null3"/>
      </w:pPr>
      <w:r>
        <w:rPr>
          <w:rFonts w:ascii="仿宋_GB2312" w:hAnsi="仿宋_GB2312" w:cs="仿宋_GB2312" w:eastAsia="仿宋_GB2312"/>
        </w:rPr>
        <w:t>3、财务状况报告：法人提供经审计的2024年度财务报告或提交投标文件递交截止时间前12个月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4、税收缴纳证明：提供投标文件递交截止时间前12个月内至少一个月已缴纳的纳税凭据或完税证明，依法免税的投标人应提供相关证明文件。</w:t>
      </w:r>
    </w:p>
    <w:p>
      <w:pPr>
        <w:pStyle w:val="null3"/>
      </w:pPr>
      <w:r>
        <w:rPr>
          <w:rFonts w:ascii="仿宋_GB2312" w:hAnsi="仿宋_GB2312" w:cs="仿宋_GB2312" w:eastAsia="仿宋_GB2312"/>
        </w:rPr>
        <w:t>5、社会保障资金缴纳证明：提供投标文件递交截止时间前12个月内已缴存的至少一个月的社会保障资金缴存单据或社保机构开具的社会保险参保缴费情况证明，依法不需要缴纳社会保障资金的单位应提供相关证明材料 。</w:t>
      </w:r>
    </w:p>
    <w:p>
      <w:pPr>
        <w:pStyle w:val="null3"/>
      </w:pPr>
      <w:r>
        <w:rPr>
          <w:rFonts w:ascii="仿宋_GB2312" w:hAnsi="仿宋_GB2312" w:cs="仿宋_GB2312" w:eastAsia="仿宋_GB2312"/>
        </w:rPr>
        <w:t>6、设备和专业技术能力承诺：提供具有履行本合同所必需的设备和专业技术能 力的承诺。</w:t>
      </w:r>
    </w:p>
    <w:p>
      <w:pPr>
        <w:pStyle w:val="null3"/>
      </w:pPr>
      <w:r>
        <w:rPr>
          <w:rFonts w:ascii="仿宋_GB2312" w:hAnsi="仿宋_GB2312" w:cs="仿宋_GB2312" w:eastAsia="仿宋_GB2312"/>
        </w:rPr>
        <w:t>7、没有重大违法记录的书面声明：提供参加政府采购活动前三年内在经营活动中没 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陕西省政务大数据服务中心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029-63912513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孙博 程钰 王力 崔斌 左建强 马子啸 鲁方方 胡荣 石磊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 88221929 88222461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采购包1：37,487,500.00元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中标人以支票、汇票、本票或者金融机构、担保机构出具的保函等非现金形式向采购人缴纳合同总金额的5%作为履约保证金，待终验合格（最终验收完成并按照实际工作量双方进行确认;按确认后实际工作量和考核结果进行结算； 中标人已退还按实际工作量结算多付款项以及考核应扣除款项）无任何争议后，采购人将履约保证金全额退还给中标人。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经采购人和代理机构双方协商，由采购人在项目中标结果公告发布后向代理机构支付招标代理服务费。招标代理服务费按中标金额根据差额定率累进法计算（中标金额在100万元及以下：计算比例为1.5%；中标金额在100-500万元之间部分：计算比例为0.8%；中标金额在500-1000万元之间部分：计算比例为0.45%；中标金额在1000-5000万元之间部分：计算比例为0.25%）。招标代理服务费采用现金、电汇或银行转账方式交纳。 招标代理服务费交纳账户： 开户行：中国光大银行陕西自贸试验区西安唐延路支行； 开户名称：陕西教育招标有限责任公司； 银行行号：303791000136 ；开户账号：78580188000058925 ；财务电话：029-88224928。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陕西省政务大数据服务中心</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陕西省政务大数据服务中心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陕西省政务大数据服务中心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国家有关法律法规，以及国家和省关于信息系统和政务信息化项目的相关标准规范； 2.经批准的项目实施方案及批复文件；3.项目变更审批文件或备案文件；4.项目合同文件或协议文件，项目采购文件；5.与项目服务采购、管理有关的维保服务协议等其他具有法律效力的文件。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联系人：孙博 程钰</w:t>
      </w:r>
    </w:p>
    <w:p>
      <w:pPr>
        <w:pStyle w:val="null3"/>
      </w:pPr>
      <w:r>
        <w:rPr>
          <w:rFonts w:ascii="仿宋_GB2312" w:hAnsi="仿宋_GB2312" w:cs="仿宋_GB2312" w:eastAsia="仿宋_GB2312"/>
        </w:rPr>
        <w:t>联系电话：029-88224929 88221929 88222461</w:t>
      </w:r>
    </w:p>
    <w:p>
      <w:pPr>
        <w:pStyle w:val="null3"/>
      </w:pPr>
      <w:r>
        <w:rPr>
          <w:rFonts w:ascii="仿宋_GB2312" w:hAnsi="仿宋_GB2312" w:cs="仿宋_GB2312" w:eastAsia="仿宋_GB2312"/>
        </w:rPr>
        <w:t>地址：陕西省西安市雁塔区太白南路181号西部电子社区A座B区401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本项目服务内容主要包括电子政务外网节点设备运维服务、省政务云西咸节点 1（电信）运维服务、省政府园区网络运维服务、秦岭视频综合监管系统运营运维服务、陕西RA密码认证服务、备品备件服务，共计 6 项，具体工作主要包括 7*24 小时驻场服务、监控、巡检、备份、故障响应处理、技术支持、运维情况分析及汇报等。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37,487,500.00</w:t>
      </w:r>
    </w:p>
    <w:p>
      <w:pPr>
        <w:pStyle w:val="null3"/>
      </w:pPr>
      <w:r>
        <w:rPr>
          <w:rFonts w:ascii="仿宋_GB2312" w:hAnsi="仿宋_GB2312" w:cs="仿宋_GB2312" w:eastAsia="仿宋_GB2312"/>
        </w:rPr>
        <w:t>采购包最高限价（元）: 37,487,500.00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基础设施运维服务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37,487,500.00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标的名称：基础设施运维服务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60" w:after="360"/>
              <w:jc w:val="center"/>
              <w:outlineLvl w:val="0"/>
            </w:pPr>
            <w:r>
              <w:rPr>
                <w:rFonts w:ascii="仿宋_GB2312" w:hAnsi="仿宋_GB2312" w:cs="仿宋_GB2312" w:eastAsia="仿宋_GB2312"/>
                <w:sz w:val="20"/>
                <w:b/>
                <w:color w:val="000000"/>
              </w:rPr>
              <w:t>第一章</w:t>
            </w:r>
            <w:r>
              <w:rPr>
                <w:rFonts w:ascii="仿宋_GB2312" w:hAnsi="仿宋_GB2312" w:cs="仿宋_GB2312" w:eastAsia="仿宋_GB2312"/>
                <w:sz w:val="20"/>
                <w:b/>
                <w:color w:val="000000"/>
              </w:rPr>
              <w:t>项目</w:t>
            </w:r>
            <w:r>
              <w:rPr>
                <w:rFonts w:ascii="仿宋_GB2312" w:hAnsi="仿宋_GB2312" w:cs="仿宋_GB2312" w:eastAsia="仿宋_GB2312"/>
                <w:sz w:val="20"/>
                <w:b/>
                <w:color w:val="000000"/>
              </w:rPr>
              <w:t>采购概况</w:t>
            </w:r>
          </w:p>
          <w:p>
            <w:pPr>
              <w:pStyle w:val="null3"/>
              <w:spacing w:before="360" w:after="360"/>
              <w:outlineLvl w:val="0"/>
            </w:pPr>
            <w:r>
              <w:rPr>
                <w:rFonts w:ascii="仿宋_GB2312" w:hAnsi="仿宋_GB2312" w:cs="仿宋_GB2312" w:eastAsia="仿宋_GB2312"/>
                <w:sz w:val="20"/>
                <w:b/>
                <w:color w:val="000000"/>
              </w:rPr>
              <w:t>1.1</w:t>
            </w:r>
            <w:r>
              <w:rPr>
                <w:rFonts w:ascii="仿宋_GB2312" w:hAnsi="仿宋_GB2312" w:cs="仿宋_GB2312" w:eastAsia="仿宋_GB2312"/>
                <w:sz w:val="20"/>
                <w:b/>
                <w:color w:val="000000"/>
              </w:rPr>
              <w:t>项目背景</w:t>
            </w:r>
          </w:p>
          <w:p>
            <w:pPr>
              <w:pStyle w:val="null3"/>
              <w:ind w:firstLine="480"/>
            </w:pPr>
            <w:r>
              <w:rPr>
                <w:rFonts w:ascii="仿宋_GB2312" w:hAnsi="仿宋_GB2312" w:cs="仿宋_GB2312" w:eastAsia="仿宋_GB2312"/>
                <w:sz w:val="20"/>
                <w:color w:val="000000"/>
              </w:rPr>
              <w:t>加强数字政府建设是适应新一轮科技革命和产业变革趋势、引领驱动数字经济发展和数字社会建设、营造良好数字生态、加快数字化发展的必然要求，是建设网络强国、数字中国的基础性和先导性工程，是创新政府治理理念和方式、形成数字治理</w:t>
            </w:r>
            <w:r>
              <w:rPr>
                <w:rFonts w:ascii="仿宋_GB2312" w:hAnsi="仿宋_GB2312" w:cs="仿宋_GB2312" w:eastAsia="仿宋_GB2312"/>
                <w:sz w:val="20"/>
                <w:color w:val="000000"/>
              </w:rPr>
              <w:t>新格局、推进国家治理体系和治理能力现代化的重要举措，对加快转变政府职能，建设法治政府、廉洁政府和服务型政府意义重大。</w:t>
            </w:r>
            <w:r>
              <w:rPr>
                <w:rFonts w:ascii="仿宋_GB2312" w:hAnsi="仿宋_GB2312" w:cs="仿宋_GB2312" w:eastAsia="仿宋_GB2312"/>
                <w:sz w:val="20"/>
                <w:color w:val="000000"/>
              </w:rPr>
              <w:t>陕西省数字政府的有序运行离不开政务大数据基础设施的稳定、安全、高效运行，政务大数据基础设施运维是保障数字政府有序运行的必要措施，是提高省级数字政府服务质量的有效途径，是提高省级各部门服务满意度及人民群众满意度的重要支撑。</w:t>
            </w:r>
          </w:p>
          <w:p>
            <w:pPr>
              <w:pStyle w:val="null3"/>
              <w:ind w:firstLine="480"/>
            </w:pPr>
            <w:r>
              <w:rPr>
                <w:rFonts w:ascii="仿宋_GB2312" w:hAnsi="仿宋_GB2312" w:cs="仿宋_GB2312" w:eastAsia="仿宋_GB2312"/>
                <w:sz w:val="20"/>
                <w:b/>
                <w:color w:val="000000"/>
              </w:rPr>
              <w:t>1.2</w:t>
            </w:r>
            <w:r>
              <w:rPr>
                <w:rFonts w:ascii="仿宋_GB2312" w:hAnsi="仿宋_GB2312" w:cs="仿宋_GB2312" w:eastAsia="仿宋_GB2312"/>
                <w:sz w:val="20"/>
                <w:b/>
                <w:color w:val="000000"/>
              </w:rPr>
              <w:t>服务范围</w:t>
            </w:r>
          </w:p>
          <w:p>
            <w:pPr>
              <w:pStyle w:val="null3"/>
              <w:ind w:firstLine="480"/>
            </w:pPr>
            <w:r>
              <w:rPr>
                <w:rFonts w:ascii="仿宋_GB2312" w:hAnsi="仿宋_GB2312" w:cs="仿宋_GB2312" w:eastAsia="仿宋_GB2312"/>
                <w:sz w:val="20"/>
                <w:color w:val="000000"/>
              </w:rPr>
              <w:t>本项目服务范围主要包括电子政务外网节点设备运维服务、省政务云西咸节点</w:t>
            </w:r>
            <w:r>
              <w:rPr>
                <w:rFonts w:ascii="仿宋_GB2312" w:hAnsi="仿宋_GB2312" w:cs="仿宋_GB2312" w:eastAsia="仿宋_GB2312"/>
                <w:sz w:val="20"/>
                <w:color w:val="000000"/>
              </w:rPr>
              <w:t>1</w:t>
            </w:r>
            <w:r>
              <w:rPr>
                <w:rFonts w:ascii="仿宋_GB2312" w:hAnsi="仿宋_GB2312" w:cs="仿宋_GB2312" w:eastAsia="仿宋_GB2312"/>
                <w:sz w:val="20"/>
                <w:color w:val="000000"/>
              </w:rPr>
              <w:t>（电信）运维服务、省政府园区网络运维服务、秦岭视频综合监管系统运营运维服务、陕西</w:t>
            </w:r>
            <w:r>
              <w:rPr>
                <w:rFonts w:ascii="仿宋_GB2312" w:hAnsi="仿宋_GB2312" w:cs="仿宋_GB2312" w:eastAsia="仿宋_GB2312"/>
                <w:sz w:val="20"/>
                <w:color w:val="000000"/>
              </w:rPr>
              <w:t>RA</w:t>
            </w:r>
            <w:r>
              <w:rPr>
                <w:rFonts w:ascii="仿宋_GB2312" w:hAnsi="仿宋_GB2312" w:cs="仿宋_GB2312" w:eastAsia="仿宋_GB2312"/>
                <w:sz w:val="20"/>
                <w:color w:val="000000"/>
              </w:rPr>
              <w:t>密码机认证服务、备品备件服务等。运维服务内容包括服务器、网络、存储、安全、视频监控等设备及操作系统、数据库、中间件、虚拟机、工具性平台软件等的配置、巡检、优化升级、故障处理、技术咨询、响应支持、专项服务、备品备件等，通过相关服务保障基础设施安全稳定高效运行。本项目仅负责基础设施层面的运维内容，与其他基础设施层面以上的业务应用、安全管理运营服务、多云纳管平台、一体化监测平台等项目不交叉和重复。</w:t>
            </w:r>
          </w:p>
          <w:p>
            <w:pPr>
              <w:pStyle w:val="null3"/>
              <w:jc w:val="center"/>
            </w:pPr>
            <w:r>
              <w:rPr>
                <w:rFonts w:ascii="仿宋_GB2312" w:hAnsi="仿宋_GB2312" w:cs="仿宋_GB2312" w:eastAsia="仿宋_GB2312"/>
                <w:sz w:val="20"/>
                <w:color w:val="000000"/>
              </w:rPr>
              <w:t>表</w:t>
            </w:r>
            <w:r>
              <w:rPr>
                <w:rFonts w:ascii="仿宋_GB2312" w:hAnsi="仿宋_GB2312" w:cs="仿宋_GB2312" w:eastAsia="仿宋_GB2312"/>
                <w:sz w:val="20"/>
                <w:color w:val="000000"/>
              </w:rPr>
              <w:t>1服务对象及服务范围</w:t>
            </w:r>
          </w:p>
          <w:tbl>
            <w:tblPr>
              <w:tblBorders>
                <w:top w:val="none" w:color="000000" w:sz="4"/>
                <w:left w:val="none" w:color="000000" w:sz="4"/>
                <w:bottom w:val="none" w:color="000000" w:sz="4"/>
                <w:right w:val="none" w:color="000000" w:sz="4"/>
                <w:insideH w:val="none"/>
                <w:insideV w:val="none"/>
              </w:tblBorders>
            </w:tblPr>
            <w:tblGrid>
              <w:gridCol w:w="154"/>
              <w:gridCol w:w="361"/>
              <w:gridCol w:w="415"/>
              <w:gridCol w:w="2253"/>
            </w:tblGrid>
            <w:tr>
              <w:tc>
                <w:tcPr>
                  <w:tcW w:type="dxa" w:w="15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序号</w:t>
                  </w:r>
                </w:p>
              </w:tc>
              <w:tc>
                <w:tcPr>
                  <w:tcW w:type="dxa" w:w="36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w:t>
                  </w:r>
                </w:p>
                <w:p>
                  <w:pPr>
                    <w:pStyle w:val="null3"/>
                    <w:jc w:val="center"/>
                  </w:pPr>
                  <w:r>
                    <w:rPr>
                      <w:rFonts w:ascii="仿宋_GB2312" w:hAnsi="仿宋_GB2312" w:cs="仿宋_GB2312" w:eastAsia="仿宋_GB2312"/>
                      <w:sz w:val="20"/>
                      <w:color w:val="000000"/>
                    </w:rPr>
                    <w:t>分项</w:t>
                  </w:r>
                </w:p>
              </w:tc>
              <w:tc>
                <w:tcPr>
                  <w:tcW w:type="dxa" w:w="41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服务对象</w:t>
                  </w:r>
                </w:p>
              </w:tc>
              <w:tc>
                <w:tcPr>
                  <w:tcW w:type="dxa" w:w="2253"/>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范围</w:t>
                  </w:r>
                </w:p>
              </w:tc>
            </w:tr>
            <w:tr>
              <w:tc>
                <w:tcPr>
                  <w:tcW w:type="dxa" w:w="1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电子政务外网运维服务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硬件运维</w:t>
                  </w:r>
                </w:p>
              </w:tc>
              <w:tc>
                <w:tcPr>
                  <w:tcW w:type="dxa" w:w="2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电子政务外网节点广域网硬件设备</w:t>
                  </w:r>
                  <w:r>
                    <w:rPr>
                      <w:rFonts w:ascii="仿宋_GB2312" w:hAnsi="仿宋_GB2312" w:cs="仿宋_GB2312" w:eastAsia="仿宋_GB2312"/>
                      <w:sz w:val="20"/>
                      <w:color w:val="000000"/>
                    </w:rPr>
                    <w:t>94台，其中网络设备总数88台，安全设备总数6台。电子政务外网节点省级城域网部分硬件设备78台，其中网络设备总数50台、服务器设备总数2台、安全设备总数26台。</w:t>
                  </w:r>
                </w:p>
                <w:p>
                  <w:pPr>
                    <w:pStyle w:val="null3"/>
                  </w:pPr>
                  <w:r>
                    <w:rPr>
                      <w:rFonts w:ascii="仿宋_GB2312" w:hAnsi="仿宋_GB2312" w:cs="仿宋_GB2312" w:eastAsia="仿宋_GB2312"/>
                      <w:sz w:val="20"/>
                      <w:color w:val="000000"/>
                    </w:rPr>
                    <w:t>包含网络设备、安全设备等设备进行例行操作服务、响应支持服务。</w:t>
                  </w:r>
                </w:p>
              </w:tc>
            </w:tr>
            <w:tr>
              <w:tc>
                <w:tcPr>
                  <w:tcW w:type="dxa" w:w="154"/>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安全设备运维</w:t>
                  </w:r>
                </w:p>
              </w:tc>
              <w:tc>
                <w:tcPr>
                  <w:tcW w:type="dxa" w:w="2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对电子政务外网安全设备提供日志分析与处理、网络流量分析、病毒库特征库升级、配置优化升级等例行操作服务；以及提供故障处理等响应支持服务。</w:t>
                  </w:r>
                </w:p>
              </w:tc>
            </w:tr>
            <w:tr>
              <w:tc>
                <w:tcPr>
                  <w:tcW w:type="dxa" w:w="154"/>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其他运维服务</w:t>
                  </w:r>
                </w:p>
              </w:tc>
              <w:tc>
                <w:tcPr>
                  <w:tcW w:type="dxa" w:w="2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其他运维服务的例行操作服务需求包括针对运行分析、运维审计、监控管理终端、资产现场管理、拓扑更新、运维资料管理、备品备件管理、业务</w:t>
                  </w:r>
                  <w:r>
                    <w:rPr>
                      <w:rFonts w:ascii="仿宋_GB2312" w:hAnsi="仿宋_GB2312" w:cs="仿宋_GB2312" w:eastAsia="仿宋_GB2312"/>
                      <w:sz w:val="20"/>
                      <w:color w:val="000000"/>
                    </w:rPr>
                    <w:t>IP地址管理等的例行操作相关工作内容。</w:t>
                  </w:r>
                  <w:r>
                    <w:br/>
                  </w:r>
                  <w:r>
                    <w:rPr>
                      <w:rFonts w:ascii="仿宋_GB2312" w:hAnsi="仿宋_GB2312" w:cs="仿宋_GB2312" w:eastAsia="仿宋_GB2312"/>
                      <w:sz w:val="20"/>
                      <w:color w:val="000000"/>
                    </w:rPr>
                    <w:t>其他运维服务的响应支持服务需求包括针对应急演练、运维安全保障、重要时期保障、运维审计、协助用户分析排查业务系统运行故障、配合其他项目调研等的响应支持相关工作内容。</w:t>
                  </w:r>
                </w:p>
              </w:tc>
            </w:tr>
            <w:tr>
              <w:tc>
                <w:tcPr>
                  <w:tcW w:type="dxa" w:w="154"/>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维保服务</w:t>
                  </w:r>
                </w:p>
              </w:tc>
              <w:tc>
                <w:tcPr>
                  <w:tcW w:type="dxa" w:w="2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对广域网设备需提供</w:t>
                  </w:r>
                  <w:r>
                    <w:rPr>
                      <w:rFonts w:ascii="仿宋_GB2312" w:hAnsi="仿宋_GB2312" w:cs="仿宋_GB2312" w:eastAsia="仿宋_GB2312"/>
                      <w:sz w:val="20"/>
                      <w:color w:val="000000"/>
                    </w:rPr>
                    <w:t>11个月的维保服务。</w:t>
                  </w:r>
                  <w:r>
                    <w:br/>
                  </w:r>
                  <w:r>
                    <w:rPr>
                      <w:rFonts w:ascii="仿宋_GB2312" w:hAnsi="仿宋_GB2312" w:cs="仿宋_GB2312" w:eastAsia="仿宋_GB2312"/>
                      <w:sz w:val="20"/>
                      <w:color w:val="000000"/>
                    </w:rPr>
                    <w:t>对省级城域网设备需提供</w:t>
                  </w:r>
                  <w:r>
                    <w:rPr>
                      <w:rFonts w:ascii="仿宋_GB2312" w:hAnsi="仿宋_GB2312" w:cs="仿宋_GB2312" w:eastAsia="仿宋_GB2312"/>
                      <w:sz w:val="20"/>
                      <w:color w:val="000000"/>
                    </w:rPr>
                    <w:t>19个月的维保服务。</w:t>
                  </w:r>
                </w:p>
              </w:tc>
            </w:tr>
            <w:tr>
              <w:tc>
                <w:tcPr>
                  <w:tcW w:type="dxa" w:w="1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省政府园区网络运维服务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硬件运维</w:t>
                  </w:r>
                </w:p>
              </w:tc>
              <w:tc>
                <w:tcPr>
                  <w:tcW w:type="dxa" w:w="2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省政府园区网络部分硬件设备</w:t>
                  </w:r>
                  <w:r>
                    <w:rPr>
                      <w:rFonts w:ascii="仿宋_GB2312" w:hAnsi="仿宋_GB2312" w:cs="仿宋_GB2312" w:eastAsia="仿宋_GB2312"/>
                      <w:sz w:val="20"/>
                      <w:color w:val="000000"/>
                    </w:rPr>
                    <w:t>27台，其中网络设备总数21台、服务器设备总数5台、安全设备总数1台。包含网络设备、安全设备、服务器等设备进行例行操作服务、响应支持服务方面。</w:t>
                  </w:r>
                </w:p>
              </w:tc>
            </w:tr>
            <w:tr>
              <w:tc>
                <w:tcPr>
                  <w:tcW w:type="dxa" w:w="154"/>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安全设备运维</w:t>
                  </w:r>
                </w:p>
              </w:tc>
              <w:tc>
                <w:tcPr>
                  <w:tcW w:type="dxa" w:w="2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安全设备运维的例行操作服务需求包括安全设备的例行操作相关工作内容。针对安全设备，需提供日志分析与处理及网络流量分析运维服务。针对安全设备需提供病毒库、特征库升级及配置优化升级服务。</w:t>
                  </w:r>
                </w:p>
                <w:p>
                  <w:pPr>
                    <w:pStyle w:val="null3"/>
                  </w:pPr>
                  <w:r>
                    <w:rPr>
                      <w:rFonts w:ascii="仿宋_GB2312" w:hAnsi="仿宋_GB2312" w:cs="仿宋_GB2312" w:eastAsia="仿宋_GB2312"/>
                      <w:sz w:val="20"/>
                      <w:color w:val="000000"/>
                    </w:rPr>
                    <w:t>安全设备运维的响应支持服务需求包括安全设备的响应支持相关工作内容，主要需对以上设备进行安全加固验证及故障排查处理等相关运维工作。</w:t>
                  </w:r>
                </w:p>
              </w:tc>
            </w:tr>
            <w:tr>
              <w:tc>
                <w:tcPr>
                  <w:tcW w:type="dxa" w:w="154"/>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其他运维服务</w:t>
                  </w:r>
                </w:p>
              </w:tc>
              <w:tc>
                <w:tcPr>
                  <w:tcW w:type="dxa" w:w="2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其他运维服务的例行操作服务需求包括针对运行分析、运维审计、监控管理终端、资产现场管理、拓扑更新、运维资料管理、备品备件管理、业务</w:t>
                  </w:r>
                  <w:r>
                    <w:rPr>
                      <w:rFonts w:ascii="仿宋_GB2312" w:hAnsi="仿宋_GB2312" w:cs="仿宋_GB2312" w:eastAsia="仿宋_GB2312"/>
                      <w:sz w:val="20"/>
                      <w:color w:val="000000"/>
                    </w:rPr>
                    <w:t>IP地址管理等的例行操作相关工作内容。</w:t>
                  </w:r>
                  <w:r>
                    <w:br/>
                  </w:r>
                  <w:r>
                    <w:rPr>
                      <w:rFonts w:ascii="仿宋_GB2312" w:hAnsi="仿宋_GB2312" w:cs="仿宋_GB2312" w:eastAsia="仿宋_GB2312"/>
                      <w:sz w:val="20"/>
                      <w:color w:val="000000"/>
                    </w:rPr>
                    <w:t>其他运维服务的响应支持服务需求包括针对应急演练、运维安全保障、重要时期保障、运维审计、协助用户分析排查业务系统运行故障、配合其他项目调研等的响应支持相关工作内容。</w:t>
                  </w:r>
                </w:p>
              </w:tc>
            </w:tr>
            <w:tr>
              <w:tc>
                <w:tcPr>
                  <w:tcW w:type="dxa" w:w="154"/>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维保服务</w:t>
                  </w:r>
                </w:p>
              </w:tc>
              <w:tc>
                <w:tcPr>
                  <w:tcW w:type="dxa" w:w="2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对省政府园区网络设备需提供</w:t>
                  </w:r>
                  <w:r>
                    <w:rPr>
                      <w:rFonts w:ascii="仿宋_GB2312" w:hAnsi="仿宋_GB2312" w:cs="仿宋_GB2312" w:eastAsia="仿宋_GB2312"/>
                      <w:sz w:val="20"/>
                      <w:color w:val="000000"/>
                    </w:rPr>
                    <w:t>19个月的维保服务。</w:t>
                  </w:r>
                </w:p>
              </w:tc>
            </w:tr>
            <w:tr>
              <w:tc>
                <w:tcPr>
                  <w:tcW w:type="dxa" w:w="1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省政务云西咸节点</w:t>
                  </w:r>
                  <w:r>
                    <w:rPr>
                      <w:rFonts w:ascii="仿宋_GB2312" w:hAnsi="仿宋_GB2312" w:cs="仿宋_GB2312" w:eastAsia="仿宋_GB2312"/>
                      <w:sz w:val="20"/>
                      <w:color w:val="000000"/>
                    </w:rPr>
                    <w:t>1（电信）运维服务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基础环境运维</w:t>
                  </w:r>
                </w:p>
              </w:tc>
              <w:tc>
                <w:tcPr>
                  <w:tcW w:type="dxa" w:w="2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为省政务云西咸节点</w:t>
                  </w:r>
                  <w:r>
                    <w:rPr>
                      <w:rFonts w:ascii="仿宋_GB2312" w:hAnsi="仿宋_GB2312" w:cs="仿宋_GB2312" w:eastAsia="仿宋_GB2312"/>
                      <w:sz w:val="20"/>
                      <w:color w:val="000000"/>
                    </w:rPr>
                    <w:t>1（电信）提供机柜及配套基础环境服务。一期72个机柜，二期92个，延安灾备机房机柜8个，总计172个机柜。</w:t>
                  </w:r>
                </w:p>
              </w:tc>
            </w:tr>
            <w:tr>
              <w:tc>
                <w:tcPr>
                  <w:tcW w:type="dxa" w:w="154"/>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硬件运维</w:t>
                  </w:r>
                </w:p>
              </w:tc>
              <w:tc>
                <w:tcPr>
                  <w:tcW w:type="dxa" w:w="2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硬件运维需求包括两部分，一期包含服务器</w:t>
                  </w:r>
                  <w:r>
                    <w:rPr>
                      <w:rFonts w:ascii="仿宋_GB2312" w:hAnsi="仿宋_GB2312" w:cs="仿宋_GB2312" w:eastAsia="仿宋_GB2312"/>
                      <w:sz w:val="20"/>
                      <w:color w:val="000000"/>
                    </w:rPr>
                    <w:t>341台、存储设备9台、网络设备54台、安全设备86台（其中密码管理平台设备7套），共计490台进行例行操作服务、响应支持服务。</w:t>
                  </w:r>
                  <w:r>
                    <w:br/>
                  </w:r>
                  <w:r>
                    <w:rPr>
                      <w:rFonts w:ascii="仿宋_GB2312" w:hAnsi="仿宋_GB2312" w:cs="仿宋_GB2312" w:eastAsia="仿宋_GB2312"/>
                      <w:sz w:val="20"/>
                      <w:color w:val="000000"/>
                    </w:rPr>
                    <w:t>二期包含服务器</w:t>
                  </w:r>
                  <w:r>
                    <w:rPr>
                      <w:rFonts w:ascii="仿宋_GB2312" w:hAnsi="仿宋_GB2312" w:cs="仿宋_GB2312" w:eastAsia="仿宋_GB2312"/>
                      <w:sz w:val="20"/>
                      <w:color w:val="000000"/>
                    </w:rPr>
                    <w:t>523台、存储设备19台、网络设备170台、安全设备40台，共计752台进行例行操作服务、响应支持服务。</w:t>
                  </w:r>
                </w:p>
              </w:tc>
            </w:tr>
            <w:tr>
              <w:tc>
                <w:tcPr>
                  <w:tcW w:type="dxa" w:w="154"/>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软件及平台运维</w:t>
                  </w:r>
                </w:p>
              </w:tc>
              <w:tc>
                <w:tcPr>
                  <w:tcW w:type="dxa" w:w="2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软件及平台运维需求包含云平台、操作系统、中间件、数据库、工具软件等</w:t>
                  </w:r>
                  <w:r>
                    <w:rPr>
                      <w:rFonts w:ascii="仿宋_GB2312" w:hAnsi="仿宋_GB2312" w:cs="仿宋_GB2312" w:eastAsia="仿宋_GB2312"/>
                      <w:sz w:val="20"/>
                      <w:color w:val="000000"/>
                    </w:rPr>
                    <w:t>14445套，其包括一期1387套、二期13058套。对以上对象进行例行操作服务、响应支持服务。</w:t>
                  </w:r>
                </w:p>
              </w:tc>
            </w:tr>
            <w:tr>
              <w:tc>
                <w:tcPr>
                  <w:tcW w:type="dxa" w:w="154"/>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安全设备运维</w:t>
                  </w:r>
                </w:p>
              </w:tc>
              <w:tc>
                <w:tcPr>
                  <w:tcW w:type="dxa" w:w="2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安全设备运维需求包含安全设备等共计</w:t>
                  </w:r>
                  <w:r>
                    <w:rPr>
                      <w:rFonts w:ascii="仿宋_GB2312" w:hAnsi="仿宋_GB2312" w:cs="仿宋_GB2312" w:eastAsia="仿宋_GB2312"/>
                      <w:sz w:val="20"/>
                      <w:color w:val="000000"/>
                    </w:rPr>
                    <w:t>126台，其中包括一期86台、二期40台，本项目将对安全设备进行例行操作服务、响应支持服务。</w:t>
                  </w:r>
                </w:p>
              </w:tc>
            </w:tr>
            <w:tr>
              <w:tc>
                <w:tcPr>
                  <w:tcW w:type="dxa" w:w="154"/>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其他运维服务</w:t>
                  </w:r>
                </w:p>
              </w:tc>
              <w:tc>
                <w:tcPr>
                  <w:tcW w:type="dxa" w:w="2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其他运维服务的例行操作服务需求包括针对运行分析、运维审计、监控管理终端、资产现场管理、拓扑更新、备品备件管理等的例行操作相关工作内容。</w:t>
                  </w:r>
                </w:p>
              </w:tc>
            </w:tr>
            <w:tr>
              <w:tc>
                <w:tcPr>
                  <w:tcW w:type="dxa" w:w="154"/>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维保服务</w:t>
                  </w:r>
                </w:p>
              </w:tc>
              <w:tc>
                <w:tcPr>
                  <w:tcW w:type="dxa" w:w="2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对其平台及相关</w:t>
                  </w:r>
                  <w:r>
                    <w:rPr>
                      <w:rFonts w:ascii="仿宋_GB2312" w:hAnsi="仿宋_GB2312" w:cs="仿宋_GB2312" w:eastAsia="仿宋_GB2312"/>
                      <w:sz w:val="20"/>
                      <w:color w:val="000000"/>
                    </w:rPr>
                    <w:t>IT设备提供维保服务，由于质保期截止时间不一致，需提供一期19个月、二期13个月的维保服务。</w:t>
                  </w:r>
                </w:p>
              </w:tc>
            </w:tr>
            <w:tr>
              <w:tc>
                <w:tcPr>
                  <w:tcW w:type="dxa" w:w="154"/>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专业技术支撑服务</w:t>
                  </w:r>
                </w:p>
              </w:tc>
              <w:tc>
                <w:tcPr>
                  <w:tcW w:type="dxa" w:w="2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1.原厂工程师驻场提供华为设备及产品的信息配置和维护；</w:t>
                  </w:r>
                </w:p>
                <w:p>
                  <w:pPr>
                    <w:pStyle w:val="null3"/>
                  </w:pPr>
                  <w:r>
                    <w:rPr>
                      <w:rFonts w:ascii="仿宋_GB2312" w:hAnsi="仿宋_GB2312" w:cs="仿宋_GB2312" w:eastAsia="仿宋_GB2312"/>
                      <w:sz w:val="20"/>
                      <w:color w:val="000000"/>
                    </w:rPr>
                    <w:t>2.按照《国家互联网信息办公室 国家发展和改革委员会 工业和信息化部 财政部关于发布《云计算服务安全评估办法》的公告》要求，完成评估工作。</w:t>
                  </w:r>
                </w:p>
              </w:tc>
            </w:tr>
            <w:tr>
              <w:tc>
                <w:tcPr>
                  <w:tcW w:type="dxa" w:w="1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秦岭视频综合监管系统运维服务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秦岭视频综合监管运维服务</w:t>
                  </w:r>
                </w:p>
              </w:tc>
              <w:tc>
                <w:tcPr>
                  <w:tcW w:type="dxa" w:w="2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1.硬件设备运维服务（300个低点位）：设备现场巡检、异常情况复检、设备更换。</w:t>
                  </w:r>
                  <w:r>
                    <w:br/>
                  </w:r>
                  <w:r>
                    <w:rPr>
                      <w:rFonts w:ascii="仿宋_GB2312" w:hAnsi="仿宋_GB2312" w:cs="仿宋_GB2312" w:eastAsia="仿宋_GB2312"/>
                      <w:sz w:val="20"/>
                      <w:color w:val="000000"/>
                    </w:rPr>
                    <w:t>2.硬件设备运维服务（110个高点位）：设备现场巡检、设备故障处理、设备更换。</w:t>
                  </w:r>
                </w:p>
              </w:tc>
            </w:tr>
            <w:tr>
              <w:tc>
                <w:tcPr>
                  <w:tcW w:type="dxa" w:w="154"/>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秦岭视频综合监管系统运营服务</w:t>
                  </w:r>
                </w:p>
              </w:tc>
              <w:tc>
                <w:tcPr>
                  <w:tcW w:type="dxa" w:w="2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运营服务包括：视频资源接入与共享服务、视频资源管理服务、视频监管服务、系统数据汇总分析、优化改善。</w:t>
                  </w:r>
                </w:p>
              </w:tc>
            </w:tr>
            <w:tr>
              <w:tc>
                <w:tcPr>
                  <w:tcW w:type="dxa" w:w="154"/>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网络链路等资源租赁</w:t>
                  </w:r>
                </w:p>
              </w:tc>
              <w:tc>
                <w:tcPr>
                  <w:tcW w:type="dxa" w:w="2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网络链路（前端视频监控设备－利用铁塔架设）：</w:t>
                  </w:r>
                  <w:r>
                    <w:rPr>
                      <w:rFonts w:ascii="仿宋_GB2312" w:hAnsi="仿宋_GB2312" w:cs="仿宋_GB2312" w:eastAsia="仿宋_GB2312"/>
                      <w:sz w:val="20"/>
                      <w:color w:val="000000"/>
                    </w:rPr>
                    <w:t>110</w:t>
                  </w:r>
                  <w:r>
                    <w:rPr>
                      <w:rFonts w:ascii="仿宋_GB2312" w:hAnsi="仿宋_GB2312" w:cs="仿宋_GB2312" w:eastAsia="仿宋_GB2312"/>
                      <w:sz w:val="20"/>
                      <w:color w:val="000000"/>
                    </w:rPr>
                    <w:t>处点位所需的</w:t>
                  </w:r>
                  <w:r>
                    <w:rPr>
                      <w:rFonts w:ascii="仿宋_GB2312" w:hAnsi="仿宋_GB2312" w:cs="仿宋_GB2312" w:eastAsia="仿宋_GB2312"/>
                      <w:sz w:val="20"/>
                      <w:color w:val="000000"/>
                    </w:rPr>
                    <w:t>100M</w:t>
                  </w:r>
                  <w:r>
                    <w:rPr>
                      <w:rFonts w:ascii="仿宋_GB2312" w:hAnsi="仿宋_GB2312" w:cs="仿宋_GB2312" w:eastAsia="仿宋_GB2312"/>
                      <w:sz w:val="20"/>
                      <w:color w:val="000000"/>
                    </w:rPr>
                    <w:t>宽带互联网传输链路。</w:t>
                  </w:r>
                </w:p>
                <w:p>
                  <w:pPr>
                    <w:pStyle w:val="null3"/>
                  </w:pPr>
                  <w:r>
                    <w:rPr>
                      <w:rFonts w:ascii="仿宋_GB2312" w:hAnsi="仿宋_GB2312" w:cs="仿宋_GB2312" w:eastAsia="仿宋_GB2312"/>
                      <w:sz w:val="20"/>
                      <w:color w:val="000000"/>
                    </w:rPr>
                    <w:t>2.</w:t>
                  </w:r>
                  <w:r>
                    <w:rPr>
                      <w:rFonts w:ascii="仿宋_GB2312" w:hAnsi="仿宋_GB2312" w:cs="仿宋_GB2312" w:eastAsia="仿宋_GB2312"/>
                      <w:sz w:val="20"/>
                      <w:color w:val="000000"/>
                    </w:rPr>
                    <w:t>塔桅资源：</w:t>
                  </w:r>
                  <w:r>
                    <w:rPr>
                      <w:rFonts w:ascii="仿宋_GB2312" w:hAnsi="仿宋_GB2312" w:cs="仿宋_GB2312" w:eastAsia="仿宋_GB2312"/>
                      <w:sz w:val="20"/>
                      <w:color w:val="000000"/>
                    </w:rPr>
                    <w:t>110</w:t>
                  </w:r>
                  <w:r>
                    <w:rPr>
                      <w:rFonts w:ascii="仿宋_GB2312" w:hAnsi="仿宋_GB2312" w:cs="仿宋_GB2312" w:eastAsia="仿宋_GB2312"/>
                      <w:sz w:val="20"/>
                      <w:color w:val="000000"/>
                    </w:rPr>
                    <w:t>处高点位塔桅资源服务。</w:t>
                  </w:r>
                </w:p>
                <w:p>
                  <w:pPr>
                    <w:pStyle w:val="null3"/>
                  </w:pPr>
                  <w:r>
                    <w:rPr>
                      <w:rFonts w:ascii="仿宋_GB2312" w:hAnsi="仿宋_GB2312" w:cs="仿宋_GB2312" w:eastAsia="仿宋_GB2312"/>
                      <w:sz w:val="20"/>
                      <w:color w:val="000000"/>
                    </w:rPr>
                    <w:t>3.</w:t>
                  </w:r>
                  <w:r>
                    <w:rPr>
                      <w:rFonts w:ascii="仿宋_GB2312" w:hAnsi="仿宋_GB2312" w:cs="仿宋_GB2312" w:eastAsia="仿宋_GB2312"/>
                      <w:sz w:val="20"/>
                      <w:color w:val="000000"/>
                    </w:rPr>
                    <w:t>网络链路（前端视频监控设备－利用立杆架设）：</w:t>
                  </w:r>
                  <w:r>
                    <w:rPr>
                      <w:rFonts w:ascii="仿宋_GB2312" w:hAnsi="仿宋_GB2312" w:cs="仿宋_GB2312" w:eastAsia="仿宋_GB2312"/>
                      <w:sz w:val="20"/>
                      <w:color w:val="000000"/>
                    </w:rPr>
                    <w:t>300</w:t>
                  </w:r>
                  <w:r>
                    <w:rPr>
                      <w:rFonts w:ascii="仿宋_GB2312" w:hAnsi="仿宋_GB2312" w:cs="仿宋_GB2312" w:eastAsia="仿宋_GB2312"/>
                      <w:sz w:val="20"/>
                      <w:color w:val="000000"/>
                    </w:rPr>
                    <w:t>处点位，视频光缆专线接入。</w:t>
                  </w:r>
                </w:p>
                <w:p>
                  <w:pPr>
                    <w:pStyle w:val="null3"/>
                  </w:pPr>
                  <w:r>
                    <w:rPr>
                      <w:rFonts w:ascii="仿宋_GB2312" w:hAnsi="仿宋_GB2312" w:cs="仿宋_GB2312" w:eastAsia="仿宋_GB2312"/>
                      <w:sz w:val="20"/>
                      <w:color w:val="000000"/>
                    </w:rPr>
                    <w:t>4.</w:t>
                  </w:r>
                  <w:r>
                    <w:rPr>
                      <w:rFonts w:ascii="仿宋_GB2312" w:hAnsi="仿宋_GB2312" w:cs="仿宋_GB2312" w:eastAsia="仿宋_GB2312"/>
                      <w:sz w:val="20"/>
                      <w:color w:val="000000"/>
                    </w:rPr>
                    <w:t>供电费用：上述</w:t>
                  </w:r>
                  <w:r>
                    <w:rPr>
                      <w:rFonts w:ascii="仿宋_GB2312" w:hAnsi="仿宋_GB2312" w:cs="仿宋_GB2312" w:eastAsia="仿宋_GB2312"/>
                      <w:sz w:val="20"/>
                      <w:color w:val="000000"/>
                    </w:rPr>
                    <w:t>410</w:t>
                  </w:r>
                  <w:r>
                    <w:rPr>
                      <w:rFonts w:ascii="仿宋_GB2312" w:hAnsi="仿宋_GB2312" w:cs="仿宋_GB2312" w:eastAsia="仿宋_GB2312"/>
                      <w:sz w:val="20"/>
                      <w:color w:val="000000"/>
                    </w:rPr>
                    <w:t>个点位，其监控设备、智能运维箱及线路传输设备提供</w:t>
                  </w:r>
                  <w:r>
                    <w:rPr>
                      <w:rFonts w:ascii="仿宋_GB2312" w:hAnsi="仿宋_GB2312" w:cs="仿宋_GB2312" w:eastAsia="仿宋_GB2312"/>
                      <w:sz w:val="20"/>
                      <w:color w:val="000000"/>
                    </w:rPr>
                    <w:t>220V</w:t>
                  </w:r>
                  <w:r>
                    <w:rPr>
                      <w:rFonts w:ascii="仿宋_GB2312" w:hAnsi="仿宋_GB2312" w:cs="仿宋_GB2312" w:eastAsia="仿宋_GB2312"/>
                      <w:sz w:val="20"/>
                      <w:color w:val="000000"/>
                    </w:rPr>
                    <w:t>供电。</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陕西</w:t>
                  </w:r>
                  <w:r>
                    <w:rPr>
                      <w:rFonts w:ascii="仿宋_GB2312" w:hAnsi="仿宋_GB2312" w:cs="仿宋_GB2312" w:eastAsia="仿宋_GB2312"/>
                      <w:sz w:val="20"/>
                      <w:color w:val="000000"/>
                    </w:rPr>
                    <w:t>RA密码认证服务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陕西</w:t>
                  </w:r>
                  <w:r>
                    <w:rPr>
                      <w:rFonts w:ascii="仿宋_GB2312" w:hAnsi="仿宋_GB2312" w:cs="仿宋_GB2312" w:eastAsia="仿宋_GB2312"/>
                      <w:sz w:val="20"/>
                      <w:color w:val="000000"/>
                    </w:rPr>
                    <w:t>RA密码认证服务</w:t>
                  </w:r>
                </w:p>
              </w:tc>
              <w:tc>
                <w:tcPr>
                  <w:tcW w:type="dxa" w:w="2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国家电子政务外网陕西节点接入认证服务</w:t>
                  </w:r>
                  <w:r>
                    <w:rPr>
                      <w:rFonts w:ascii="仿宋_GB2312" w:hAnsi="仿宋_GB2312" w:cs="仿宋_GB2312" w:eastAsia="仿宋_GB2312"/>
                      <w:sz w:val="20"/>
                      <w:color w:val="000000"/>
                    </w:rPr>
                    <w:t>1项</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备品备件</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备品备件</w:t>
                  </w:r>
                </w:p>
              </w:tc>
              <w:tc>
                <w:tcPr>
                  <w:tcW w:type="dxa" w:w="2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对省电子政务外网、政府园区网络、省政务云西咸节点</w:t>
                  </w:r>
                  <w:r>
                    <w:rPr>
                      <w:rFonts w:ascii="仿宋_GB2312" w:hAnsi="仿宋_GB2312" w:cs="仿宋_GB2312" w:eastAsia="仿宋_GB2312"/>
                      <w:sz w:val="20"/>
                      <w:color w:val="000000"/>
                    </w:rPr>
                    <w:t>1</w:t>
                  </w:r>
                  <w:r>
                    <w:rPr>
                      <w:rFonts w:ascii="仿宋_GB2312" w:hAnsi="仿宋_GB2312" w:cs="仿宋_GB2312" w:eastAsia="仿宋_GB2312"/>
                      <w:sz w:val="20"/>
                      <w:color w:val="000000"/>
                    </w:rPr>
                    <w:t>（电信）提供备品备件服务。</w:t>
                  </w:r>
                </w:p>
              </w:tc>
            </w:tr>
          </w:tbl>
          <w:p>
            <w:pPr>
              <w:pStyle w:val="null3"/>
              <w:outlineLvl w:val="0"/>
            </w:pPr>
            <w:r>
              <w:rPr>
                <w:rFonts w:ascii="仿宋_GB2312" w:hAnsi="仿宋_GB2312" w:cs="仿宋_GB2312" w:eastAsia="仿宋_GB2312"/>
                <w:sz w:val="20"/>
                <w:b/>
                <w:color w:val="000000"/>
              </w:rPr>
              <w:t>第二章</w:t>
            </w:r>
            <w:r>
              <w:rPr>
                <w:rFonts w:ascii="仿宋_GB2312" w:hAnsi="仿宋_GB2312" w:cs="仿宋_GB2312" w:eastAsia="仿宋_GB2312"/>
                <w:sz w:val="20"/>
                <w:b/>
                <w:color w:val="000000"/>
              </w:rPr>
              <w:t xml:space="preserve">  </w:t>
            </w:r>
            <w:r>
              <w:rPr>
                <w:rFonts w:ascii="仿宋_GB2312" w:hAnsi="仿宋_GB2312" w:cs="仿宋_GB2312" w:eastAsia="仿宋_GB2312"/>
                <w:sz w:val="20"/>
                <w:b/>
                <w:color w:val="000000"/>
              </w:rPr>
              <w:t>服务内容及要求</w:t>
            </w:r>
          </w:p>
          <w:p>
            <w:pPr>
              <w:pStyle w:val="null3"/>
              <w:ind w:firstLine="480"/>
              <w:outlineLvl w:val="1"/>
            </w:pPr>
            <w:r>
              <w:rPr>
                <w:rFonts w:ascii="仿宋_GB2312" w:hAnsi="仿宋_GB2312" w:cs="仿宋_GB2312" w:eastAsia="仿宋_GB2312"/>
                <w:sz w:val="20"/>
                <w:b/>
                <w:color w:val="000000"/>
              </w:rPr>
              <w:t>2.1服务内容</w:t>
            </w:r>
          </w:p>
          <w:p>
            <w:pPr>
              <w:pStyle w:val="null3"/>
              <w:spacing w:before="240" w:after="240"/>
              <w:outlineLvl w:val="1"/>
            </w:pPr>
            <w:r>
              <w:rPr>
                <w:rFonts w:ascii="仿宋_GB2312" w:hAnsi="仿宋_GB2312" w:cs="仿宋_GB2312" w:eastAsia="仿宋_GB2312"/>
                <w:sz w:val="20"/>
                <w:b/>
                <w:color w:val="000000"/>
              </w:rPr>
              <w:t>2.1.1.电子政务外网设备运维需求</w:t>
            </w:r>
          </w:p>
          <w:p>
            <w:pPr>
              <w:pStyle w:val="null3"/>
              <w:spacing w:before="120" w:after="120"/>
              <w:outlineLvl w:val="3"/>
            </w:pPr>
            <w:r>
              <w:rPr>
                <w:rFonts w:ascii="仿宋_GB2312" w:hAnsi="仿宋_GB2312" w:cs="仿宋_GB2312" w:eastAsia="仿宋_GB2312"/>
                <w:sz w:val="20"/>
                <w:b/>
                <w:color w:val="000000"/>
              </w:rPr>
              <w:t>2.1.1.1.电子政务外网设备运维对象清单</w:t>
            </w:r>
          </w:p>
          <w:p>
            <w:pPr>
              <w:pStyle w:val="null3"/>
              <w:ind w:firstLine="480"/>
            </w:pPr>
            <w:r>
              <w:rPr>
                <w:rFonts w:ascii="仿宋_GB2312" w:hAnsi="仿宋_GB2312" w:cs="仿宋_GB2312" w:eastAsia="仿宋_GB2312"/>
                <w:sz w:val="20"/>
                <w:color w:val="000000"/>
              </w:rPr>
              <w:t>电子政务外网节点广域网硬件设备</w:t>
            </w:r>
            <w:r>
              <w:rPr>
                <w:rFonts w:ascii="仿宋_GB2312" w:hAnsi="仿宋_GB2312" w:cs="仿宋_GB2312" w:eastAsia="仿宋_GB2312"/>
                <w:sz w:val="20"/>
                <w:color w:val="000000"/>
              </w:rPr>
              <w:t>94台，其中网络设备总数88台，安全设备总数6台。</w:t>
            </w:r>
          </w:p>
          <w:p>
            <w:pPr>
              <w:pStyle w:val="null3"/>
              <w:jc w:val="center"/>
            </w:pPr>
            <w:r>
              <w:rPr>
                <w:rFonts w:ascii="仿宋_GB2312" w:hAnsi="仿宋_GB2312" w:cs="仿宋_GB2312" w:eastAsia="仿宋_GB2312"/>
                <w:sz w:val="20"/>
                <w:color w:val="000000"/>
              </w:rPr>
              <w:t>表</w:t>
            </w:r>
            <w:r>
              <w:rPr>
                <w:rFonts w:ascii="仿宋_GB2312" w:hAnsi="仿宋_GB2312" w:cs="仿宋_GB2312" w:eastAsia="仿宋_GB2312"/>
                <w:sz w:val="20"/>
                <w:color w:val="000000"/>
              </w:rPr>
              <w:t>2广域网</w:t>
            </w:r>
            <w:r>
              <w:rPr>
                <w:rFonts w:ascii="仿宋_GB2312" w:hAnsi="仿宋_GB2312" w:cs="仿宋_GB2312" w:eastAsia="仿宋_GB2312"/>
                <w:sz w:val="20"/>
                <w:color w:val="000000"/>
              </w:rPr>
              <w:t>硬件设备清单</w:t>
            </w:r>
          </w:p>
          <w:tbl>
            <w:tblPr>
              <w:tblBorders>
                <w:top w:val="none" w:color="000000" w:sz="4"/>
                <w:left w:val="none" w:color="000000" w:sz="4"/>
                <w:bottom w:val="none" w:color="000000" w:sz="4"/>
                <w:right w:val="none" w:color="000000" w:sz="4"/>
                <w:insideH w:val="none"/>
                <w:insideV w:val="none"/>
              </w:tblBorders>
            </w:tblPr>
            <w:tblGrid>
              <w:gridCol w:w="134"/>
              <w:gridCol w:w="293"/>
              <w:gridCol w:w="645"/>
              <w:gridCol w:w="610"/>
              <w:gridCol w:w="300"/>
            </w:tblGrid>
            <w:tr>
              <w:tc>
                <w:tcPr>
                  <w:tcW w:type="dxa" w:w="134"/>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93"/>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运维对象类别</w:t>
                  </w:r>
                </w:p>
              </w:tc>
              <w:tc>
                <w:tcPr>
                  <w:tcW w:type="dxa" w:w="645"/>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设备类型</w:t>
                  </w:r>
                </w:p>
              </w:tc>
              <w:tc>
                <w:tcPr>
                  <w:tcW w:type="dxa" w:w="610"/>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品牌型号</w:t>
                  </w:r>
                </w:p>
              </w:tc>
              <w:tc>
                <w:tcPr>
                  <w:tcW w:type="dxa" w:w="300"/>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数量（台）</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r>
                    <w:rPr>
                      <w:rFonts w:ascii="仿宋_GB2312" w:hAnsi="仿宋_GB2312" w:cs="仿宋_GB2312" w:eastAsia="仿宋_GB2312"/>
                      <w:sz w:val="20"/>
                      <w:color w:val="000000"/>
                    </w:rPr>
                    <w:t>88台）</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路由器</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NE40E-X8A</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93"/>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S12700E-12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S12700E-12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93"/>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S6735-S48X6C</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93"/>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S5731-S48T4X</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93"/>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SDN</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NCE-IP</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93"/>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路由器</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NE8000 M8</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93"/>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OTN</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OSN9800 M12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r>
                    <w:rPr>
                      <w:rFonts w:ascii="仿宋_GB2312" w:hAnsi="仿宋_GB2312" w:cs="仿宋_GB2312" w:eastAsia="仿宋_GB2312"/>
                      <w:sz w:val="20"/>
                      <w:color w:val="000000"/>
                    </w:rPr>
                    <w:t>6台）</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边界防火墙</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NGFW4000-UF（FT-A60）（万兆）V3</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93"/>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互联网出口行为审计</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TA-Ne（FT-A）V3</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bl>
          <w:p>
            <w:pPr>
              <w:pStyle w:val="null3"/>
              <w:ind w:firstLine="480"/>
            </w:pPr>
            <w:r>
              <w:rPr>
                <w:rFonts w:ascii="仿宋_GB2312" w:hAnsi="仿宋_GB2312" w:cs="仿宋_GB2312" w:eastAsia="仿宋_GB2312"/>
                <w:sz w:val="20"/>
                <w:color w:val="000000"/>
              </w:rPr>
              <w:t>电子政务外网节点省级城域网部分硬件设备</w:t>
            </w:r>
            <w:r>
              <w:rPr>
                <w:rFonts w:ascii="仿宋_GB2312" w:hAnsi="仿宋_GB2312" w:cs="仿宋_GB2312" w:eastAsia="仿宋_GB2312"/>
                <w:sz w:val="20"/>
                <w:color w:val="000000"/>
              </w:rPr>
              <w:t>78台，其中网络设备总数50台、服务器设备总数2台、安全设备总数26台。</w:t>
            </w:r>
          </w:p>
          <w:p>
            <w:pPr>
              <w:pStyle w:val="null3"/>
              <w:jc w:val="center"/>
            </w:pPr>
            <w:r>
              <w:rPr>
                <w:rFonts w:ascii="仿宋_GB2312" w:hAnsi="仿宋_GB2312" w:cs="仿宋_GB2312" w:eastAsia="仿宋_GB2312"/>
                <w:sz w:val="20"/>
                <w:color w:val="000000"/>
              </w:rPr>
              <w:t>表</w:t>
            </w:r>
            <w:r>
              <w:rPr>
                <w:rFonts w:ascii="仿宋_GB2312" w:hAnsi="仿宋_GB2312" w:cs="仿宋_GB2312" w:eastAsia="仿宋_GB2312"/>
                <w:sz w:val="20"/>
                <w:color w:val="000000"/>
              </w:rPr>
              <w:t>3国网落地和城域网硬件设备清单</w:t>
            </w:r>
          </w:p>
          <w:tbl>
            <w:tblPr>
              <w:tblBorders>
                <w:top w:val="none" w:color="000000" w:sz="4"/>
                <w:left w:val="none" w:color="000000" w:sz="4"/>
                <w:bottom w:val="none" w:color="000000" w:sz="4"/>
                <w:right w:val="none" w:color="000000" w:sz="4"/>
                <w:insideH w:val="none"/>
                <w:insideV w:val="none"/>
              </w:tblBorders>
            </w:tblPr>
            <w:tblGrid>
              <w:gridCol w:w="190"/>
              <w:gridCol w:w="443"/>
              <w:gridCol w:w="401"/>
              <w:gridCol w:w="837"/>
              <w:gridCol w:w="253"/>
            </w:tblGrid>
            <w:tr>
              <w:tc>
                <w:tcPr>
                  <w:tcW w:type="dxa" w:w="190"/>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43"/>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运维对象类别</w:t>
                  </w:r>
                </w:p>
              </w:tc>
              <w:tc>
                <w:tcPr>
                  <w:tcW w:type="dxa" w:w="401"/>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设备类型</w:t>
                  </w:r>
                </w:p>
              </w:tc>
              <w:tc>
                <w:tcPr>
                  <w:tcW w:type="dxa" w:w="837"/>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品牌型号</w:t>
                  </w:r>
                </w:p>
              </w:tc>
              <w:tc>
                <w:tcPr>
                  <w:tcW w:type="dxa" w:w="253"/>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硬件设备</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S12700E-12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S12700E-12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华三</w:t>
                  </w:r>
                  <w:r>
                    <w:rPr>
                      <w:rFonts w:ascii="仿宋_GB2312" w:hAnsi="仿宋_GB2312" w:cs="仿宋_GB2312" w:eastAsia="仿宋_GB2312"/>
                      <w:sz w:val="20"/>
                      <w:color w:val="000000"/>
                    </w:rPr>
                    <w:t>S6520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H3C S10508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华三</w:t>
                  </w:r>
                  <w:r>
                    <w:rPr>
                      <w:rFonts w:ascii="仿宋_GB2312" w:hAnsi="仿宋_GB2312" w:cs="仿宋_GB2312" w:eastAsia="仿宋_GB2312"/>
                      <w:sz w:val="20"/>
                      <w:color w:val="000000"/>
                    </w:rPr>
                    <w:t>S6520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HUAWEI NetEngine 40E</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华三</w:t>
                  </w:r>
                  <w:r>
                    <w:rPr>
                      <w:rFonts w:ascii="仿宋_GB2312" w:hAnsi="仿宋_GB2312" w:cs="仿宋_GB2312" w:eastAsia="仿宋_GB2312"/>
                      <w:sz w:val="20"/>
                      <w:color w:val="000000"/>
                    </w:rPr>
                    <w:t>S6520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12700E-12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华三</w:t>
                  </w:r>
                  <w:r>
                    <w:rPr>
                      <w:rFonts w:ascii="仿宋_GB2312" w:hAnsi="仿宋_GB2312" w:cs="仿宋_GB2312" w:eastAsia="仿宋_GB2312"/>
                      <w:sz w:val="20"/>
                      <w:color w:val="000000"/>
                    </w:rPr>
                    <w:t>S6520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S5731-S48T4X</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S6735-S48X6C</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HUAWEI CloudEngine 16800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H3C SR8804-X</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H3C SR8808-X</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华三</w:t>
                  </w:r>
                  <w:r>
                    <w:rPr>
                      <w:rFonts w:ascii="仿宋_GB2312" w:hAnsi="仿宋_GB2312" w:cs="仿宋_GB2312" w:eastAsia="仿宋_GB2312"/>
                      <w:sz w:val="20"/>
                      <w:color w:val="000000"/>
                    </w:rPr>
                    <w:t>S6520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S6735-S48X6C</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S12700E-12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华三</w:t>
                  </w:r>
                  <w:r>
                    <w:rPr>
                      <w:rFonts w:ascii="仿宋_GB2312" w:hAnsi="仿宋_GB2312" w:cs="仿宋_GB2312" w:eastAsia="仿宋_GB2312"/>
                      <w:sz w:val="20"/>
                      <w:color w:val="000000"/>
                    </w:rPr>
                    <w:t>S6520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S5731-S48T4X</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H3C S10508X</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S5731-S48T4X</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S5731-S48T4X</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w:t>
                  </w:r>
                  <w:r>
                    <w:rPr>
                      <w:rFonts w:ascii="仿宋_GB2312" w:hAnsi="仿宋_GB2312" w:cs="仿宋_GB2312" w:eastAsia="仿宋_GB2312"/>
                      <w:sz w:val="20"/>
                      <w:color w:val="000000"/>
                    </w:rPr>
                    <w:t>NGFW4000-UF</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w:t>
                  </w:r>
                  <w:r>
                    <w:rPr>
                      <w:rFonts w:ascii="仿宋_GB2312" w:hAnsi="仿宋_GB2312" w:cs="仿宋_GB2312" w:eastAsia="仿宋_GB2312"/>
                      <w:sz w:val="20"/>
                      <w:color w:val="000000"/>
                    </w:rPr>
                    <w:t>NGFW4000-UF</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TOPIDP</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TOPWAF</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w:t>
                  </w:r>
                  <w:r>
                    <w:rPr>
                      <w:rFonts w:ascii="仿宋_GB2312" w:hAnsi="仿宋_GB2312" w:cs="仿宋_GB2312" w:eastAsia="仿宋_GB2312"/>
                      <w:sz w:val="20"/>
                      <w:color w:val="000000"/>
                    </w:rPr>
                    <w:t>NGFW4000-UF</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H3C SecPath F5060（防火墙）</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H3C SecPath W2200-G（WAF）</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H3C SecPath T5020（入侵防御系统）</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天融信安全隔离与交换系统</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RG-S5750（国家）</w:t>
                  </w:r>
                  <w:r>
                    <w:rPr>
                      <w:rFonts w:ascii="仿宋_GB2312" w:hAnsi="仿宋_GB2312" w:cs="仿宋_GB2312" w:eastAsia="仿宋_GB2312"/>
                      <w:sz w:val="20"/>
                      <w:color w:val="000000"/>
                    </w:rPr>
                    <w:t>－</w:t>
                  </w:r>
                  <w:r>
                    <w:rPr>
                      <w:rFonts w:ascii="仿宋_GB2312" w:hAnsi="仿宋_GB2312" w:cs="仿宋_GB2312" w:eastAsia="仿宋_GB2312"/>
                      <w:sz w:val="20"/>
                      <w:color w:val="000000"/>
                    </w:rPr>
                    <w:t>视频</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w:t>
                  </w:r>
                  <w:r>
                    <w:rPr>
                      <w:rFonts w:ascii="仿宋_GB2312" w:hAnsi="仿宋_GB2312" w:cs="仿宋_GB2312" w:eastAsia="仿宋_GB2312"/>
                      <w:sz w:val="20"/>
                      <w:color w:val="000000"/>
                    </w:rPr>
                    <w:t>NGFW4000-UF</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TOPIDP</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TOPWAF</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H3C SecPath F5030（防火墙）</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w:t>
                  </w:r>
                  <w:r>
                    <w:rPr>
                      <w:rFonts w:ascii="仿宋_GB2312" w:hAnsi="仿宋_GB2312" w:cs="仿宋_GB2312" w:eastAsia="仿宋_GB2312"/>
                      <w:sz w:val="20"/>
                      <w:color w:val="000000"/>
                    </w:rPr>
                    <w:t>NGFW4000-UF</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H3C SecPath F5060（防火墙）</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H3C SecPath T5020（入侵防御系统）</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H3C SecPath W2200-G（WAF）</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w:t>
                  </w:r>
                  <w:r>
                    <w:rPr>
                      <w:rFonts w:ascii="仿宋_GB2312" w:hAnsi="仿宋_GB2312" w:cs="仿宋_GB2312" w:eastAsia="仿宋_GB2312"/>
                      <w:sz w:val="20"/>
                      <w:color w:val="000000"/>
                    </w:rPr>
                    <w:t>NGFW4000-UF</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天融信安全隔离与交换系统</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TopRules</w:t>
                  </w:r>
                  <w:r>
                    <w:rPr>
                      <w:rFonts w:ascii="仿宋_GB2312" w:hAnsi="仿宋_GB2312" w:cs="仿宋_GB2312" w:eastAsia="仿宋_GB2312"/>
                      <w:sz w:val="20"/>
                      <w:color w:val="000000"/>
                    </w:rPr>
                    <w:t>（</w:t>
                  </w:r>
                  <w:r>
                    <w:rPr>
                      <w:rFonts w:ascii="仿宋_GB2312" w:hAnsi="仿宋_GB2312" w:cs="仿宋_GB2312" w:eastAsia="仿宋_GB2312"/>
                      <w:sz w:val="20"/>
                      <w:color w:val="000000"/>
                    </w:rPr>
                    <w:t>NR-61428</w:t>
                  </w:r>
                  <w:r>
                    <w:rPr>
                      <w:rFonts w:ascii="仿宋_GB2312" w:hAnsi="仿宋_GB2312" w:cs="仿宋_GB2312" w:eastAsia="仿宋_GB2312"/>
                      <w:sz w:val="20"/>
                      <w:color w:val="000000"/>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w:t>
                  </w:r>
                  <w:r>
                    <w:rPr>
                      <w:rFonts w:ascii="仿宋_GB2312" w:hAnsi="仿宋_GB2312" w:cs="仿宋_GB2312" w:eastAsia="仿宋_GB2312"/>
                      <w:sz w:val="20"/>
                      <w:color w:val="000000"/>
                    </w:rPr>
                    <w:t>NGFW400-UF</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华三</w:t>
                  </w:r>
                  <w:r>
                    <w:rPr>
                      <w:rFonts w:ascii="仿宋_GB2312" w:hAnsi="仿宋_GB2312" w:cs="仿宋_GB2312" w:eastAsia="仿宋_GB2312"/>
                      <w:sz w:val="20"/>
                      <w:color w:val="000000"/>
                    </w:rPr>
                    <w:t>S6520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H3C S10508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S12700E-12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S6735-S48X6C</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S5731-S48T4X</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华三</w:t>
                  </w:r>
                  <w:r>
                    <w:rPr>
                      <w:rFonts w:ascii="仿宋_GB2312" w:hAnsi="仿宋_GB2312" w:cs="仿宋_GB2312" w:eastAsia="仿宋_GB2312"/>
                      <w:sz w:val="20"/>
                      <w:color w:val="000000"/>
                    </w:rPr>
                    <w:t>S6520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HUAWEI CloudEngine 16800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锐捷</w:t>
                  </w:r>
                  <w:r>
                    <w:rPr>
                      <w:rFonts w:ascii="仿宋_GB2312" w:hAnsi="仿宋_GB2312" w:cs="仿宋_GB2312" w:eastAsia="仿宋_GB2312"/>
                      <w:sz w:val="20"/>
                      <w:color w:val="000000"/>
                    </w:rPr>
                    <w:t>RG-S5750（国家）</w:t>
                  </w:r>
                  <w:r>
                    <w:rPr>
                      <w:rFonts w:ascii="仿宋_GB2312" w:hAnsi="仿宋_GB2312" w:cs="仿宋_GB2312" w:eastAsia="仿宋_GB2312"/>
                      <w:sz w:val="20"/>
                      <w:color w:val="000000"/>
                    </w:rPr>
                    <w:t>－</w:t>
                  </w:r>
                  <w:r>
                    <w:rPr>
                      <w:rFonts w:ascii="仿宋_GB2312" w:hAnsi="仿宋_GB2312" w:cs="仿宋_GB2312" w:eastAsia="仿宋_GB2312"/>
                      <w:sz w:val="20"/>
                      <w:color w:val="000000"/>
                    </w:rPr>
                    <w:t>数据</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NE40E series</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HUAWEI NetEngine40E Series</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H3C SecPath F5030（防火墙）</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S6735-S48X6C</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w:t>
                  </w:r>
                  <w:r>
                    <w:rPr>
                      <w:rFonts w:ascii="仿宋_GB2312" w:hAnsi="仿宋_GB2312" w:cs="仿宋_GB2312" w:eastAsia="仿宋_GB2312"/>
                      <w:sz w:val="20"/>
                      <w:color w:val="000000"/>
                    </w:rPr>
                    <w:t>NGFW4000-UF</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S12700E-12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S5731-S48T4X</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w:t>
                  </w:r>
                  <w:r>
                    <w:rPr>
                      <w:rFonts w:ascii="仿宋_GB2312" w:hAnsi="仿宋_GB2312" w:cs="仿宋_GB2312" w:eastAsia="仿宋_GB2312"/>
                      <w:sz w:val="20"/>
                      <w:color w:val="000000"/>
                    </w:rPr>
                    <w:t>NGFW4000-UF</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华三</w:t>
                  </w:r>
                  <w:r>
                    <w:rPr>
                      <w:rFonts w:ascii="仿宋_GB2312" w:hAnsi="仿宋_GB2312" w:cs="仿宋_GB2312" w:eastAsia="仿宋_GB2312"/>
                      <w:sz w:val="20"/>
                      <w:color w:val="000000"/>
                    </w:rPr>
                    <w:t>S6520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华三</w:t>
                  </w:r>
                  <w:r>
                    <w:rPr>
                      <w:rFonts w:ascii="仿宋_GB2312" w:hAnsi="仿宋_GB2312" w:cs="仿宋_GB2312" w:eastAsia="仿宋_GB2312"/>
                      <w:sz w:val="20"/>
                      <w:color w:val="000000"/>
                    </w:rPr>
                    <w:t>S6520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H3C S10508X</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S5731-S48T4X</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S5731-S48T4X</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锐捷交换机</w:t>
                  </w:r>
                  <w:r>
                    <w:rPr>
                      <w:rFonts w:ascii="仿宋_GB2312" w:hAnsi="仿宋_GB2312" w:cs="仿宋_GB2312" w:eastAsia="仿宋_GB2312"/>
                      <w:sz w:val="20"/>
                      <w:color w:val="000000"/>
                    </w:rPr>
                    <w:t>RG-S5310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服务器</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曙光</w:t>
                  </w:r>
                  <w:r>
                    <w:rPr>
                      <w:rFonts w:ascii="仿宋_GB2312" w:hAnsi="仿宋_GB2312" w:cs="仿宋_GB2312" w:eastAsia="仿宋_GB2312"/>
                      <w:sz w:val="20"/>
                      <w:color w:val="000000"/>
                    </w:rPr>
                    <w:t>I620-G30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服务器</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曙光</w:t>
                  </w:r>
                  <w:r>
                    <w:rPr>
                      <w:rFonts w:ascii="仿宋_GB2312" w:hAnsi="仿宋_GB2312" w:cs="仿宋_GB2312" w:eastAsia="仿宋_GB2312"/>
                      <w:sz w:val="20"/>
                      <w:color w:val="000000"/>
                    </w:rPr>
                    <w:t>I620-G30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天清汉马</w:t>
                  </w:r>
                  <w:r>
                    <w:rPr>
                      <w:rFonts w:ascii="仿宋_GB2312" w:hAnsi="仿宋_GB2312" w:cs="仿宋_GB2312" w:eastAsia="仿宋_GB2312"/>
                      <w:sz w:val="20"/>
                      <w:color w:val="000000"/>
                    </w:rPr>
                    <w:t>USG防火墙 USG-FW-12600-T-NF1608C</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H3C SR8806-X-S</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H3C SR8806-X-S</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S12700E-12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S6735-S48X6C</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S12700E-12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华三</w:t>
                  </w:r>
                  <w:r>
                    <w:rPr>
                      <w:rFonts w:ascii="仿宋_GB2312" w:hAnsi="仿宋_GB2312" w:cs="仿宋_GB2312" w:eastAsia="仿宋_GB2312"/>
                      <w:sz w:val="20"/>
                      <w:color w:val="000000"/>
                    </w:rPr>
                    <w:t>S6520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w:t>
                  </w:r>
                  <w:r>
                    <w:rPr>
                      <w:rFonts w:ascii="仿宋_GB2312" w:hAnsi="仿宋_GB2312" w:cs="仿宋_GB2312" w:eastAsia="仿宋_GB2312"/>
                      <w:sz w:val="20"/>
                      <w:color w:val="000000"/>
                    </w:rPr>
                    <w:t>NGFW4000-UF</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华三</w:t>
                  </w:r>
                  <w:r>
                    <w:rPr>
                      <w:rFonts w:ascii="仿宋_GB2312" w:hAnsi="仿宋_GB2312" w:cs="仿宋_GB2312" w:eastAsia="仿宋_GB2312"/>
                      <w:sz w:val="20"/>
                      <w:color w:val="000000"/>
                    </w:rPr>
                    <w:t>S6520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HUAWEI NetEngine 40E</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w:t>
                  </w:r>
                </w:p>
              </w:tc>
              <w:tc>
                <w:tcPr>
                  <w:tcW w:type="dxa" w:w="443"/>
                  <w:vMerge/>
                  <w:tcBorders>
                    <w:top w:val="none" w:color="000000" w:sz="4"/>
                    <w:left w:val="none" w:color="000000" w:sz="4"/>
                    <w:bottom w:val="single" w:color="000000" w:sz="4"/>
                    <w:right w:val="single" w:color="000000" w:sz="4"/>
                  </w:tcBorders>
                </w:tcP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安全设备</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w:t>
                  </w:r>
                  <w:r>
                    <w:rPr>
                      <w:rFonts w:ascii="仿宋_GB2312" w:hAnsi="仿宋_GB2312" w:cs="仿宋_GB2312" w:eastAsia="仿宋_GB2312"/>
                      <w:sz w:val="20"/>
                      <w:color w:val="000000"/>
                    </w:rPr>
                    <w:t>NGFw4000-UF</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pPr>
              <w:pStyle w:val="null3"/>
              <w:ind w:firstLine="480"/>
              <w:outlineLvl w:val="3"/>
            </w:pPr>
            <w:r>
              <w:rPr>
                <w:rFonts w:ascii="仿宋_GB2312" w:hAnsi="仿宋_GB2312" w:cs="仿宋_GB2312" w:eastAsia="仿宋_GB2312"/>
                <w:sz w:val="20"/>
                <w:b/>
                <w:color w:val="000000"/>
              </w:rPr>
              <w:t>2.1.1.2.硬件运维需求</w:t>
            </w:r>
          </w:p>
          <w:p>
            <w:pPr>
              <w:pStyle w:val="null3"/>
              <w:ind w:firstLine="480"/>
            </w:pPr>
            <w:r>
              <w:rPr>
                <w:rFonts w:ascii="仿宋_GB2312" w:hAnsi="仿宋_GB2312" w:cs="仿宋_GB2312" w:eastAsia="仿宋_GB2312"/>
                <w:sz w:val="20"/>
                <w:color w:val="000000"/>
              </w:rPr>
              <w:t>电子政务外网硬件运维需求包含网络设备、安全设备等设备进行例行操作服务、响应支持服务方面。</w:t>
            </w:r>
          </w:p>
          <w:p>
            <w:pPr>
              <w:pStyle w:val="null3"/>
              <w:ind w:firstLine="480"/>
            </w:pPr>
            <w:r>
              <w:rPr>
                <w:rFonts w:ascii="仿宋_GB2312" w:hAnsi="仿宋_GB2312" w:cs="仿宋_GB2312" w:eastAsia="仿宋_GB2312"/>
                <w:sz w:val="20"/>
                <w:color w:val="000000"/>
              </w:rPr>
              <w:t>硬件运维的例行操作服务需求包括针对网络设备、安全设备及服务器日常服务等的例行操作相关工作内容。针对网络设备、安全设备及服务器需提供日常现场例行巡检，运行状态监控，设备配置备份等。</w:t>
            </w:r>
          </w:p>
          <w:p>
            <w:pPr>
              <w:pStyle w:val="null3"/>
              <w:ind w:firstLine="480"/>
            </w:pPr>
            <w:r>
              <w:rPr>
                <w:rFonts w:ascii="仿宋_GB2312" w:hAnsi="仿宋_GB2312" w:cs="仿宋_GB2312" w:eastAsia="仿宋_GB2312"/>
                <w:sz w:val="20"/>
                <w:color w:val="000000"/>
              </w:rPr>
              <w:t>硬件运维的响应支持服务需求包括针对网络设备的响应支持相关工作内容，主要需对以上设备进行安全加固验证及故障排查处理等相关运维工作。</w:t>
            </w:r>
          </w:p>
          <w:p>
            <w:pPr>
              <w:pStyle w:val="null3"/>
              <w:spacing w:before="120" w:after="120"/>
              <w:outlineLvl w:val="3"/>
            </w:pPr>
            <w:r>
              <w:rPr>
                <w:rFonts w:ascii="仿宋_GB2312" w:hAnsi="仿宋_GB2312" w:cs="仿宋_GB2312" w:eastAsia="仿宋_GB2312"/>
                <w:sz w:val="20"/>
                <w:b/>
                <w:color w:val="000000"/>
              </w:rPr>
              <w:t>2.1.1.3.安全设备运维需求</w:t>
            </w:r>
          </w:p>
          <w:p>
            <w:pPr>
              <w:pStyle w:val="null3"/>
              <w:ind w:firstLine="480"/>
            </w:pPr>
            <w:r>
              <w:rPr>
                <w:rFonts w:ascii="仿宋_GB2312" w:hAnsi="仿宋_GB2312" w:cs="仿宋_GB2312" w:eastAsia="仿宋_GB2312"/>
                <w:sz w:val="20"/>
                <w:color w:val="000000"/>
              </w:rPr>
              <w:t>电子政务外网设备运维需求包含安全设备，对其进行例行操作服务、响应支持服务方面。</w:t>
            </w:r>
          </w:p>
          <w:p>
            <w:pPr>
              <w:pStyle w:val="null3"/>
              <w:ind w:firstLine="480"/>
            </w:pPr>
            <w:r>
              <w:rPr>
                <w:rFonts w:ascii="仿宋_GB2312" w:hAnsi="仿宋_GB2312" w:cs="仿宋_GB2312" w:eastAsia="仿宋_GB2312"/>
                <w:sz w:val="20"/>
                <w:color w:val="000000"/>
              </w:rPr>
              <w:t>安全设备运维的例行操作服务需求包括安全设备的例行操作相关工作内容。针对安全设备，需提供日志分析与处理及网络流量分析运维服务。针对安全设备需提供病毒库、特征库升级及配置优化升级服务。</w:t>
            </w:r>
          </w:p>
          <w:p>
            <w:pPr>
              <w:pStyle w:val="null3"/>
              <w:ind w:firstLine="480"/>
            </w:pPr>
            <w:r>
              <w:rPr>
                <w:rFonts w:ascii="仿宋_GB2312" w:hAnsi="仿宋_GB2312" w:cs="仿宋_GB2312" w:eastAsia="仿宋_GB2312"/>
                <w:sz w:val="20"/>
                <w:color w:val="000000"/>
              </w:rPr>
              <w:t>安全设备运维的响应支持服务需求包括安全设备的响应支持相关工作内容，主要需对以上设备进行安全加固验证及故障排查处理等相关运维工作。</w:t>
            </w:r>
          </w:p>
          <w:p>
            <w:pPr>
              <w:pStyle w:val="null3"/>
              <w:spacing w:before="120" w:after="120"/>
              <w:outlineLvl w:val="3"/>
            </w:pPr>
            <w:r>
              <w:rPr>
                <w:rFonts w:ascii="仿宋_GB2312" w:hAnsi="仿宋_GB2312" w:cs="仿宋_GB2312" w:eastAsia="仿宋_GB2312"/>
                <w:sz w:val="20"/>
                <w:b/>
                <w:color w:val="000000"/>
              </w:rPr>
              <w:t>2.1.1.4.其他运维服务需求</w:t>
            </w:r>
          </w:p>
          <w:p>
            <w:pPr>
              <w:pStyle w:val="null3"/>
              <w:ind w:firstLine="480"/>
            </w:pPr>
            <w:r>
              <w:rPr>
                <w:rFonts w:ascii="仿宋_GB2312" w:hAnsi="仿宋_GB2312" w:cs="仿宋_GB2312" w:eastAsia="仿宋_GB2312"/>
                <w:sz w:val="20"/>
                <w:color w:val="000000"/>
              </w:rPr>
              <w:t>其他运维服务的例行操作服务需求包括针对运行分析、运维审计、监控管理终端、资产现场管理、拓扑更新、运维资料管理、备品备件管理、业务</w:t>
            </w:r>
            <w:r>
              <w:rPr>
                <w:rFonts w:ascii="仿宋_GB2312" w:hAnsi="仿宋_GB2312" w:cs="仿宋_GB2312" w:eastAsia="仿宋_GB2312"/>
                <w:sz w:val="20"/>
                <w:color w:val="000000"/>
              </w:rPr>
              <w:t>IP地址管理等的例行操作相关工作内容。</w:t>
            </w:r>
          </w:p>
          <w:p>
            <w:pPr>
              <w:pStyle w:val="null3"/>
              <w:ind w:firstLine="480"/>
            </w:pPr>
            <w:r>
              <w:rPr>
                <w:rFonts w:ascii="仿宋_GB2312" w:hAnsi="仿宋_GB2312" w:cs="仿宋_GB2312" w:eastAsia="仿宋_GB2312"/>
                <w:sz w:val="20"/>
                <w:color w:val="000000"/>
              </w:rPr>
              <w:t>其他运维服务的响应支持服务需求包括针对应急演练、运维安全保障、重要时期保障、运维审计、协助用户分析排查业务系统运行故障、配合其他项目调研等的响应支持相关工作内容。</w:t>
            </w:r>
          </w:p>
          <w:p>
            <w:pPr>
              <w:pStyle w:val="null3"/>
              <w:spacing w:before="120" w:after="120"/>
              <w:outlineLvl w:val="3"/>
            </w:pPr>
            <w:r>
              <w:rPr>
                <w:rFonts w:ascii="仿宋_GB2312" w:hAnsi="仿宋_GB2312" w:cs="仿宋_GB2312" w:eastAsia="仿宋_GB2312"/>
                <w:sz w:val="20"/>
                <w:b/>
                <w:color w:val="000000"/>
              </w:rPr>
              <w:t>2.1.1.5.维保服务需求</w:t>
            </w:r>
          </w:p>
          <w:p>
            <w:pPr>
              <w:pStyle w:val="null3"/>
              <w:ind w:firstLine="480"/>
            </w:pPr>
            <w:r>
              <w:rPr>
                <w:rFonts w:ascii="仿宋_GB2312" w:hAnsi="仿宋_GB2312" w:cs="仿宋_GB2312" w:eastAsia="仿宋_GB2312"/>
                <w:sz w:val="20"/>
                <w:color w:val="000000"/>
              </w:rPr>
              <w:t>电子政务外网节点广域网硬件设备需提供</w:t>
            </w:r>
            <w:r>
              <w:rPr>
                <w:rFonts w:ascii="仿宋_GB2312" w:hAnsi="仿宋_GB2312" w:cs="仿宋_GB2312" w:eastAsia="仿宋_GB2312"/>
                <w:sz w:val="20"/>
                <w:color w:val="000000"/>
              </w:rPr>
              <w:t>11个月的维保服务。</w:t>
            </w:r>
          </w:p>
          <w:p>
            <w:pPr>
              <w:pStyle w:val="null3"/>
              <w:ind w:firstLine="480"/>
            </w:pPr>
            <w:r>
              <w:rPr>
                <w:rFonts w:ascii="仿宋_GB2312" w:hAnsi="仿宋_GB2312" w:cs="仿宋_GB2312" w:eastAsia="仿宋_GB2312"/>
                <w:sz w:val="20"/>
                <w:color w:val="000000"/>
              </w:rPr>
              <w:t>电子政务外网节点省级城域网硬件设备需提供</w:t>
            </w:r>
            <w:r>
              <w:rPr>
                <w:rFonts w:ascii="仿宋_GB2312" w:hAnsi="仿宋_GB2312" w:cs="仿宋_GB2312" w:eastAsia="仿宋_GB2312"/>
                <w:sz w:val="20"/>
                <w:color w:val="000000"/>
              </w:rPr>
              <w:t>19个月的维保服务。</w:t>
            </w:r>
          </w:p>
          <w:p>
            <w:pPr>
              <w:pStyle w:val="null3"/>
              <w:spacing w:before="120" w:after="120"/>
              <w:outlineLvl w:val="2"/>
            </w:pPr>
            <w:r>
              <w:rPr>
                <w:rFonts w:ascii="仿宋_GB2312" w:hAnsi="仿宋_GB2312" w:cs="仿宋_GB2312" w:eastAsia="仿宋_GB2312"/>
                <w:sz w:val="20"/>
                <w:b/>
                <w:color w:val="000000"/>
              </w:rPr>
              <w:t>2.1.2.省政府园区网络运维需求</w:t>
            </w:r>
          </w:p>
          <w:p>
            <w:pPr>
              <w:pStyle w:val="null3"/>
              <w:spacing w:before="120" w:after="120"/>
              <w:outlineLvl w:val="3"/>
            </w:pPr>
            <w:r>
              <w:rPr>
                <w:rFonts w:ascii="仿宋_GB2312" w:hAnsi="仿宋_GB2312" w:cs="仿宋_GB2312" w:eastAsia="仿宋_GB2312"/>
                <w:sz w:val="20"/>
                <w:b/>
                <w:color w:val="000000"/>
              </w:rPr>
              <w:t>2.1.2.1.省政府园区网络运维对象清单</w:t>
            </w:r>
          </w:p>
          <w:p>
            <w:pPr>
              <w:pStyle w:val="null3"/>
              <w:ind w:firstLine="480"/>
            </w:pPr>
            <w:r>
              <w:rPr>
                <w:rFonts w:ascii="仿宋_GB2312" w:hAnsi="仿宋_GB2312" w:cs="仿宋_GB2312" w:eastAsia="仿宋_GB2312"/>
                <w:sz w:val="20"/>
                <w:color w:val="000000"/>
              </w:rPr>
              <w:t>省政府园区网络部分硬件设备</w:t>
            </w:r>
            <w:r>
              <w:rPr>
                <w:rFonts w:ascii="仿宋_GB2312" w:hAnsi="仿宋_GB2312" w:cs="仿宋_GB2312" w:eastAsia="仿宋_GB2312"/>
                <w:sz w:val="20"/>
                <w:color w:val="000000"/>
              </w:rPr>
              <w:t>27台，其中网络设备总数21台、服务器设备总数5台、安全设备总数1台。</w:t>
            </w:r>
          </w:p>
          <w:p>
            <w:pPr>
              <w:pStyle w:val="null3"/>
              <w:jc w:val="center"/>
            </w:pPr>
            <w:r>
              <w:rPr>
                <w:rFonts w:ascii="仿宋_GB2312" w:hAnsi="仿宋_GB2312" w:cs="仿宋_GB2312" w:eastAsia="仿宋_GB2312"/>
                <w:sz w:val="20"/>
                <w:color w:val="000000"/>
              </w:rPr>
              <w:t>表</w:t>
            </w:r>
            <w:r>
              <w:rPr>
                <w:rFonts w:ascii="仿宋_GB2312" w:hAnsi="仿宋_GB2312" w:cs="仿宋_GB2312" w:eastAsia="仿宋_GB2312"/>
                <w:sz w:val="20"/>
                <w:color w:val="000000"/>
              </w:rPr>
              <w:t>4</w:t>
            </w:r>
            <w:r>
              <w:rPr>
                <w:rFonts w:ascii="仿宋_GB2312" w:hAnsi="仿宋_GB2312" w:cs="仿宋_GB2312" w:eastAsia="仿宋_GB2312"/>
                <w:sz w:val="20"/>
                <w:color w:val="000000"/>
              </w:rPr>
              <w:t>硬件设备清单</w:t>
            </w:r>
          </w:p>
          <w:tbl>
            <w:tblPr>
              <w:tblBorders>
                <w:top w:val="none" w:color="000000" w:sz="4"/>
                <w:left w:val="none" w:color="000000" w:sz="4"/>
                <w:bottom w:val="none" w:color="000000" w:sz="4"/>
                <w:right w:val="none" w:color="000000" w:sz="4"/>
                <w:insideH w:val="none"/>
                <w:insideV w:val="none"/>
              </w:tblBorders>
            </w:tblPr>
            <w:tblGrid>
              <w:gridCol w:w="296"/>
              <w:gridCol w:w="444"/>
              <w:gridCol w:w="416"/>
              <w:gridCol w:w="775"/>
              <w:gridCol w:w="275"/>
            </w:tblGrid>
            <w:tr>
              <w:tc>
                <w:tcPr>
                  <w:tcW w:type="dxa" w:w="296"/>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44"/>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运维对象类别</w:t>
                  </w:r>
                </w:p>
              </w:tc>
              <w:tc>
                <w:tcPr>
                  <w:tcW w:type="dxa" w:w="416"/>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设备类型</w:t>
                  </w:r>
                </w:p>
              </w:tc>
              <w:tc>
                <w:tcPr>
                  <w:tcW w:type="dxa" w:w="775"/>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品牌型号</w:t>
                  </w:r>
                </w:p>
              </w:tc>
              <w:tc>
                <w:tcPr>
                  <w:tcW w:type="dxa" w:w="275"/>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数量（台）</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硬件设备</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防火墙</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w:t>
                  </w:r>
                  <w:r>
                    <w:rPr>
                      <w:rFonts w:ascii="仿宋_GB2312" w:hAnsi="仿宋_GB2312" w:cs="仿宋_GB2312" w:eastAsia="仿宋_GB2312"/>
                      <w:sz w:val="20"/>
                      <w:color w:val="000000"/>
                    </w:rPr>
                    <w:t>NGFW4000-UF</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44"/>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S6735-S48X6C</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44"/>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S6735-S48X6C</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44"/>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S12708</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44"/>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S6735-S48X6C</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44"/>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路由器</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S12708</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44"/>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网关</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tp-link TL-SG1218P</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44"/>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HUAWEI S5720</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44"/>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硬盘录像机</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海康</w:t>
                  </w:r>
                  <w:r>
                    <w:rPr>
                      <w:rFonts w:ascii="仿宋_GB2312" w:hAnsi="仿宋_GB2312" w:cs="仿宋_GB2312" w:eastAsia="仿宋_GB2312"/>
                      <w:sz w:val="20"/>
                      <w:color w:val="000000"/>
                    </w:rPr>
                    <w:t>DS-VE22S-B</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44"/>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硬盘录像机</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DS-7916N-K4</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44"/>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服务器</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IBM X3620 M3 服务器</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44"/>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硬盘录像机</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IDS-7708NX-14/FA</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44"/>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KVM切换器</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NOVA VIEW KVM UNV108D</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44"/>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S6735-S48X6C</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44"/>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S6735-S48X6C</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44"/>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S6735-S48X6C</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44"/>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S6735-S48X6C</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44"/>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S6735-S48X6C</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44"/>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S6735-S48X6C</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44"/>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S6735-S48X6C</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44"/>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H3C S5130</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44"/>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H3C S5130</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44"/>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H3C S5130</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444"/>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H3C S5130</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44"/>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H3C S5130</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444"/>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S6735-S48X6C</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444"/>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S6735-S48X6C</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pPr>
              <w:pStyle w:val="null3"/>
              <w:outlineLvl w:val="3"/>
            </w:pPr>
            <w:r>
              <w:rPr>
                <w:rFonts w:ascii="仿宋_GB2312" w:hAnsi="仿宋_GB2312" w:cs="仿宋_GB2312" w:eastAsia="仿宋_GB2312"/>
                <w:sz w:val="20"/>
                <w:b/>
                <w:color w:val="000000"/>
              </w:rPr>
              <w:t>2.1.2.2.硬件运维需求</w:t>
            </w:r>
          </w:p>
          <w:p>
            <w:pPr>
              <w:pStyle w:val="null3"/>
              <w:ind w:firstLine="480"/>
            </w:pPr>
            <w:r>
              <w:rPr>
                <w:rFonts w:ascii="仿宋_GB2312" w:hAnsi="仿宋_GB2312" w:cs="仿宋_GB2312" w:eastAsia="仿宋_GB2312"/>
                <w:sz w:val="20"/>
                <w:color w:val="000000"/>
              </w:rPr>
              <w:t>省政府园区网络硬件运维需求包含网络设备、安全设备、服务器等设备进行例行操作服务、响应支持服务方面。</w:t>
            </w:r>
          </w:p>
          <w:p>
            <w:pPr>
              <w:pStyle w:val="null3"/>
              <w:ind w:firstLine="480"/>
            </w:pPr>
            <w:r>
              <w:rPr>
                <w:rFonts w:ascii="仿宋_GB2312" w:hAnsi="仿宋_GB2312" w:cs="仿宋_GB2312" w:eastAsia="仿宋_GB2312"/>
                <w:sz w:val="20"/>
                <w:color w:val="000000"/>
              </w:rPr>
              <w:t>硬件运维的例行操作服务需求包括针对网络设备、安全设备及服务器日常服务等的例行操作相关工作内容。针对网络设备、安全设备及服务器需提供日常现场例行巡检，运行状态监控，设备配置备份等。</w:t>
            </w:r>
          </w:p>
          <w:p>
            <w:pPr>
              <w:pStyle w:val="null3"/>
              <w:ind w:firstLine="480"/>
            </w:pPr>
            <w:r>
              <w:rPr>
                <w:rFonts w:ascii="仿宋_GB2312" w:hAnsi="仿宋_GB2312" w:cs="仿宋_GB2312" w:eastAsia="仿宋_GB2312"/>
                <w:sz w:val="20"/>
                <w:color w:val="000000"/>
              </w:rPr>
              <w:t>硬件运维的响应支持服务需求包括针对网络设备的响应支持相关工作内容，主要需对以上设备进行安全加固验证及故障排查处理等相关运维工作。</w:t>
            </w:r>
          </w:p>
          <w:p>
            <w:pPr>
              <w:pStyle w:val="null3"/>
              <w:spacing w:before="120" w:after="120"/>
              <w:outlineLvl w:val="3"/>
            </w:pPr>
            <w:r>
              <w:rPr>
                <w:rFonts w:ascii="仿宋_GB2312" w:hAnsi="仿宋_GB2312" w:cs="仿宋_GB2312" w:eastAsia="仿宋_GB2312"/>
                <w:sz w:val="20"/>
                <w:b/>
                <w:color w:val="000000"/>
              </w:rPr>
              <w:t>2.1.2.3.安全设备运维需求</w:t>
            </w:r>
          </w:p>
          <w:p>
            <w:pPr>
              <w:pStyle w:val="null3"/>
              <w:ind w:firstLine="480"/>
            </w:pPr>
            <w:r>
              <w:rPr>
                <w:rFonts w:ascii="仿宋_GB2312" w:hAnsi="仿宋_GB2312" w:cs="仿宋_GB2312" w:eastAsia="仿宋_GB2312"/>
                <w:sz w:val="20"/>
                <w:color w:val="000000"/>
              </w:rPr>
              <w:t>电子政务外网设备运维需求包含安全设备，对其进行例行操作服务、响应支持服务方面。</w:t>
            </w:r>
          </w:p>
          <w:p>
            <w:pPr>
              <w:pStyle w:val="null3"/>
              <w:ind w:firstLine="480"/>
            </w:pPr>
            <w:r>
              <w:rPr>
                <w:rFonts w:ascii="仿宋_GB2312" w:hAnsi="仿宋_GB2312" w:cs="仿宋_GB2312" w:eastAsia="仿宋_GB2312"/>
                <w:sz w:val="20"/>
                <w:color w:val="000000"/>
              </w:rPr>
              <w:t>安全设备运维的例行操作服务需求包括安全设备的例行操作相关工作内容。针对安全设备，需提供日志分析与处理及网络流量分析运维服务。针对安全设备需提供病毒库、特征库升级及配置优化升级服务。</w:t>
            </w:r>
          </w:p>
          <w:p>
            <w:pPr>
              <w:pStyle w:val="null3"/>
              <w:ind w:firstLine="480"/>
            </w:pPr>
            <w:r>
              <w:rPr>
                <w:rFonts w:ascii="仿宋_GB2312" w:hAnsi="仿宋_GB2312" w:cs="仿宋_GB2312" w:eastAsia="仿宋_GB2312"/>
                <w:sz w:val="20"/>
                <w:color w:val="000000"/>
              </w:rPr>
              <w:t>安全设备运维的响应支持服务需求包括安全设备的响应支持相关工作内容，主要需对以上设备进行安全加固验证及故障排查处理等相关运维工作。</w:t>
            </w:r>
          </w:p>
          <w:p>
            <w:pPr>
              <w:pStyle w:val="null3"/>
              <w:spacing w:before="120" w:after="120"/>
              <w:outlineLvl w:val="3"/>
            </w:pPr>
            <w:r>
              <w:rPr>
                <w:rFonts w:ascii="仿宋_GB2312" w:hAnsi="仿宋_GB2312" w:cs="仿宋_GB2312" w:eastAsia="仿宋_GB2312"/>
                <w:sz w:val="20"/>
                <w:b/>
                <w:color w:val="000000"/>
              </w:rPr>
              <w:t>2.1.2.4.其他运维服务需求</w:t>
            </w:r>
          </w:p>
          <w:p>
            <w:pPr>
              <w:pStyle w:val="null3"/>
              <w:ind w:firstLine="480"/>
            </w:pPr>
            <w:r>
              <w:rPr>
                <w:rFonts w:ascii="仿宋_GB2312" w:hAnsi="仿宋_GB2312" w:cs="仿宋_GB2312" w:eastAsia="仿宋_GB2312"/>
                <w:sz w:val="20"/>
                <w:color w:val="000000"/>
              </w:rPr>
              <w:t>其他运维服务的例行操作服务需求包括针对运行分析、运维审计、监控管理终端、资产现场管理、拓扑更新、运维资料管理、备品备件管理、业务</w:t>
            </w:r>
            <w:r>
              <w:rPr>
                <w:rFonts w:ascii="仿宋_GB2312" w:hAnsi="仿宋_GB2312" w:cs="仿宋_GB2312" w:eastAsia="仿宋_GB2312"/>
                <w:sz w:val="20"/>
                <w:color w:val="000000"/>
              </w:rPr>
              <w:t>IP地址管理等的例行操作相关工作内容。</w:t>
            </w:r>
          </w:p>
          <w:p>
            <w:pPr>
              <w:pStyle w:val="null3"/>
              <w:ind w:firstLine="480"/>
            </w:pPr>
            <w:r>
              <w:rPr>
                <w:rFonts w:ascii="仿宋_GB2312" w:hAnsi="仿宋_GB2312" w:cs="仿宋_GB2312" w:eastAsia="仿宋_GB2312"/>
                <w:sz w:val="20"/>
                <w:color w:val="000000"/>
              </w:rPr>
              <w:t>其他运维服务的响应支持服务需求包括针对应急演练、运维安全保障、重要时期保障、运维审计、协助用户分析排查业务系统运行故障、配合其他项目调研等的响应支持相关工作内容。</w:t>
            </w:r>
          </w:p>
          <w:p>
            <w:pPr>
              <w:pStyle w:val="null3"/>
              <w:spacing w:before="120" w:after="120"/>
              <w:outlineLvl w:val="3"/>
            </w:pPr>
            <w:r>
              <w:rPr>
                <w:rFonts w:ascii="仿宋_GB2312" w:hAnsi="仿宋_GB2312" w:cs="仿宋_GB2312" w:eastAsia="仿宋_GB2312"/>
                <w:sz w:val="20"/>
                <w:b/>
                <w:color w:val="000000"/>
              </w:rPr>
              <w:t>2.1.2.5.维保服务需求</w:t>
            </w:r>
          </w:p>
          <w:p>
            <w:pPr>
              <w:pStyle w:val="null3"/>
              <w:ind w:firstLine="480"/>
            </w:pPr>
            <w:r>
              <w:rPr>
                <w:rFonts w:ascii="仿宋_GB2312" w:hAnsi="仿宋_GB2312" w:cs="仿宋_GB2312" w:eastAsia="仿宋_GB2312"/>
                <w:sz w:val="20"/>
                <w:color w:val="000000"/>
              </w:rPr>
              <w:t>省政府园区网络硬件设备需提供</w:t>
            </w:r>
            <w:r>
              <w:rPr>
                <w:rFonts w:ascii="仿宋_GB2312" w:hAnsi="仿宋_GB2312" w:cs="仿宋_GB2312" w:eastAsia="仿宋_GB2312"/>
                <w:sz w:val="20"/>
                <w:color w:val="000000"/>
              </w:rPr>
              <w:t>19个月的维保服务。</w:t>
            </w:r>
          </w:p>
          <w:p>
            <w:pPr>
              <w:pStyle w:val="null3"/>
              <w:spacing w:before="120" w:after="120"/>
              <w:outlineLvl w:val="2"/>
            </w:pPr>
            <w:r>
              <w:rPr>
                <w:rFonts w:ascii="仿宋_GB2312" w:hAnsi="仿宋_GB2312" w:cs="仿宋_GB2312" w:eastAsia="仿宋_GB2312"/>
                <w:sz w:val="20"/>
                <w:b/>
                <w:color w:val="000000"/>
              </w:rPr>
              <w:t>2.1.3.省政务云西咸节点1（电信）运维需求</w:t>
            </w:r>
          </w:p>
          <w:p>
            <w:pPr>
              <w:pStyle w:val="null3"/>
              <w:spacing w:before="120" w:after="120"/>
              <w:outlineLvl w:val="3"/>
            </w:pPr>
            <w:r>
              <w:rPr>
                <w:rFonts w:ascii="仿宋_GB2312" w:hAnsi="仿宋_GB2312" w:cs="仿宋_GB2312" w:eastAsia="仿宋_GB2312"/>
                <w:sz w:val="20"/>
                <w:b/>
                <w:color w:val="000000"/>
              </w:rPr>
              <w:t>2.1.3.1省政务云西咸节点1（电信）运维对象清单</w:t>
            </w:r>
          </w:p>
          <w:p>
            <w:pPr>
              <w:pStyle w:val="null3"/>
              <w:ind w:firstLine="480"/>
            </w:pPr>
            <w:r>
              <w:rPr>
                <w:rFonts w:ascii="仿宋_GB2312" w:hAnsi="仿宋_GB2312" w:cs="仿宋_GB2312" w:eastAsia="仿宋_GB2312"/>
                <w:sz w:val="20"/>
                <w:color w:val="000000"/>
              </w:rPr>
              <w:t>省政务云西咸节点</w:t>
            </w:r>
            <w:r>
              <w:rPr>
                <w:rFonts w:ascii="仿宋_GB2312" w:hAnsi="仿宋_GB2312" w:cs="仿宋_GB2312" w:eastAsia="仿宋_GB2312"/>
                <w:sz w:val="20"/>
                <w:color w:val="000000"/>
              </w:rPr>
              <w:t>1（电信）运维对象主要包括一期、二期设备部署机房的基础环境资源、硬件资源（一期包括服务器、存储、网络设备、安全设备等490台，二期包括服务器、存储、网络设备、安全设备等752台）、软件及平台资源（一期含云平台、操作系统、中间件、数据库、工具软件等1387套，二期含云平台、操作系统、中间件、数据库、工具软件等13058套）及其他资源（监控终端、VPN账号、业务IP地址、应急演练、重要时期保障、运维审计、设备维保等）。</w:t>
            </w:r>
          </w:p>
          <w:p>
            <w:pPr>
              <w:pStyle w:val="null3"/>
              <w:jc w:val="center"/>
            </w:pPr>
            <w:r>
              <w:rPr>
                <w:rFonts w:ascii="仿宋_GB2312" w:hAnsi="仿宋_GB2312" w:cs="仿宋_GB2312" w:eastAsia="仿宋_GB2312"/>
                <w:sz w:val="20"/>
                <w:color w:val="000000"/>
              </w:rPr>
              <w:t>表</w:t>
            </w:r>
            <w:r>
              <w:rPr>
                <w:rFonts w:ascii="仿宋_GB2312" w:hAnsi="仿宋_GB2312" w:cs="仿宋_GB2312" w:eastAsia="仿宋_GB2312"/>
                <w:sz w:val="20"/>
                <w:color w:val="000000"/>
              </w:rPr>
              <w:t>5省政务云西咸节点1（电信）硬件运维资产清单</w:t>
            </w:r>
          </w:p>
          <w:tbl>
            <w:tblPr>
              <w:tblBorders>
                <w:top w:val="none" w:color="000000" w:sz="4"/>
                <w:left w:val="none" w:color="000000" w:sz="4"/>
                <w:bottom w:val="none" w:color="000000" w:sz="4"/>
                <w:right w:val="none" w:color="000000" w:sz="4"/>
                <w:insideH w:val="none"/>
                <w:insideV w:val="none"/>
              </w:tblBorders>
            </w:tblPr>
            <w:tblGrid>
              <w:gridCol w:w="140"/>
              <w:gridCol w:w="706"/>
              <w:gridCol w:w="835"/>
              <w:gridCol w:w="165"/>
              <w:gridCol w:w="172"/>
              <w:gridCol w:w="193"/>
            </w:tblGrid>
            <w:tr>
              <w:tc>
                <w:tcPr>
                  <w:tcW w:type="dxa" w:w="140"/>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706"/>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设备名称</w:t>
                  </w:r>
                </w:p>
              </w:tc>
              <w:tc>
                <w:tcPr>
                  <w:tcW w:type="dxa" w:w="83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型号</w:t>
                  </w:r>
                </w:p>
              </w:tc>
              <w:tc>
                <w:tcPr>
                  <w:tcW w:type="dxa" w:w="16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72"/>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93"/>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业务核心交换机</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CE12808</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管理交换机</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CE12804S</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A类服务器接入交换机</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CE6881-48S6CQ</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B类服务器接入交换机</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S5731-H48T4XC</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光纤交换机</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OceanStorSNS3696E</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w:t>
                  </w:r>
                  <w:r>
                    <w:rPr>
                      <w:rFonts w:ascii="仿宋_GB2312" w:hAnsi="仿宋_GB2312" w:cs="仿宋_GB2312" w:eastAsia="仿宋_GB2312"/>
                      <w:sz w:val="20"/>
                      <w:color w:val="000000"/>
                    </w:rPr>
                    <w:t>DDOS</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天清异常流量管理与抗拒绝服务系统</w:t>
                  </w:r>
                  <w:r>
                    <w:rPr>
                      <w:rFonts w:ascii="仿宋_GB2312" w:hAnsi="仿宋_GB2312" w:cs="仿宋_GB2312" w:eastAsia="仿宋_GB2312"/>
                      <w:sz w:val="20"/>
                      <w:color w:val="000000"/>
                    </w:rPr>
                    <w:t>V3.6</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入侵防御系统</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PowerV6000-P7000FT</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堡垒机</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天玥运维安全网关系统</w:t>
                  </w:r>
                  <w:r>
                    <w:rPr>
                      <w:rFonts w:ascii="仿宋_GB2312" w:hAnsi="仿宋_GB2312" w:cs="仿宋_GB2312" w:eastAsia="仿宋_GB2312"/>
                      <w:sz w:val="20"/>
                      <w:color w:val="000000"/>
                    </w:rPr>
                    <w:t>V6.0</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网络脆弱性扫描</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天镜脆弱性扫描与管理系统</w:t>
                  </w:r>
                  <w:r>
                    <w:rPr>
                      <w:rFonts w:ascii="仿宋_GB2312" w:hAnsi="仿宋_GB2312" w:cs="仿宋_GB2312" w:eastAsia="仿宋_GB2312"/>
                      <w:sz w:val="20"/>
                      <w:color w:val="000000"/>
                    </w:rPr>
                    <w:t>V6.0</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核心防火墙（万兆）</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天清汉马</w:t>
                  </w:r>
                  <w:r>
                    <w:rPr>
                      <w:rFonts w:ascii="仿宋_GB2312" w:hAnsi="仿宋_GB2312" w:cs="仿宋_GB2312" w:eastAsia="仿宋_GB2312"/>
                      <w:sz w:val="20"/>
                      <w:color w:val="000000"/>
                    </w:rPr>
                    <w:t>USG防火墙V2.6USG-FWGAFT-12600GP-G014</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边界防火墙（万兆）</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天清汉马</w:t>
                  </w:r>
                  <w:r>
                    <w:rPr>
                      <w:rFonts w:ascii="仿宋_GB2312" w:hAnsi="仿宋_GB2312" w:cs="仿宋_GB2312" w:eastAsia="仿宋_GB2312"/>
                      <w:sz w:val="20"/>
                      <w:color w:val="000000"/>
                    </w:rPr>
                    <w:t>USG防火墙V2.6USG-FWGAFT-12600GP-G014</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网络安全隔离与信息交换系统</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网御安全隔离与信息交换系统</w:t>
                  </w:r>
                  <w:r>
                    <w:rPr>
                      <w:rFonts w:ascii="仿宋_GB2312" w:hAnsi="仿宋_GB2312" w:cs="仿宋_GB2312" w:eastAsia="仿宋_GB2312"/>
                      <w:sz w:val="20"/>
                      <w:color w:val="000000"/>
                    </w:rPr>
                    <w:t>SIS-3000-AK</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负载均衡</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天清应用交付控制系统</w:t>
                  </w:r>
                  <w:r>
                    <w:rPr>
                      <w:rFonts w:ascii="仿宋_GB2312" w:hAnsi="仿宋_GB2312" w:cs="仿宋_GB2312" w:eastAsia="仿宋_GB2312"/>
                      <w:sz w:val="20"/>
                      <w:color w:val="000000"/>
                    </w:rPr>
                    <w:t>ADC/V7.0</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Web应用防火墙（千兆）</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天清</w:t>
                  </w:r>
                  <w:r>
                    <w:rPr>
                      <w:rFonts w:ascii="仿宋_GB2312" w:hAnsi="仿宋_GB2312" w:cs="仿宋_GB2312" w:eastAsia="仿宋_GB2312"/>
                      <w:sz w:val="20"/>
                      <w:color w:val="000000"/>
                    </w:rPr>
                    <w:t>Web应用安全网关WAF6000-ZX</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网络审计系统</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网御网络审计系统</w:t>
                  </w:r>
                  <w:r>
                    <w:rPr>
                      <w:rFonts w:ascii="仿宋_GB2312" w:hAnsi="仿宋_GB2312" w:cs="仿宋_GB2312" w:eastAsia="仿宋_GB2312"/>
                      <w:sz w:val="20"/>
                      <w:color w:val="000000"/>
                    </w:rPr>
                    <w:t>V3.0</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数据库审计系统</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网御网络审计系统</w:t>
                  </w:r>
                  <w:r>
                    <w:rPr>
                      <w:rFonts w:ascii="仿宋_GB2312" w:hAnsi="仿宋_GB2312" w:cs="仿宋_GB2312" w:eastAsia="仿宋_GB2312"/>
                      <w:sz w:val="20"/>
                      <w:color w:val="000000"/>
                    </w:rPr>
                    <w:t>V3.0</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网络安全准入</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NAC6000-4500V3.0</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安全管理中心（含态势知平台）</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泰合信息安全运营中心系统</w:t>
                  </w:r>
                  <w:r>
                    <w:rPr>
                      <w:rFonts w:ascii="仿宋_GB2312" w:hAnsi="仿宋_GB2312" w:cs="仿宋_GB2312" w:eastAsia="仿宋_GB2312"/>
                      <w:sz w:val="20"/>
                      <w:color w:val="000000"/>
                    </w:rPr>
                    <w:t>V3.0</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入侵检测</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天阗入侵检测与管理系统</w:t>
                  </w:r>
                  <w:r>
                    <w:rPr>
                      <w:rFonts w:ascii="仿宋_GB2312" w:hAnsi="仿宋_GB2312" w:cs="仿宋_GB2312" w:eastAsia="仿宋_GB2312"/>
                      <w:sz w:val="20"/>
                      <w:color w:val="000000"/>
                    </w:rPr>
                    <w:t>NT3000-ZX（千兆）</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主机审计系统</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绿盟主机审计系统</w:t>
                  </w:r>
                  <w:r>
                    <w:rPr>
                      <w:rFonts w:ascii="仿宋_GB2312" w:hAnsi="仿宋_GB2312" w:cs="仿宋_GB2312" w:eastAsia="仿宋_GB2312"/>
                      <w:sz w:val="20"/>
                      <w:color w:val="000000"/>
                    </w:rPr>
                    <w:t>LASNX3-HF/V2.0</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管理节点服务器</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宝德</w:t>
                  </w:r>
                  <w:r>
                    <w:rPr>
                      <w:rFonts w:ascii="仿宋_GB2312" w:hAnsi="仿宋_GB2312" w:cs="仿宋_GB2312" w:eastAsia="仿宋_GB2312"/>
                      <w:sz w:val="20"/>
                      <w:color w:val="000000"/>
                    </w:rPr>
                    <w:t>PR210K（2*48核）</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网络节点服务器</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宝德</w:t>
                  </w:r>
                  <w:r>
                    <w:rPr>
                      <w:rFonts w:ascii="仿宋_GB2312" w:hAnsi="仿宋_GB2312" w:cs="仿宋_GB2312" w:eastAsia="仿宋_GB2312"/>
                      <w:sz w:val="20"/>
                      <w:color w:val="000000"/>
                    </w:rPr>
                    <w:t>PR210K（2*48核）</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计算节点服务器（</w:t>
                  </w:r>
                  <w:r>
                    <w:rPr>
                      <w:rFonts w:ascii="仿宋_GB2312" w:hAnsi="仿宋_GB2312" w:cs="仿宋_GB2312" w:eastAsia="仿宋_GB2312"/>
                      <w:sz w:val="20"/>
                      <w:color w:val="000000"/>
                    </w:rPr>
                    <w:t>ARM架构）</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宝德</w:t>
                  </w:r>
                  <w:r>
                    <w:rPr>
                      <w:rFonts w:ascii="仿宋_GB2312" w:hAnsi="仿宋_GB2312" w:cs="仿宋_GB2312" w:eastAsia="仿宋_GB2312"/>
                      <w:sz w:val="20"/>
                      <w:color w:val="000000"/>
                    </w:rPr>
                    <w:t>PR210K（2*48核）</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计算节点服务器（</w:t>
                  </w:r>
                  <w:r>
                    <w:rPr>
                      <w:rFonts w:ascii="仿宋_GB2312" w:hAnsi="仿宋_GB2312" w:cs="仿宋_GB2312" w:eastAsia="仿宋_GB2312"/>
                      <w:sz w:val="20"/>
                      <w:color w:val="000000"/>
                    </w:rPr>
                    <w:t>X86架构）</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曙光</w:t>
                  </w:r>
                  <w:r>
                    <w:rPr>
                      <w:rFonts w:ascii="仿宋_GB2312" w:hAnsi="仿宋_GB2312" w:cs="仿宋_GB2312" w:eastAsia="仿宋_GB2312"/>
                      <w:sz w:val="20"/>
                      <w:color w:val="000000"/>
                    </w:rPr>
                    <w:t>H520-G30A</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计算节点服务器（</w:t>
                  </w:r>
                  <w:r>
                    <w:rPr>
                      <w:rFonts w:ascii="仿宋_GB2312" w:hAnsi="仿宋_GB2312" w:cs="仿宋_GB2312" w:eastAsia="仿宋_GB2312"/>
                      <w:sz w:val="20"/>
                      <w:color w:val="000000"/>
                    </w:rPr>
                    <w:t>MIPS架构）</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浪潮英信</w:t>
                  </w:r>
                  <w:r>
                    <w:rPr>
                      <w:rFonts w:ascii="仿宋_GB2312" w:hAnsi="仿宋_GB2312" w:cs="仿宋_GB2312" w:eastAsia="仿宋_GB2312"/>
                      <w:sz w:val="20"/>
                      <w:color w:val="000000"/>
                    </w:rPr>
                    <w:t>NF3200L</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生产存储－分布式存储节点</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FusionStorage</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7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集中式存储</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oceanstar18510v5</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70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密码管理平台</w:t>
                  </w: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得安</w:t>
                  </w:r>
                  <w:r>
                    <w:rPr>
                      <w:rFonts w:ascii="仿宋_GB2312" w:hAnsi="仿宋_GB2312" w:cs="仿宋_GB2312" w:eastAsia="仿宋_GB2312"/>
                      <w:sz w:val="20"/>
                      <w:color w:val="000000"/>
                    </w:rPr>
                    <w:t>SJJ1840云服务器密码机</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706"/>
                  <w:vMerge/>
                  <w:tcBorders>
                    <w:top w:val="none" w:color="000000" w:sz="4"/>
                    <w:left w:val="none" w:color="000000" w:sz="4"/>
                    <w:bottom w:val="single" w:color="000000" w:sz="4"/>
                    <w:right w:val="single" w:color="000000" w:sz="4"/>
                  </w:tcBorders>
                </w:tcP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得安</w:t>
                  </w:r>
                  <w:r>
                    <w:rPr>
                      <w:rFonts w:ascii="仿宋_GB2312" w:hAnsi="仿宋_GB2312" w:cs="仿宋_GB2312" w:eastAsia="仿宋_GB2312"/>
                      <w:sz w:val="20"/>
                      <w:color w:val="000000"/>
                    </w:rPr>
                    <w:t>SRJ1906-G-签名验签服务器</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706"/>
                  <w:vMerge/>
                  <w:tcBorders>
                    <w:top w:val="none" w:color="000000" w:sz="4"/>
                    <w:left w:val="none" w:color="000000" w:sz="4"/>
                    <w:bottom w:val="single" w:color="000000" w:sz="4"/>
                    <w:right w:val="single" w:color="000000" w:sz="4"/>
                  </w:tcBorders>
                </w:tcP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得安</w:t>
                  </w:r>
                  <w:r>
                    <w:rPr>
                      <w:rFonts w:ascii="仿宋_GB2312" w:hAnsi="仿宋_GB2312" w:cs="仿宋_GB2312" w:eastAsia="仿宋_GB2312"/>
                      <w:sz w:val="20"/>
                      <w:color w:val="000000"/>
                    </w:rPr>
                    <w:t>SRJ1901-G时间戳服务器</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706"/>
                  <w:vMerge/>
                  <w:tcBorders>
                    <w:top w:val="none" w:color="000000" w:sz="4"/>
                    <w:left w:val="none" w:color="000000" w:sz="4"/>
                    <w:bottom w:val="single" w:color="000000" w:sz="4"/>
                    <w:right w:val="single" w:color="000000" w:sz="4"/>
                  </w:tcBorders>
                </w:tcP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得安</w:t>
                  </w:r>
                  <w:r>
                    <w:rPr>
                      <w:rFonts w:ascii="仿宋_GB2312" w:hAnsi="仿宋_GB2312" w:cs="仿宋_GB2312" w:eastAsia="仿宋_GB2312"/>
                      <w:sz w:val="20"/>
                      <w:color w:val="000000"/>
                    </w:rPr>
                    <w:t>SYT1802设备管理模块</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706"/>
                  <w:vMerge/>
                  <w:tcBorders>
                    <w:top w:val="none" w:color="000000" w:sz="4"/>
                    <w:left w:val="none" w:color="000000" w:sz="4"/>
                    <w:bottom w:val="single" w:color="000000" w:sz="4"/>
                    <w:right w:val="single" w:color="000000" w:sz="4"/>
                  </w:tcBorders>
                </w:tcP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得安</w:t>
                  </w:r>
                  <w:r>
                    <w:rPr>
                      <w:rFonts w:ascii="仿宋_GB2312" w:hAnsi="仿宋_GB2312" w:cs="仿宋_GB2312" w:eastAsia="仿宋_GB2312"/>
                      <w:sz w:val="20"/>
                      <w:color w:val="000000"/>
                    </w:rPr>
                    <w:t>SYT1802服务监管模块</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706"/>
                  <w:vMerge/>
                  <w:tcBorders>
                    <w:top w:val="none" w:color="000000" w:sz="4"/>
                    <w:left w:val="none" w:color="000000" w:sz="4"/>
                    <w:bottom w:val="single" w:color="000000" w:sz="4"/>
                    <w:right w:val="single" w:color="000000" w:sz="4"/>
                  </w:tcBorders>
                </w:tcP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得安</w:t>
                  </w:r>
                  <w:r>
                    <w:rPr>
                      <w:rFonts w:ascii="仿宋_GB2312" w:hAnsi="仿宋_GB2312" w:cs="仿宋_GB2312" w:eastAsia="仿宋_GB2312"/>
                      <w:sz w:val="20"/>
                      <w:color w:val="000000"/>
                    </w:rPr>
                    <w:t>SYT1802服务管理模块</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706"/>
                  <w:vMerge/>
                  <w:tcBorders>
                    <w:top w:val="none" w:color="000000" w:sz="4"/>
                    <w:left w:val="none" w:color="000000" w:sz="4"/>
                    <w:bottom w:val="single" w:color="000000" w:sz="4"/>
                    <w:right w:val="single" w:color="000000" w:sz="4"/>
                  </w:tcBorders>
                </w:tcPr>
                <w:p/>
              </w:tc>
              <w:tc>
                <w:tcPr>
                  <w:tcW w:type="dxa" w:w="8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得安</w:t>
                  </w:r>
                  <w:r>
                    <w:rPr>
                      <w:rFonts w:ascii="仿宋_GB2312" w:hAnsi="仿宋_GB2312" w:cs="仿宋_GB2312" w:eastAsia="仿宋_GB2312"/>
                      <w:sz w:val="20"/>
                      <w:color w:val="000000"/>
                    </w:rPr>
                    <w:t>SYT1802服务密钥管理模块</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70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合并</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490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业务核心交换机</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CE16808</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管理核心交换机</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CE16804</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A类服务器接入交换机</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CE6881-48S6CQ</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B类服务器接入交换机</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S5731-S48T4X</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核心交换机（异地备份）</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CE6881-48S6CQ-B</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波分设备</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OSN9800 M12+NCE—T LITE（网管软件）</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管理节点服务器（</w:t>
                  </w:r>
                  <w:r>
                    <w:rPr>
                      <w:rFonts w:ascii="仿宋_GB2312" w:hAnsi="仿宋_GB2312" w:cs="仿宋_GB2312" w:eastAsia="仿宋_GB2312"/>
                      <w:sz w:val="20"/>
                      <w:color w:val="000000"/>
                    </w:rPr>
                    <w:t>ARM架构）</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宝德</w:t>
                  </w:r>
                  <w:r>
                    <w:rPr>
                      <w:rFonts w:ascii="仿宋_GB2312" w:hAnsi="仿宋_GB2312" w:cs="仿宋_GB2312" w:eastAsia="仿宋_GB2312"/>
                      <w:sz w:val="20"/>
                      <w:color w:val="000000"/>
                    </w:rPr>
                    <w:t>PR212K，增配内存、硬盘</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网络节点服务器（</w:t>
                  </w:r>
                  <w:r>
                    <w:rPr>
                      <w:rFonts w:ascii="仿宋_GB2312" w:hAnsi="仿宋_GB2312" w:cs="仿宋_GB2312" w:eastAsia="仿宋_GB2312"/>
                      <w:sz w:val="20"/>
                      <w:color w:val="000000"/>
                    </w:rPr>
                    <w:t>ARM架构）</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宝德</w:t>
                  </w:r>
                  <w:r>
                    <w:rPr>
                      <w:rFonts w:ascii="仿宋_GB2312" w:hAnsi="仿宋_GB2312" w:cs="仿宋_GB2312" w:eastAsia="仿宋_GB2312"/>
                      <w:sz w:val="20"/>
                      <w:color w:val="000000"/>
                    </w:rPr>
                    <w:t>PR212K，增配内存、硬盘</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计算节点服务器（</w:t>
                  </w:r>
                  <w:r>
                    <w:rPr>
                      <w:rFonts w:ascii="仿宋_GB2312" w:hAnsi="仿宋_GB2312" w:cs="仿宋_GB2312" w:eastAsia="仿宋_GB2312"/>
                      <w:sz w:val="20"/>
                      <w:color w:val="000000"/>
                    </w:rPr>
                    <w:t>ARM架构）－政务外网区</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宝德</w:t>
                  </w:r>
                  <w:r>
                    <w:rPr>
                      <w:rFonts w:ascii="仿宋_GB2312" w:hAnsi="仿宋_GB2312" w:cs="仿宋_GB2312" w:eastAsia="仿宋_GB2312"/>
                      <w:sz w:val="20"/>
                      <w:color w:val="000000"/>
                    </w:rPr>
                    <w:t>PR212K，增配内存、硬盘</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203</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计算节点服务器（</w:t>
                  </w:r>
                  <w:r>
                    <w:rPr>
                      <w:rFonts w:ascii="仿宋_GB2312" w:hAnsi="仿宋_GB2312" w:cs="仿宋_GB2312" w:eastAsia="仿宋_GB2312"/>
                      <w:sz w:val="20"/>
                      <w:color w:val="000000"/>
                    </w:rPr>
                    <w:t>ARM架构）－互联网区</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宝德</w:t>
                  </w:r>
                  <w:r>
                    <w:rPr>
                      <w:rFonts w:ascii="仿宋_GB2312" w:hAnsi="仿宋_GB2312" w:cs="仿宋_GB2312" w:eastAsia="仿宋_GB2312"/>
                      <w:sz w:val="20"/>
                      <w:color w:val="000000"/>
                    </w:rPr>
                    <w:t>PR212K，增配内存、硬盘</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计算节点服务器（</w:t>
                  </w:r>
                  <w:r>
                    <w:rPr>
                      <w:rFonts w:ascii="仿宋_GB2312" w:hAnsi="仿宋_GB2312" w:cs="仿宋_GB2312" w:eastAsia="仿宋_GB2312"/>
                      <w:sz w:val="20"/>
                      <w:color w:val="000000"/>
                    </w:rPr>
                    <w:t>X86架构）－政务外网区</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曙光天阔</w:t>
                  </w:r>
                  <w:r>
                    <w:rPr>
                      <w:rFonts w:ascii="仿宋_GB2312" w:hAnsi="仿宋_GB2312" w:cs="仿宋_GB2312" w:eastAsia="仿宋_GB2312"/>
                      <w:sz w:val="20"/>
                      <w:color w:val="000000"/>
                    </w:rPr>
                    <w:t>H620-G30A，增配内存、硬盘</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计算节点服务器（</w:t>
                  </w:r>
                  <w:r>
                    <w:rPr>
                      <w:rFonts w:ascii="仿宋_GB2312" w:hAnsi="仿宋_GB2312" w:cs="仿宋_GB2312" w:eastAsia="仿宋_GB2312"/>
                      <w:sz w:val="20"/>
                      <w:color w:val="000000"/>
                    </w:rPr>
                    <w:t>X86架构）－互联网区</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曙光天阔</w:t>
                  </w:r>
                  <w:r>
                    <w:rPr>
                      <w:rFonts w:ascii="仿宋_GB2312" w:hAnsi="仿宋_GB2312" w:cs="仿宋_GB2312" w:eastAsia="仿宋_GB2312"/>
                      <w:sz w:val="20"/>
                      <w:color w:val="000000"/>
                    </w:rPr>
                    <w:t>H620-G30A，增配内存、硬盘</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安全管理服务器（</w:t>
                  </w:r>
                  <w:r>
                    <w:rPr>
                      <w:rFonts w:ascii="仿宋_GB2312" w:hAnsi="仿宋_GB2312" w:cs="仿宋_GB2312" w:eastAsia="仿宋_GB2312"/>
                      <w:sz w:val="20"/>
                      <w:color w:val="000000"/>
                    </w:rPr>
                    <w:t>X86架构）</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曙光天阔</w:t>
                  </w:r>
                  <w:r>
                    <w:rPr>
                      <w:rFonts w:ascii="仿宋_GB2312" w:hAnsi="仿宋_GB2312" w:cs="仿宋_GB2312" w:eastAsia="仿宋_GB2312"/>
                      <w:sz w:val="20"/>
                      <w:color w:val="000000"/>
                    </w:rPr>
                    <w:t>H620-G30A，增配内存、硬盘</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备份服务器（</w:t>
                  </w:r>
                  <w:r>
                    <w:rPr>
                      <w:rFonts w:ascii="仿宋_GB2312" w:hAnsi="仿宋_GB2312" w:cs="仿宋_GB2312" w:eastAsia="仿宋_GB2312"/>
                      <w:sz w:val="20"/>
                      <w:color w:val="000000"/>
                    </w:rPr>
                    <w:t>X86架构）</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曙光天阔</w:t>
                  </w:r>
                  <w:r>
                    <w:rPr>
                      <w:rFonts w:ascii="仿宋_GB2312" w:hAnsi="仿宋_GB2312" w:cs="仿宋_GB2312" w:eastAsia="仿宋_GB2312"/>
                      <w:sz w:val="20"/>
                      <w:color w:val="000000"/>
                    </w:rPr>
                    <w:t>H620-G30A，增配内存、硬盘</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生产存储－分布式存储节点（互联网区）</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FusionStorage（K22R-02节点）</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集中存储（互联网区）</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OceanStor 18510 V5</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全闪存储（外网区、互联网区各</w:t>
                  </w:r>
                  <w:r>
                    <w:rPr>
                      <w:rFonts w:ascii="仿宋_GB2312" w:hAnsi="仿宋_GB2312" w:cs="仿宋_GB2312" w:eastAsia="仿宋_GB2312"/>
                      <w:sz w:val="20"/>
                      <w:color w:val="000000"/>
                    </w:rPr>
                    <w:t>2台）</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OceanStor 18510F V5</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备份存储（本地）</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OceanStor 18510 V5</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备份存储（异地）</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OceanStor 18510 V5</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边界防火墙（万兆）</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天融信防火墙系统</w:t>
                  </w:r>
                  <w:r>
                    <w:rPr>
                      <w:rFonts w:ascii="仿宋_GB2312" w:hAnsi="仿宋_GB2312" w:cs="仿宋_GB2312" w:eastAsia="仿宋_GB2312"/>
                      <w:sz w:val="20"/>
                      <w:color w:val="000000"/>
                    </w:rPr>
                    <w:t>V3 NGFW4000-UF（FT-A60）（万兆）V3</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省级防火墙（政务外网接入边界）</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天融信防火墙系统</w:t>
                  </w:r>
                  <w:r>
                    <w:rPr>
                      <w:rFonts w:ascii="仿宋_GB2312" w:hAnsi="仿宋_GB2312" w:cs="仿宋_GB2312" w:eastAsia="仿宋_GB2312"/>
                      <w:sz w:val="20"/>
                      <w:color w:val="000000"/>
                    </w:rPr>
                    <w:t>V3 NGFW4000-UF（FT-A60）（万兆）V3</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防火墙（异地备份）</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天融信防火墙系统</w:t>
                  </w:r>
                  <w:r>
                    <w:rPr>
                      <w:rFonts w:ascii="仿宋_GB2312" w:hAnsi="仿宋_GB2312" w:cs="仿宋_GB2312" w:eastAsia="仿宋_GB2312"/>
                      <w:sz w:val="20"/>
                      <w:color w:val="000000"/>
                    </w:rPr>
                    <w:t>V3 NGFW4000-UF（FT-A60）（万兆）V3：</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w:t>
                  </w:r>
                  <w:r>
                    <w:rPr>
                      <w:rFonts w:ascii="仿宋_GB2312" w:hAnsi="仿宋_GB2312" w:cs="仿宋_GB2312" w:eastAsia="仿宋_GB2312"/>
                      <w:sz w:val="20"/>
                      <w:color w:val="000000"/>
                    </w:rPr>
                    <w:t>DDOS（政务外网出口）</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天融信异常流量管理与抗拒绝服务系统</w:t>
                  </w:r>
                  <w:r>
                    <w:rPr>
                      <w:rFonts w:ascii="仿宋_GB2312" w:hAnsi="仿宋_GB2312" w:cs="仿宋_GB2312" w:eastAsia="仿宋_GB2312"/>
                      <w:sz w:val="20"/>
                      <w:color w:val="000000"/>
                    </w:rPr>
                    <w:t>V3 TopADS TX-82752</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堡垒机</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明御运维安全管理系统</w:t>
                  </w:r>
                  <w:r>
                    <w:rPr>
                      <w:rFonts w:ascii="仿宋_GB2312" w:hAnsi="仿宋_GB2312" w:cs="仿宋_GB2312" w:eastAsia="仿宋_GB2312"/>
                      <w:sz w:val="20"/>
                      <w:color w:val="000000"/>
                    </w:rPr>
                    <w:t>DASUSM/V2.0</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主机审计系统</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明御主机审计平台</w:t>
                  </w:r>
                  <w:r>
                    <w:rPr>
                      <w:rFonts w:ascii="仿宋_GB2312" w:hAnsi="仿宋_GB2312" w:cs="仿宋_GB2312" w:eastAsia="仿宋_GB2312"/>
                      <w:sz w:val="20"/>
                      <w:color w:val="000000"/>
                    </w:rPr>
                    <w:t>DASLogger/V3.0</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网络审计系统</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天融信网络审计系统</w:t>
                  </w:r>
                  <w:r>
                    <w:rPr>
                      <w:rFonts w:ascii="仿宋_GB2312" w:hAnsi="仿宋_GB2312" w:cs="仿宋_GB2312" w:eastAsia="仿宋_GB2312"/>
                      <w:sz w:val="20"/>
                      <w:color w:val="000000"/>
                    </w:rPr>
                    <w:t>V3 TA-Net（FT-A）V3</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数据库审计系统</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明御数据库审计与风险控制系统</w:t>
                  </w:r>
                  <w:r>
                    <w:rPr>
                      <w:rFonts w:ascii="仿宋_GB2312" w:hAnsi="仿宋_GB2312" w:cs="仿宋_GB2312" w:eastAsia="仿宋_GB2312"/>
                      <w:sz w:val="20"/>
                      <w:color w:val="000000"/>
                    </w:rPr>
                    <w:t>DAS-DBAuditor/V4.0</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漏洞扫描</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明鉴远程安全评估系统</w:t>
                  </w:r>
                  <w:r>
                    <w:rPr>
                      <w:rFonts w:ascii="仿宋_GB2312" w:hAnsi="仿宋_GB2312" w:cs="仿宋_GB2312" w:eastAsia="仿宋_GB2312"/>
                      <w:sz w:val="20"/>
                      <w:color w:val="000000"/>
                    </w:rPr>
                    <w:t>DAS-RAS/V3.0</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入侵防御系统（万兆）</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天融信入侵防御系统</w:t>
                  </w:r>
                  <w:r>
                    <w:rPr>
                      <w:rFonts w:ascii="仿宋_GB2312" w:hAnsi="仿宋_GB2312" w:cs="仿宋_GB2312" w:eastAsia="仿宋_GB2312"/>
                      <w:sz w:val="20"/>
                      <w:color w:val="000000"/>
                    </w:rPr>
                    <w:t>V3 TopIDP 3000（FT-B）（万兆）V3</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网络安全准入系统</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天融信网络准入控制系统</w:t>
                  </w:r>
                  <w:r>
                    <w:rPr>
                      <w:rFonts w:ascii="仿宋_GB2312" w:hAnsi="仿宋_GB2312" w:cs="仿宋_GB2312" w:eastAsia="仿宋_GB2312"/>
                      <w:sz w:val="20"/>
                      <w:color w:val="000000"/>
                    </w:rPr>
                    <w:t>V3 TSM TSM-21528-TopNAC</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入侵检测</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天融信入侵检测系统</w:t>
                  </w:r>
                  <w:r>
                    <w:rPr>
                      <w:rFonts w:ascii="仿宋_GB2312" w:hAnsi="仿宋_GB2312" w:cs="仿宋_GB2312" w:eastAsia="仿宋_GB2312"/>
                      <w:sz w:val="20"/>
                      <w:color w:val="000000"/>
                    </w:rPr>
                    <w:t>V3 TopSentry3000（FT-A）（千兆）V3</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170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合并</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752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jc w:val="center"/>
            </w:pPr>
            <w:r>
              <w:rPr>
                <w:rFonts w:ascii="仿宋_GB2312" w:hAnsi="仿宋_GB2312" w:cs="仿宋_GB2312" w:eastAsia="仿宋_GB2312"/>
                <w:sz w:val="20"/>
                <w:color w:val="000000"/>
              </w:rPr>
              <w:t>表</w:t>
            </w:r>
            <w:r>
              <w:rPr>
                <w:rFonts w:ascii="仿宋_GB2312" w:hAnsi="仿宋_GB2312" w:cs="仿宋_GB2312" w:eastAsia="仿宋_GB2312"/>
                <w:sz w:val="20"/>
                <w:color w:val="000000"/>
              </w:rPr>
              <w:t>5省政务云西咸节点1（电信）软件运维资产清单</w:t>
            </w:r>
          </w:p>
          <w:tbl>
            <w:tblPr>
              <w:tblBorders>
                <w:top w:val="none" w:color="000000" w:sz="4"/>
                <w:left w:val="none" w:color="000000" w:sz="4"/>
                <w:bottom w:val="none" w:color="000000" w:sz="4"/>
                <w:right w:val="none" w:color="000000" w:sz="4"/>
                <w:insideH w:val="none"/>
                <w:insideV w:val="none"/>
              </w:tblBorders>
            </w:tblPr>
            <w:tblGrid>
              <w:gridCol w:w="148"/>
              <w:gridCol w:w="615"/>
              <w:gridCol w:w="843"/>
              <w:gridCol w:w="158"/>
              <w:gridCol w:w="228"/>
              <w:gridCol w:w="204"/>
            </w:tblGrid>
            <w:tr>
              <w:tc>
                <w:tcPr>
                  <w:tcW w:type="dxa" w:w="148"/>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615"/>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843"/>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版本</w:t>
                  </w:r>
                </w:p>
              </w:tc>
              <w:tc>
                <w:tcPr>
                  <w:tcW w:type="dxa" w:w="158"/>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228"/>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04"/>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服务器操作系统</w:t>
                  </w:r>
                </w:p>
              </w:tc>
              <w:tc>
                <w:tcPr>
                  <w:tcW w:type="dxa" w:w="8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统信</w:t>
                  </w:r>
                  <w:r>
                    <w:rPr>
                      <w:rFonts w:ascii="仿宋_GB2312" w:hAnsi="仿宋_GB2312" w:cs="仿宋_GB2312" w:eastAsia="仿宋_GB2312"/>
                      <w:sz w:val="20"/>
                      <w:color w:val="000000"/>
                    </w:rPr>
                    <w:t>UOSV20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346</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1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集群版数据库</w:t>
                  </w:r>
                </w:p>
              </w:tc>
              <w:tc>
                <w:tcPr>
                  <w:tcW w:type="dxa" w:w="8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金仓数据库管理系统</w:t>
                  </w:r>
                  <w:r>
                    <w:rPr>
                      <w:rFonts w:ascii="仿宋_GB2312" w:hAnsi="仿宋_GB2312" w:cs="仿宋_GB2312" w:eastAsia="仿宋_GB2312"/>
                      <w:sz w:val="20"/>
                      <w:color w:val="000000"/>
                    </w:rPr>
                    <w:t>KingbaseESv8.0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15"/>
                  <w:vMerge/>
                  <w:tcBorders>
                    <w:top w:val="none" w:color="000000" w:sz="4"/>
                    <w:left w:val="non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达梦数据库管理系统</w:t>
                  </w:r>
                  <w:r>
                    <w:rPr>
                      <w:rFonts w:ascii="仿宋_GB2312" w:hAnsi="仿宋_GB2312" w:cs="仿宋_GB2312" w:eastAsia="仿宋_GB2312"/>
                      <w:sz w:val="20"/>
                      <w:color w:val="000000"/>
                    </w:rPr>
                    <w:t>V8.1</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中间件</w:t>
                  </w:r>
                </w:p>
              </w:tc>
              <w:tc>
                <w:tcPr>
                  <w:tcW w:type="dxa" w:w="8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东方通应用服务器软件</w:t>
                  </w:r>
                  <w:r>
                    <w:rPr>
                      <w:rFonts w:ascii="仿宋_GB2312" w:hAnsi="仿宋_GB2312" w:cs="仿宋_GB2312" w:eastAsia="仿宋_GB2312"/>
                      <w:sz w:val="20"/>
                      <w:color w:val="000000"/>
                    </w:rPr>
                    <w:t>V7.0中间件软件</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版式转换工具</w:t>
                  </w:r>
                </w:p>
              </w:tc>
              <w:tc>
                <w:tcPr>
                  <w:tcW w:type="dxa" w:w="8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数科文件转换迁移系统</w:t>
                  </w:r>
                  <w:r>
                    <w:rPr>
                      <w:rFonts w:ascii="仿宋_GB2312" w:hAnsi="仿宋_GB2312" w:cs="仿宋_GB2312" w:eastAsia="仿宋_GB2312"/>
                      <w:sz w:val="20"/>
                      <w:color w:val="000000"/>
                    </w:rPr>
                    <w:t>V3.0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61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云软件</w:t>
                  </w:r>
                </w:p>
              </w:tc>
              <w:tc>
                <w:tcPr>
                  <w:tcW w:type="dxa" w:w="8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华为云</w:t>
                  </w:r>
                  <w:r>
                    <w:rPr>
                      <w:rFonts w:ascii="仿宋_GB2312" w:hAnsi="仿宋_GB2312" w:cs="仿宋_GB2312" w:eastAsia="仿宋_GB2312"/>
                      <w:sz w:val="20"/>
                      <w:color w:val="000000"/>
                    </w:rPr>
                    <w:t>ManageOne软件</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615"/>
                  <w:vMerge/>
                  <w:tcBorders>
                    <w:top w:val="none" w:color="000000" w:sz="4"/>
                    <w:left w:val="non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华为云</w:t>
                  </w:r>
                  <w:r>
                    <w:rPr>
                      <w:rFonts w:ascii="仿宋_GB2312" w:hAnsi="仿宋_GB2312" w:cs="仿宋_GB2312" w:eastAsia="仿宋_GB2312"/>
                      <w:sz w:val="20"/>
                      <w:color w:val="000000"/>
                    </w:rPr>
                    <w:t>FusionSphere软件</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596</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615"/>
                  <w:vMerge/>
                  <w:tcBorders>
                    <w:top w:val="none" w:color="000000" w:sz="4"/>
                    <w:left w:val="non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华为云</w:t>
                  </w:r>
                  <w:r>
                    <w:rPr>
                      <w:rFonts w:ascii="仿宋_GB2312" w:hAnsi="仿宋_GB2312" w:cs="仿宋_GB2312" w:eastAsia="仿宋_GB2312"/>
                      <w:sz w:val="20"/>
                      <w:color w:val="000000"/>
                    </w:rPr>
                    <w:t>StackCCE软件</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615"/>
                  <w:vMerge/>
                  <w:tcBorders>
                    <w:top w:val="none" w:color="000000" w:sz="4"/>
                    <w:left w:val="non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华为云</w:t>
                  </w:r>
                  <w:r>
                    <w:rPr>
                      <w:rFonts w:ascii="仿宋_GB2312" w:hAnsi="仿宋_GB2312" w:cs="仿宋_GB2312" w:eastAsia="仿宋_GB2312"/>
                      <w:sz w:val="20"/>
                      <w:color w:val="000000"/>
                    </w:rPr>
                    <w:t>StackASM软件</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61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防病毒软件</w:t>
                  </w:r>
                </w:p>
              </w:tc>
              <w:tc>
                <w:tcPr>
                  <w:tcW w:type="dxa" w:w="8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（专用计算机平台网络版）</w:t>
                  </w:r>
                  <w:r>
                    <w:rPr>
                      <w:rFonts w:ascii="仿宋_GB2312" w:hAnsi="仿宋_GB2312" w:cs="仿宋_GB2312" w:eastAsia="仿宋_GB2312"/>
                      <w:sz w:val="20"/>
                      <w:color w:val="000000"/>
                    </w:rPr>
                    <w:t>V7.0JC-ZYJ-SVR管理端软件</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615"/>
                  <w:vMerge/>
                  <w:tcBorders>
                    <w:top w:val="none" w:color="000000" w:sz="4"/>
                    <w:left w:val="non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（专用计算机平台网络版）</w:t>
                  </w:r>
                  <w:r>
                    <w:rPr>
                      <w:rFonts w:ascii="仿宋_GB2312" w:hAnsi="仿宋_GB2312" w:cs="仿宋_GB2312" w:eastAsia="仿宋_GB2312"/>
                      <w:sz w:val="20"/>
                      <w:color w:val="000000"/>
                    </w:rPr>
                    <w:t>V7.0JC-ZYJ-1Y网络客户端软件</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61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合计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1387</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服务器操作系统</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银河麒麟高级服务器操作系统</w:t>
                  </w:r>
                  <w:r>
                    <w:rPr>
                      <w:rFonts w:ascii="仿宋_GB2312" w:hAnsi="仿宋_GB2312" w:cs="仿宋_GB2312" w:eastAsia="仿宋_GB2312"/>
                      <w:sz w:val="20"/>
                      <w:color w:val="000000"/>
                    </w:rPr>
                    <w:t>V10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1010</w:t>
                  </w:r>
                </w:p>
              </w:tc>
              <w:tc>
                <w:tcPr>
                  <w:tcW w:type="dxa" w:w="2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备份软件（政务外网）本地</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爱数备份与恢复系统</w:t>
                  </w:r>
                  <w:r>
                    <w:rPr>
                      <w:rFonts w:ascii="仿宋_GB2312" w:hAnsi="仿宋_GB2312" w:cs="仿宋_GB2312" w:eastAsia="仿宋_GB2312"/>
                      <w:sz w:val="20"/>
                      <w:color w:val="000000"/>
                    </w:rPr>
                    <w:t>V7.0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备份软件（政务外网）异地</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爱数备份与恢复系统</w:t>
                  </w:r>
                  <w:r>
                    <w:rPr>
                      <w:rFonts w:ascii="仿宋_GB2312" w:hAnsi="仿宋_GB2312" w:cs="仿宋_GB2312" w:eastAsia="仿宋_GB2312"/>
                      <w:sz w:val="20"/>
                      <w:color w:val="000000"/>
                    </w:rPr>
                    <w:t>V7.0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备份软件（互联网）本地</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爱数备份与恢复系统</w:t>
                  </w:r>
                  <w:r>
                    <w:rPr>
                      <w:rFonts w:ascii="仿宋_GB2312" w:hAnsi="仿宋_GB2312" w:cs="仿宋_GB2312" w:eastAsia="仿宋_GB2312"/>
                      <w:sz w:val="20"/>
                      <w:color w:val="000000"/>
                    </w:rPr>
                    <w:t>V7.0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备份软件（互联网）异地</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爱数备份与恢复系统</w:t>
                  </w:r>
                  <w:r>
                    <w:rPr>
                      <w:rFonts w:ascii="仿宋_GB2312" w:hAnsi="仿宋_GB2312" w:cs="仿宋_GB2312" w:eastAsia="仿宋_GB2312"/>
                      <w:sz w:val="20"/>
                      <w:color w:val="000000"/>
                    </w:rPr>
                    <w:t>V7.0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网络版杀毒软件（服务端）</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天融信终端威胁防御系统（防病毒</w:t>
                  </w:r>
                  <w:r>
                    <w:rPr>
                      <w:rFonts w:ascii="仿宋_GB2312" w:hAnsi="仿宋_GB2312" w:cs="仿宋_GB2312" w:eastAsia="仿宋_GB2312"/>
                      <w:sz w:val="20"/>
                      <w:color w:val="000000"/>
                    </w:rPr>
                    <w:t>-昆仑版）V1 TopEDR</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网络版杀毒软件（服务器客户端）</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天融信终端威胁防御系统（防病毒</w:t>
                  </w:r>
                  <w:r>
                    <w:rPr>
                      <w:rFonts w:ascii="仿宋_GB2312" w:hAnsi="仿宋_GB2312" w:cs="仿宋_GB2312" w:eastAsia="仿宋_GB2312"/>
                      <w:sz w:val="20"/>
                      <w:color w:val="000000"/>
                    </w:rPr>
                    <w:t>-昆仑版）V1 TopEDR</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10000</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云管理授权</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华为云</w:t>
                  </w:r>
                  <w:r>
                    <w:rPr>
                      <w:rFonts w:ascii="仿宋_GB2312" w:hAnsi="仿宋_GB2312" w:cs="仿宋_GB2312" w:eastAsia="仿宋_GB2312"/>
                      <w:sz w:val="20"/>
                      <w:color w:val="000000"/>
                    </w:rPr>
                    <w:t>Stack 8.0 Manageone云管理授权1套。</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虚拟化资源授权</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华为云</w:t>
                  </w:r>
                  <w:r>
                    <w:rPr>
                      <w:rFonts w:ascii="仿宋_GB2312" w:hAnsi="仿宋_GB2312" w:cs="仿宋_GB2312" w:eastAsia="仿宋_GB2312"/>
                      <w:sz w:val="20"/>
                      <w:color w:val="000000"/>
                    </w:rPr>
                    <w:t>Stack 8.0 Fusionsphere虚拟化资源授权974 CPU。</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974</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容器授权</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华为云</w:t>
                  </w:r>
                  <w:r>
                    <w:rPr>
                      <w:rFonts w:ascii="仿宋_GB2312" w:hAnsi="仿宋_GB2312" w:cs="仿宋_GB2312" w:eastAsia="仿宋_GB2312"/>
                      <w:sz w:val="20"/>
                      <w:color w:val="000000"/>
                    </w:rPr>
                    <w:t>Stack 8.0 CCE容器授权500 VCPU。</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微服务授权</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华为云</w:t>
                  </w:r>
                  <w:r>
                    <w:rPr>
                      <w:rFonts w:ascii="仿宋_GB2312" w:hAnsi="仿宋_GB2312" w:cs="仿宋_GB2312" w:eastAsia="仿宋_GB2312"/>
                      <w:sz w:val="20"/>
                      <w:color w:val="000000"/>
                    </w:rPr>
                    <w:t>Stack 8.0 ASM微服务授权 500 VCPU。</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云运维综合管理平台</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云运维综合管理平台（仁和云安全监控管理系统</w:t>
                  </w:r>
                  <w:r>
                    <w:rPr>
                      <w:rFonts w:ascii="仿宋_GB2312" w:hAnsi="仿宋_GB2312" w:cs="仿宋_GB2312" w:eastAsia="仿宋_GB2312"/>
                      <w:sz w:val="20"/>
                      <w:color w:val="000000"/>
                    </w:rPr>
                    <w:t>V5.0）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基础架构综合运维平台</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基础架构综合运维平台（</w:t>
                  </w:r>
                  <w:r>
                    <w:rPr>
                      <w:rFonts w:ascii="仿宋_GB2312" w:hAnsi="仿宋_GB2312" w:cs="仿宋_GB2312" w:eastAsia="仿宋_GB2312"/>
                      <w:sz w:val="20"/>
                      <w:color w:val="000000"/>
                    </w:rPr>
                    <w:t>IT综合监控运维管理系统V6.0）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安全管理中心</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AiLPHA安全分析与管理平台，型号为DAS- ABL-S2100-K</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攻击检测、僵木蠕检测、</w:t>
                  </w:r>
                  <w:r>
                    <w:rPr>
                      <w:rFonts w:ascii="仿宋_GB2312" w:hAnsi="仿宋_GB2312" w:cs="仿宋_GB2312" w:eastAsia="仿宋_GB2312"/>
                      <w:sz w:val="20"/>
                      <w:color w:val="000000"/>
                    </w:rPr>
                    <w:t>APT检测（广域网省级节点）</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明御</w:t>
                  </w:r>
                  <w:r>
                    <w:rPr>
                      <w:rFonts w:ascii="仿宋_GB2312" w:hAnsi="仿宋_GB2312" w:cs="仿宋_GB2312" w:eastAsia="仿宋_GB2312"/>
                      <w:sz w:val="20"/>
                      <w:color w:val="000000"/>
                    </w:rPr>
                    <w:t>APT攻击预警平台型号为DAS-APT-3000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流量监测（广域网省级节点）</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AiNTA流量分析系统型号为DAS-ABL-SP3000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攻击检测、僵木蠕检测、</w:t>
                  </w:r>
                  <w:r>
                    <w:rPr>
                      <w:rFonts w:ascii="仿宋_GB2312" w:hAnsi="仿宋_GB2312" w:cs="仿宋_GB2312" w:eastAsia="仿宋_GB2312"/>
                      <w:sz w:val="20"/>
                      <w:color w:val="000000"/>
                    </w:rPr>
                    <w:t>APT检测（广域网市级节点）</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明御</w:t>
                  </w:r>
                  <w:r>
                    <w:rPr>
                      <w:rFonts w:ascii="仿宋_GB2312" w:hAnsi="仿宋_GB2312" w:cs="仿宋_GB2312" w:eastAsia="仿宋_GB2312"/>
                      <w:sz w:val="20"/>
                      <w:color w:val="000000"/>
                    </w:rPr>
                    <w:t>APT攻击预警平台型号为DAS-APT-2100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流量监测（广域网市级节点）</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AiNTA流量分析系统型号为DAS-ABL-SP3000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攻击检测、僵木蠕检测、</w:t>
                  </w:r>
                  <w:r>
                    <w:rPr>
                      <w:rFonts w:ascii="仿宋_GB2312" w:hAnsi="仿宋_GB2312" w:cs="仿宋_GB2312" w:eastAsia="仿宋_GB2312"/>
                      <w:sz w:val="20"/>
                      <w:color w:val="000000"/>
                    </w:rPr>
                    <w:t>APT检测（省级城域网）</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明御</w:t>
                  </w:r>
                  <w:r>
                    <w:rPr>
                      <w:rFonts w:ascii="仿宋_GB2312" w:hAnsi="仿宋_GB2312" w:cs="仿宋_GB2312" w:eastAsia="仿宋_GB2312"/>
                      <w:sz w:val="20"/>
                      <w:color w:val="000000"/>
                    </w:rPr>
                    <w:t>APT攻击预警平台型号为DAS-APT-3000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流量监测（省级城域网）</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AiNTA流量分析系统型号为DAS-ABL-SP3000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攻击检测、僵木蠕检测、</w:t>
                  </w:r>
                  <w:r>
                    <w:rPr>
                      <w:rFonts w:ascii="仿宋_GB2312" w:hAnsi="仿宋_GB2312" w:cs="仿宋_GB2312" w:eastAsia="仿宋_GB2312"/>
                      <w:sz w:val="20"/>
                      <w:color w:val="000000"/>
                    </w:rPr>
                    <w:t>APT检测（地市城域网）</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明御</w:t>
                  </w:r>
                  <w:r>
                    <w:rPr>
                      <w:rFonts w:ascii="仿宋_GB2312" w:hAnsi="仿宋_GB2312" w:cs="仿宋_GB2312" w:eastAsia="仿宋_GB2312"/>
                      <w:sz w:val="20"/>
                      <w:color w:val="000000"/>
                    </w:rPr>
                    <w:t>APT攻击预警平台型号为DAS-APT-2100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流量监测（地市城域网）</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AiNTA流量分析系统型号为DAS-ABL-SP3000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攻击检测、僵木蠕检测（省政府</w:t>
                  </w:r>
                  <w:r>
                    <w:rPr>
                      <w:rFonts w:ascii="仿宋_GB2312" w:hAnsi="仿宋_GB2312" w:cs="仿宋_GB2312" w:eastAsia="仿宋_GB2312"/>
                      <w:sz w:val="20"/>
                      <w:color w:val="000000"/>
                    </w:rPr>
                    <w:t>11号楼互联网区）</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明御</w:t>
                  </w:r>
                  <w:r>
                    <w:rPr>
                      <w:rFonts w:ascii="仿宋_GB2312" w:hAnsi="仿宋_GB2312" w:cs="仿宋_GB2312" w:eastAsia="仿宋_GB2312"/>
                      <w:sz w:val="20"/>
                      <w:color w:val="000000"/>
                    </w:rPr>
                    <w:t>APT攻击预警平台型号为DAS-APT-5000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流量监测（省政府</w:t>
                  </w:r>
                  <w:r>
                    <w:rPr>
                      <w:rFonts w:ascii="仿宋_GB2312" w:hAnsi="仿宋_GB2312" w:cs="仿宋_GB2312" w:eastAsia="仿宋_GB2312"/>
                      <w:sz w:val="20"/>
                      <w:color w:val="000000"/>
                    </w:rPr>
                    <w:t>11号楼互联网区）</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AiNTA流量分析系统型号为DAS-ABL-SP5000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网络行为监测（省政府</w:t>
                  </w:r>
                  <w:r>
                    <w:rPr>
                      <w:rFonts w:ascii="仿宋_GB2312" w:hAnsi="仿宋_GB2312" w:cs="仿宋_GB2312" w:eastAsia="仿宋_GB2312"/>
                      <w:sz w:val="20"/>
                      <w:color w:val="000000"/>
                    </w:rPr>
                    <w:t>11号楼互联网区）</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AiNTA流量分析系统型号为 DAS-ABL-SP1000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配置监测（省政府</w:t>
                  </w:r>
                  <w:r>
                    <w:rPr>
                      <w:rFonts w:ascii="仿宋_GB2312" w:hAnsi="仿宋_GB2312" w:cs="仿宋_GB2312" w:eastAsia="仿宋_GB2312"/>
                      <w:sz w:val="20"/>
                      <w:color w:val="000000"/>
                    </w:rPr>
                    <w:t>11号楼互联网区）</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明鉴远程安全评估系统型号为</w:t>
                  </w:r>
                  <w:r>
                    <w:rPr>
                      <w:rFonts w:ascii="仿宋_GB2312" w:hAnsi="仿宋_GB2312" w:cs="仿宋_GB2312" w:eastAsia="仿宋_GB2312"/>
                      <w:sz w:val="20"/>
                      <w:color w:val="000000"/>
                    </w:rPr>
                    <w:t>DAS-RAS-H3000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APT监测（省政府11号楼互联网区）</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明御</w:t>
                  </w:r>
                  <w:r>
                    <w:rPr>
                      <w:rFonts w:ascii="仿宋_GB2312" w:hAnsi="仿宋_GB2312" w:cs="仿宋_GB2312" w:eastAsia="仿宋_GB2312"/>
                      <w:sz w:val="20"/>
                      <w:color w:val="000000"/>
                    </w:rPr>
                    <w:t>APT攻击预警平台型号为DAS-APT-10000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攻击检测、僵木蠕检测（省政府</w:t>
                  </w:r>
                  <w:r>
                    <w:rPr>
                      <w:rFonts w:ascii="仿宋_GB2312" w:hAnsi="仿宋_GB2312" w:cs="仿宋_GB2312" w:eastAsia="仿宋_GB2312"/>
                      <w:sz w:val="20"/>
                      <w:color w:val="000000"/>
                    </w:rPr>
                    <w:t>11号楼政务外网区）</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明御</w:t>
                  </w:r>
                  <w:r>
                    <w:rPr>
                      <w:rFonts w:ascii="仿宋_GB2312" w:hAnsi="仿宋_GB2312" w:cs="仿宋_GB2312" w:eastAsia="仿宋_GB2312"/>
                      <w:sz w:val="20"/>
                      <w:color w:val="000000"/>
                    </w:rPr>
                    <w:t>APT攻击预警平台型号为DAS-APT-5000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流量监测（省政府</w:t>
                  </w:r>
                  <w:r>
                    <w:rPr>
                      <w:rFonts w:ascii="仿宋_GB2312" w:hAnsi="仿宋_GB2312" w:cs="仿宋_GB2312" w:eastAsia="仿宋_GB2312"/>
                      <w:sz w:val="20"/>
                      <w:color w:val="000000"/>
                    </w:rPr>
                    <w:t>11号楼政务外网区）</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AiNTA流量分析系统型号为 DAS-ABL-SP5000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网络行为监测（省政府</w:t>
                  </w:r>
                  <w:r>
                    <w:rPr>
                      <w:rFonts w:ascii="仿宋_GB2312" w:hAnsi="仿宋_GB2312" w:cs="仿宋_GB2312" w:eastAsia="仿宋_GB2312"/>
                      <w:sz w:val="20"/>
                      <w:color w:val="000000"/>
                    </w:rPr>
                    <w:t>11号楼政务外网区）</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AiNTA流量分析系统型号为 DAS-ABL-SP1000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配置监测（省政府</w:t>
                  </w:r>
                  <w:r>
                    <w:rPr>
                      <w:rFonts w:ascii="仿宋_GB2312" w:hAnsi="仿宋_GB2312" w:cs="仿宋_GB2312" w:eastAsia="仿宋_GB2312"/>
                      <w:sz w:val="20"/>
                      <w:color w:val="000000"/>
                    </w:rPr>
                    <w:t>11号楼政务外网区）</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明鉴远程安全评估系统型号为</w:t>
                  </w:r>
                  <w:r>
                    <w:rPr>
                      <w:rFonts w:ascii="仿宋_GB2312" w:hAnsi="仿宋_GB2312" w:cs="仿宋_GB2312" w:eastAsia="仿宋_GB2312"/>
                      <w:sz w:val="20"/>
                      <w:color w:val="000000"/>
                    </w:rPr>
                    <w:t>DAS-RAS-H3000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APT监测（省政府11号楼政务外网区）</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明御</w:t>
                  </w:r>
                  <w:r>
                    <w:rPr>
                      <w:rFonts w:ascii="仿宋_GB2312" w:hAnsi="仿宋_GB2312" w:cs="仿宋_GB2312" w:eastAsia="仿宋_GB2312"/>
                      <w:sz w:val="20"/>
                      <w:color w:val="000000"/>
                    </w:rPr>
                    <w:t>APT攻击预警平台型号为DAS-APT-10000</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二期</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61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合计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13058</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outlineLvl w:val="3"/>
            </w:pPr>
            <w:r>
              <w:rPr>
                <w:rFonts w:ascii="仿宋_GB2312" w:hAnsi="仿宋_GB2312" w:cs="仿宋_GB2312" w:eastAsia="仿宋_GB2312"/>
                <w:sz w:val="20"/>
                <w:b/>
                <w:color w:val="000000"/>
              </w:rPr>
              <w:t>2.1.3.2基础环境运维需求</w:t>
            </w:r>
          </w:p>
          <w:p>
            <w:pPr>
              <w:pStyle w:val="null3"/>
              <w:ind w:firstLine="480"/>
            </w:pPr>
            <w:r>
              <w:rPr>
                <w:rFonts w:ascii="仿宋_GB2312" w:hAnsi="仿宋_GB2312" w:cs="仿宋_GB2312" w:eastAsia="仿宋_GB2312"/>
                <w:sz w:val="20"/>
                <w:color w:val="000000"/>
              </w:rPr>
              <w:t>省政务云西咸节点</w:t>
            </w:r>
            <w:r>
              <w:rPr>
                <w:rFonts w:ascii="仿宋_GB2312" w:hAnsi="仿宋_GB2312" w:cs="仿宋_GB2312" w:eastAsia="仿宋_GB2312"/>
                <w:sz w:val="20"/>
                <w:color w:val="000000"/>
              </w:rPr>
              <w:t>1</w:t>
            </w:r>
            <w:r>
              <w:rPr>
                <w:rFonts w:ascii="仿宋_GB2312" w:hAnsi="仿宋_GB2312" w:cs="仿宋_GB2312" w:eastAsia="仿宋_GB2312"/>
                <w:sz w:val="20"/>
                <w:color w:val="000000"/>
              </w:rPr>
              <w:t>（电信）基础环境运维需求是满足省政务云西咸节点</w:t>
            </w:r>
            <w:r>
              <w:rPr>
                <w:rFonts w:ascii="仿宋_GB2312" w:hAnsi="仿宋_GB2312" w:cs="仿宋_GB2312" w:eastAsia="仿宋_GB2312"/>
                <w:sz w:val="20"/>
                <w:color w:val="000000"/>
              </w:rPr>
              <w:t>1</w:t>
            </w:r>
            <w:r>
              <w:rPr>
                <w:rFonts w:ascii="仿宋_GB2312" w:hAnsi="仿宋_GB2312" w:cs="仿宋_GB2312" w:eastAsia="仿宋_GB2312"/>
                <w:sz w:val="20"/>
                <w:color w:val="000000"/>
              </w:rPr>
              <w:t>（电信）的基础环境稳定运行，基础环境运维由机房承建方电信提供，本项目提供机房租赁费。一期项目年建设</w:t>
            </w:r>
            <w:r>
              <w:rPr>
                <w:rFonts w:ascii="仿宋_GB2312" w:hAnsi="仿宋_GB2312" w:cs="仿宋_GB2312" w:eastAsia="仿宋_GB2312"/>
                <w:sz w:val="20"/>
                <w:color w:val="000000"/>
              </w:rPr>
              <w:t>72</w:t>
            </w:r>
            <w:r>
              <w:rPr>
                <w:rFonts w:ascii="仿宋_GB2312" w:hAnsi="仿宋_GB2312" w:cs="仿宋_GB2312" w:eastAsia="仿宋_GB2312"/>
                <w:sz w:val="20"/>
                <w:color w:val="000000"/>
              </w:rPr>
              <w:t>个机柜，二期项目年建设</w:t>
            </w:r>
            <w:r>
              <w:rPr>
                <w:rFonts w:ascii="仿宋_GB2312" w:hAnsi="仿宋_GB2312" w:cs="仿宋_GB2312" w:eastAsia="仿宋_GB2312"/>
                <w:sz w:val="20"/>
                <w:color w:val="000000"/>
              </w:rPr>
              <w:t>92</w:t>
            </w:r>
            <w:r>
              <w:rPr>
                <w:rFonts w:ascii="仿宋_GB2312" w:hAnsi="仿宋_GB2312" w:cs="仿宋_GB2312" w:eastAsia="仿宋_GB2312"/>
                <w:sz w:val="20"/>
                <w:color w:val="000000"/>
              </w:rPr>
              <w:t>个，延安灾备机房</w:t>
            </w:r>
            <w:r>
              <w:rPr>
                <w:rFonts w:ascii="仿宋_GB2312" w:hAnsi="仿宋_GB2312" w:cs="仿宋_GB2312" w:eastAsia="仿宋_GB2312"/>
                <w:sz w:val="20"/>
                <w:color w:val="000000"/>
              </w:rPr>
              <w:t>2-2</w:t>
            </w:r>
            <w:r>
              <w:rPr>
                <w:rFonts w:ascii="仿宋_GB2312" w:hAnsi="仿宋_GB2312" w:cs="仿宋_GB2312" w:eastAsia="仿宋_GB2312"/>
                <w:sz w:val="20"/>
                <w:color w:val="000000"/>
              </w:rPr>
              <w:t>机房建设机柜</w:t>
            </w:r>
            <w:r>
              <w:rPr>
                <w:rFonts w:ascii="仿宋_GB2312" w:hAnsi="仿宋_GB2312" w:cs="仿宋_GB2312" w:eastAsia="仿宋_GB2312"/>
                <w:sz w:val="20"/>
                <w:color w:val="000000"/>
              </w:rPr>
              <w:t>8</w:t>
            </w:r>
            <w:r>
              <w:rPr>
                <w:rFonts w:ascii="仿宋_GB2312" w:hAnsi="仿宋_GB2312" w:cs="仿宋_GB2312" w:eastAsia="仿宋_GB2312"/>
                <w:sz w:val="20"/>
                <w:color w:val="000000"/>
              </w:rPr>
              <w:t>个，总计</w:t>
            </w:r>
            <w:r>
              <w:rPr>
                <w:rFonts w:ascii="仿宋_GB2312" w:hAnsi="仿宋_GB2312" w:cs="仿宋_GB2312" w:eastAsia="仿宋_GB2312"/>
                <w:sz w:val="20"/>
                <w:color w:val="000000"/>
              </w:rPr>
              <w:t>172</w:t>
            </w:r>
            <w:r>
              <w:rPr>
                <w:rFonts w:ascii="仿宋_GB2312" w:hAnsi="仿宋_GB2312" w:cs="仿宋_GB2312" w:eastAsia="仿宋_GB2312"/>
                <w:sz w:val="20"/>
                <w:color w:val="000000"/>
              </w:rPr>
              <w:t>个机柜。</w:t>
            </w:r>
          </w:p>
          <w:p>
            <w:pPr>
              <w:pStyle w:val="null3"/>
              <w:spacing w:before="120" w:after="120"/>
              <w:outlineLvl w:val="3"/>
            </w:pPr>
            <w:r>
              <w:rPr>
                <w:rFonts w:ascii="仿宋_GB2312" w:hAnsi="仿宋_GB2312" w:cs="仿宋_GB2312" w:eastAsia="仿宋_GB2312"/>
                <w:sz w:val="20"/>
                <w:b/>
                <w:color w:val="000000"/>
              </w:rPr>
              <w:t>2.1.3.3.硬件运维需求</w:t>
            </w:r>
          </w:p>
          <w:p>
            <w:pPr>
              <w:pStyle w:val="null3"/>
              <w:ind w:firstLine="480"/>
            </w:pPr>
            <w:r>
              <w:rPr>
                <w:rFonts w:ascii="仿宋_GB2312" w:hAnsi="仿宋_GB2312" w:cs="仿宋_GB2312" w:eastAsia="仿宋_GB2312"/>
                <w:sz w:val="20"/>
                <w:color w:val="000000"/>
              </w:rPr>
              <w:t>省政务云西咸节点</w:t>
            </w:r>
            <w:r>
              <w:rPr>
                <w:rFonts w:ascii="仿宋_GB2312" w:hAnsi="仿宋_GB2312" w:cs="仿宋_GB2312" w:eastAsia="仿宋_GB2312"/>
                <w:sz w:val="20"/>
                <w:color w:val="000000"/>
              </w:rPr>
              <w:t>1（电信）硬件运维需求包括两部分，分别为一期硬件运维需求和二期运维需求。</w:t>
            </w:r>
          </w:p>
          <w:p>
            <w:pPr>
              <w:pStyle w:val="null3"/>
              <w:ind w:firstLine="480"/>
            </w:pPr>
            <w:r>
              <w:rPr>
                <w:rFonts w:ascii="仿宋_GB2312" w:hAnsi="仿宋_GB2312" w:cs="仿宋_GB2312" w:eastAsia="仿宋_GB2312"/>
                <w:sz w:val="20"/>
                <w:color w:val="000000"/>
              </w:rPr>
              <w:t>一期包含服务器</w:t>
            </w:r>
            <w:r>
              <w:rPr>
                <w:rFonts w:ascii="仿宋_GB2312" w:hAnsi="仿宋_GB2312" w:cs="仿宋_GB2312" w:eastAsia="仿宋_GB2312"/>
                <w:sz w:val="20"/>
                <w:color w:val="000000"/>
              </w:rPr>
              <w:t>341台、存储设备9台、网络设备54台、安全设备86台（其中密码管理平台设备7套），共计490台进行例行操作服务、响应支持服务方面。</w:t>
            </w:r>
          </w:p>
          <w:p>
            <w:pPr>
              <w:pStyle w:val="null3"/>
              <w:ind w:firstLine="480"/>
            </w:pPr>
            <w:r>
              <w:rPr>
                <w:rFonts w:ascii="仿宋_GB2312" w:hAnsi="仿宋_GB2312" w:cs="仿宋_GB2312" w:eastAsia="仿宋_GB2312"/>
                <w:sz w:val="20"/>
                <w:color w:val="000000"/>
              </w:rPr>
              <w:t>二期包含服务器</w:t>
            </w:r>
            <w:r>
              <w:rPr>
                <w:rFonts w:ascii="仿宋_GB2312" w:hAnsi="仿宋_GB2312" w:cs="仿宋_GB2312" w:eastAsia="仿宋_GB2312"/>
                <w:sz w:val="20"/>
                <w:color w:val="000000"/>
              </w:rPr>
              <w:t>523台、存储设备19台、网络设备170台、安全设备40台，共计752台进行例行操作服务、响应支持服务方面</w:t>
            </w:r>
          </w:p>
          <w:p>
            <w:pPr>
              <w:pStyle w:val="null3"/>
              <w:ind w:firstLine="480"/>
            </w:pPr>
            <w:r>
              <w:rPr>
                <w:rFonts w:ascii="仿宋_GB2312" w:hAnsi="仿宋_GB2312" w:cs="仿宋_GB2312" w:eastAsia="仿宋_GB2312"/>
                <w:sz w:val="20"/>
                <w:color w:val="000000"/>
              </w:rPr>
              <w:t>硬件运维服务的例行操作服务需求包括针对物理服务器、存储设备、网络设备、硬件设备日常服务等的例行操作相关工作内容。针对物理服务器，需提供日志分析与处理及系统漏洞扫描运维服务；针对存储设备，需提供日志分析与处理及系统健康检查运维服务；针对网络设备，需提供日志分析与处理运维服务；针对硬件设备日常服务，需提供设备现场巡检与硬件例行倒换运维服务。针对物理服务器和存储设备需提供配置优化升级服务；针对网络设备需提供网络路由调优及配置优化升级服务；针对安全设备需提供威胁库升级及配置优化升级服务。</w:t>
            </w:r>
          </w:p>
          <w:p>
            <w:pPr>
              <w:pStyle w:val="null3"/>
              <w:ind w:firstLine="480"/>
            </w:pPr>
            <w:r>
              <w:rPr>
                <w:rFonts w:ascii="仿宋_GB2312" w:hAnsi="仿宋_GB2312" w:cs="仿宋_GB2312" w:eastAsia="仿宋_GB2312"/>
                <w:sz w:val="20"/>
                <w:color w:val="000000"/>
              </w:rPr>
              <w:t>硬件运维的响应支持服务需求包括针对物理服务器、存储设备、网络设备等的响应支持相关工作内容，主要需对以上设备进行安全加固验证及故障排查处理等相关运维工作。</w:t>
            </w:r>
          </w:p>
          <w:p>
            <w:pPr>
              <w:pStyle w:val="null3"/>
              <w:spacing w:before="120" w:after="120"/>
              <w:outlineLvl w:val="3"/>
            </w:pPr>
            <w:r>
              <w:rPr>
                <w:rFonts w:ascii="仿宋_GB2312" w:hAnsi="仿宋_GB2312" w:cs="仿宋_GB2312" w:eastAsia="仿宋_GB2312"/>
                <w:sz w:val="20"/>
                <w:b/>
                <w:color w:val="000000"/>
              </w:rPr>
              <w:t>2.1.3.4.软件及平台运维需求</w:t>
            </w:r>
          </w:p>
          <w:p>
            <w:pPr>
              <w:pStyle w:val="null3"/>
              <w:ind w:firstLine="480"/>
            </w:pPr>
            <w:r>
              <w:rPr>
                <w:rFonts w:ascii="仿宋_GB2312" w:hAnsi="仿宋_GB2312" w:cs="仿宋_GB2312" w:eastAsia="仿宋_GB2312"/>
                <w:sz w:val="20"/>
                <w:color w:val="000000"/>
              </w:rPr>
              <w:t>省政务云西咸节点</w:t>
            </w:r>
            <w:r>
              <w:rPr>
                <w:rFonts w:ascii="仿宋_GB2312" w:hAnsi="仿宋_GB2312" w:cs="仿宋_GB2312" w:eastAsia="仿宋_GB2312"/>
                <w:sz w:val="20"/>
                <w:color w:val="000000"/>
              </w:rPr>
              <w:t>1（电信）软件及平台运维需求包含云平台、操作系统、中间件、数据库、工具软件等14445套，其包括一期1387套、二期13058套。截至目前，虚拟机6237个进行例行操作服务、响应支持服务方面。</w:t>
            </w:r>
          </w:p>
          <w:p>
            <w:pPr>
              <w:pStyle w:val="null3"/>
              <w:ind w:firstLine="480"/>
            </w:pPr>
            <w:r>
              <w:rPr>
                <w:rFonts w:ascii="仿宋_GB2312" w:hAnsi="仿宋_GB2312" w:cs="仿宋_GB2312" w:eastAsia="仿宋_GB2312"/>
                <w:sz w:val="20"/>
                <w:color w:val="000000"/>
              </w:rPr>
              <w:t>软件及平台运维服务的例行操作服务包括针对虚拟机、数据库系统与实例服务、容灾备份等的例行操作相关工作内容。针对虚拟机需提供系统漏洞扫描及安全策略管理的相关服务；针对数据库系统与实例服务需提供系统漏洞扫描、日志分析与处理、数据本地备份及数据库升级的相关服务；针对容灾备份需提供日志分析与处理的相关服务。针对虚拟机、数据库系统与实例服务等提供虚拟机性能优化、数据库系统与实例服务性能分析调优等服务。</w:t>
            </w:r>
          </w:p>
          <w:p>
            <w:pPr>
              <w:pStyle w:val="null3"/>
              <w:ind w:firstLine="480"/>
            </w:pPr>
            <w:r>
              <w:rPr>
                <w:rFonts w:ascii="仿宋_GB2312" w:hAnsi="仿宋_GB2312" w:cs="仿宋_GB2312" w:eastAsia="仿宋_GB2312"/>
                <w:sz w:val="20"/>
                <w:color w:val="000000"/>
              </w:rPr>
              <w:t>软件及平台运维服务的响应支持针对服务包括虚拟机、数据库系统与实例服务、容灾备份等的响应支持相关工作内容。针对虚拟机需提供虚拟机技术支持相关服务；针对数据库系统与实例服务需提供安全加固与验证、故障排查处理及配置与变更实施的相关服务；针对容灾备份需提供数据恢复演练的相关服务。</w:t>
            </w:r>
          </w:p>
          <w:p>
            <w:pPr>
              <w:pStyle w:val="null3"/>
              <w:spacing w:before="120" w:after="120"/>
              <w:outlineLvl w:val="3"/>
            </w:pPr>
            <w:r>
              <w:rPr>
                <w:rFonts w:ascii="仿宋_GB2312" w:hAnsi="仿宋_GB2312" w:cs="仿宋_GB2312" w:eastAsia="仿宋_GB2312"/>
                <w:sz w:val="20"/>
                <w:b/>
                <w:color w:val="000000"/>
              </w:rPr>
              <w:t>2.1.3.5.安全设备运维需求</w:t>
            </w:r>
          </w:p>
          <w:p>
            <w:pPr>
              <w:pStyle w:val="null3"/>
              <w:ind w:firstLine="480"/>
            </w:pPr>
            <w:r>
              <w:rPr>
                <w:rFonts w:ascii="仿宋_GB2312" w:hAnsi="仿宋_GB2312" w:cs="仿宋_GB2312" w:eastAsia="仿宋_GB2312"/>
                <w:sz w:val="20"/>
                <w:color w:val="000000"/>
              </w:rPr>
              <w:t>省政务云西咸节点</w:t>
            </w:r>
            <w:r>
              <w:rPr>
                <w:rFonts w:ascii="仿宋_GB2312" w:hAnsi="仿宋_GB2312" w:cs="仿宋_GB2312" w:eastAsia="仿宋_GB2312"/>
                <w:sz w:val="20"/>
                <w:color w:val="000000"/>
              </w:rPr>
              <w:t>1（电信）安全设备运维需求包含安全设备等共计126台，其中包括一期86台、二期40台，本项目将对安全设备进行例行操作服务、响应支持服务方面。</w:t>
            </w:r>
          </w:p>
          <w:p>
            <w:pPr>
              <w:pStyle w:val="null3"/>
              <w:spacing w:before="120" w:after="120"/>
              <w:outlineLvl w:val="3"/>
            </w:pPr>
            <w:r>
              <w:rPr>
                <w:rFonts w:ascii="仿宋_GB2312" w:hAnsi="仿宋_GB2312" w:cs="仿宋_GB2312" w:eastAsia="仿宋_GB2312"/>
                <w:sz w:val="20"/>
                <w:b/>
                <w:color w:val="000000"/>
              </w:rPr>
              <w:t>2.1.3.6.其他运维服务需求</w:t>
            </w:r>
          </w:p>
          <w:p>
            <w:pPr>
              <w:pStyle w:val="null3"/>
              <w:ind w:firstLine="480"/>
            </w:pPr>
            <w:r>
              <w:rPr>
                <w:rFonts w:ascii="仿宋_GB2312" w:hAnsi="仿宋_GB2312" w:cs="仿宋_GB2312" w:eastAsia="仿宋_GB2312"/>
                <w:sz w:val="20"/>
                <w:color w:val="000000"/>
              </w:rPr>
              <w:t>其他运维服务的例行操作服务需求包括针对运行分析、运维审计、监控管理终端、资产现场管理、拓扑更新、备品备件管理等的例行操作相关工作内容。针对安全保障、安全支持服务、运维审计系统、监控管理终端等相关工作内容。</w:t>
            </w:r>
          </w:p>
          <w:p>
            <w:pPr>
              <w:pStyle w:val="null3"/>
              <w:spacing w:before="120" w:after="120"/>
              <w:outlineLvl w:val="3"/>
            </w:pPr>
            <w:r>
              <w:rPr>
                <w:rFonts w:ascii="仿宋_GB2312" w:hAnsi="仿宋_GB2312" w:cs="仿宋_GB2312" w:eastAsia="仿宋_GB2312"/>
                <w:sz w:val="20"/>
                <w:b/>
                <w:color w:val="000000"/>
              </w:rPr>
              <w:t>2.1.3.7.维保服务需求</w:t>
            </w:r>
          </w:p>
          <w:p>
            <w:pPr>
              <w:pStyle w:val="null3"/>
              <w:ind w:firstLine="480"/>
            </w:pPr>
            <w:r>
              <w:rPr>
                <w:rFonts w:ascii="仿宋_GB2312" w:hAnsi="仿宋_GB2312" w:cs="仿宋_GB2312" w:eastAsia="仿宋_GB2312"/>
                <w:sz w:val="20"/>
                <w:color w:val="000000"/>
              </w:rPr>
              <w:t>省政务云西咸节点</w:t>
            </w:r>
            <w:r>
              <w:rPr>
                <w:rFonts w:ascii="仿宋_GB2312" w:hAnsi="仿宋_GB2312" w:cs="仿宋_GB2312" w:eastAsia="仿宋_GB2312"/>
                <w:sz w:val="20"/>
                <w:color w:val="000000"/>
              </w:rPr>
              <w:t>1（电信）软硬件设备均已过保，本项目将对其平台及相关IT设备提供维保服务，由于质保期截止时间不一致，将按需提供一期19个月、二期13个月的维保服务。</w:t>
            </w:r>
          </w:p>
          <w:p>
            <w:pPr>
              <w:pStyle w:val="null3"/>
              <w:ind w:firstLine="480"/>
            </w:pPr>
            <w:r>
              <w:rPr>
                <w:rFonts w:ascii="仿宋_GB2312" w:hAnsi="仿宋_GB2312" w:cs="仿宋_GB2312" w:eastAsia="仿宋_GB2312"/>
                <w:sz w:val="20"/>
                <w:color w:val="000000"/>
              </w:rPr>
              <w:t>考虑到维保服务和设备维护的实际情况，本期项目对一期、二期在线服务的</w:t>
            </w:r>
            <w:r>
              <w:rPr>
                <w:rFonts w:ascii="仿宋_GB2312" w:hAnsi="仿宋_GB2312" w:cs="仿宋_GB2312" w:eastAsia="仿宋_GB2312"/>
                <w:sz w:val="20"/>
                <w:color w:val="000000"/>
              </w:rPr>
              <w:t>A类服务器接入交换机、B类服务器接入交换机设备，采用备品备件的方式替换设备维保服务。</w:t>
            </w:r>
          </w:p>
          <w:p>
            <w:pPr>
              <w:pStyle w:val="null3"/>
              <w:spacing w:before="120" w:after="120"/>
              <w:outlineLvl w:val="3"/>
            </w:pPr>
            <w:r>
              <w:rPr>
                <w:rFonts w:ascii="仿宋_GB2312" w:hAnsi="仿宋_GB2312" w:cs="仿宋_GB2312" w:eastAsia="仿宋_GB2312"/>
                <w:sz w:val="20"/>
                <w:b/>
                <w:color w:val="000000"/>
              </w:rPr>
              <w:t>2.1.3.8.专业技术支撑服务需求</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1）原厂工程师驻场服务：原厂工程师驻场提供华为设备及产品的信息配置和维护。</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2）云计算服务安全评估专业技术支撑服务需求</w:t>
            </w:r>
          </w:p>
          <w:p>
            <w:pPr>
              <w:pStyle w:val="null3"/>
              <w:ind w:firstLine="480"/>
            </w:pPr>
            <w:r>
              <w:rPr>
                <w:rFonts w:ascii="仿宋_GB2312" w:hAnsi="仿宋_GB2312" w:cs="仿宋_GB2312" w:eastAsia="仿宋_GB2312"/>
                <w:sz w:val="20"/>
                <w:color w:val="000000"/>
              </w:rPr>
              <w:t>按照《国家互联网信息办公室</w:t>
            </w:r>
            <w:r>
              <w:rPr>
                <w:rFonts w:ascii="仿宋_GB2312" w:hAnsi="仿宋_GB2312" w:cs="仿宋_GB2312" w:eastAsia="仿宋_GB2312"/>
                <w:sz w:val="20"/>
                <w:color w:val="000000"/>
              </w:rPr>
              <w:t>国家发展和改革委员会</w:t>
            </w:r>
            <w:r>
              <w:rPr>
                <w:rFonts w:ascii="仿宋_GB2312" w:hAnsi="仿宋_GB2312" w:cs="仿宋_GB2312" w:eastAsia="仿宋_GB2312"/>
                <w:sz w:val="20"/>
                <w:color w:val="000000"/>
              </w:rPr>
              <w:t>工业和信息化部</w:t>
            </w:r>
            <w:r>
              <w:rPr>
                <w:rFonts w:ascii="仿宋_GB2312" w:hAnsi="仿宋_GB2312" w:cs="仿宋_GB2312" w:eastAsia="仿宋_GB2312"/>
                <w:sz w:val="20"/>
                <w:color w:val="000000"/>
              </w:rPr>
              <w:t>财政部关于发布《云计算服务安全评估办法》的公告》要求，省政务云西咸节点</w:t>
            </w:r>
            <w:r>
              <w:rPr>
                <w:rFonts w:ascii="仿宋_GB2312" w:hAnsi="仿宋_GB2312" w:cs="仿宋_GB2312" w:eastAsia="仿宋_GB2312"/>
                <w:sz w:val="20"/>
                <w:color w:val="000000"/>
              </w:rPr>
              <w:t>1（电信）服务过程中，对云计算服务安全评估的专业技术支撑服务需求日益凸显。一方面，需提供云计算服务安全合规性评估的技术保障，包括依据《云计算服务安全评估办法》等国家规范，对云服务商的技术架构、数据加密机制、访问控制体系等开展深度检测，通过配置核查等技术手段，精准识别云平台在物理环境、网络层、应用层等环节的安全隐患；另一方面，需强化动态安全评估与应急技术支撑，实时监测云服务运行过程中的异常行为与安全事件，建立风险预警模型，为政务云用户提供安全评估报告解读、安全整改方案制定等专业技术指导，同时在突发安全事件时，协助开展应急响应与溯源分析，确保政务云平台持续符合政务数据处理的安全标准，筑牢政务信息化建设的安全防线。</w:t>
            </w:r>
          </w:p>
          <w:p>
            <w:pPr>
              <w:pStyle w:val="null3"/>
              <w:spacing w:before="120" w:after="120"/>
              <w:outlineLvl w:val="2"/>
            </w:pPr>
            <w:r>
              <w:rPr>
                <w:rFonts w:ascii="仿宋_GB2312" w:hAnsi="仿宋_GB2312" w:cs="仿宋_GB2312" w:eastAsia="仿宋_GB2312"/>
                <w:sz w:val="20"/>
                <w:b/>
                <w:color w:val="000000"/>
              </w:rPr>
              <w:t>2.1.4.秦岭视频综合监管系统运维服务需求</w:t>
            </w:r>
          </w:p>
          <w:p>
            <w:pPr>
              <w:pStyle w:val="null3"/>
              <w:spacing w:before="120" w:after="120"/>
              <w:outlineLvl w:val="3"/>
            </w:pPr>
            <w:r>
              <w:rPr>
                <w:rFonts w:ascii="仿宋_GB2312" w:hAnsi="仿宋_GB2312" w:cs="仿宋_GB2312" w:eastAsia="仿宋_GB2312"/>
                <w:sz w:val="20"/>
                <w:b/>
                <w:color w:val="000000"/>
              </w:rPr>
              <w:t>2.1.4.1运维需求</w:t>
            </w:r>
          </w:p>
          <w:p>
            <w:pPr>
              <w:pStyle w:val="null3"/>
              <w:ind w:firstLine="480"/>
            </w:pPr>
            <w:r>
              <w:rPr>
                <w:rFonts w:ascii="仿宋_GB2312" w:hAnsi="仿宋_GB2312" w:cs="仿宋_GB2312" w:eastAsia="仿宋_GB2312"/>
                <w:sz w:val="20"/>
                <w:color w:val="000000"/>
              </w:rPr>
              <w:t>对前端</w:t>
            </w:r>
            <w:r>
              <w:rPr>
                <w:rFonts w:ascii="仿宋_GB2312" w:hAnsi="仿宋_GB2312" w:cs="仿宋_GB2312" w:eastAsia="仿宋_GB2312"/>
                <w:sz w:val="20"/>
                <w:color w:val="000000"/>
              </w:rPr>
              <w:t>110个高点位摄像机和300个低点位的摄像机，需保障系统的各种需求：</w:t>
            </w:r>
          </w:p>
          <w:p>
            <w:pPr>
              <w:pStyle w:val="null3"/>
              <w:ind w:firstLine="480"/>
            </w:pPr>
            <w:r>
              <w:rPr>
                <w:rFonts w:ascii="仿宋_GB2312" w:hAnsi="仿宋_GB2312" w:cs="仿宋_GB2312" w:eastAsia="仿宋_GB2312"/>
                <w:sz w:val="20"/>
                <w:color w:val="000000"/>
              </w:rPr>
              <w:t>摄像机的性能与稳定性：支持高清图像采集，以满足不同场景下对细节的清晰捕捉需求；提供高质量的图像，自动调整亮度、对比度和色彩饱和度，保证画面的真实性和稳定性；能够以稳定的帧率进行视频拍摄和传输，确保视频画面的流畅性；具备高可靠性和稳定性，能够长时间连续运行。</w:t>
            </w:r>
          </w:p>
          <w:p>
            <w:pPr>
              <w:pStyle w:val="null3"/>
              <w:ind w:firstLine="480"/>
            </w:pPr>
            <w:r>
              <w:rPr>
                <w:rFonts w:ascii="仿宋_GB2312" w:hAnsi="仿宋_GB2312" w:cs="仿宋_GB2312" w:eastAsia="仿宋_GB2312"/>
                <w:sz w:val="20"/>
                <w:color w:val="000000"/>
              </w:rPr>
              <w:t>网络连接与传输：具备足够的网络带宽，以满足高清视频数据的实时传输需求；对于高清视频流，以确保视频画面的流畅性和实时性；尽量降低视频传输的延迟。</w:t>
            </w:r>
          </w:p>
          <w:p>
            <w:pPr>
              <w:pStyle w:val="null3"/>
              <w:ind w:firstLine="480"/>
            </w:pPr>
            <w:r>
              <w:rPr>
                <w:rFonts w:ascii="仿宋_GB2312" w:hAnsi="仿宋_GB2312" w:cs="仿宋_GB2312" w:eastAsia="仿宋_GB2312"/>
                <w:sz w:val="20"/>
                <w:color w:val="000000"/>
              </w:rPr>
              <w:t>智能分析与识别：能够实时监测画面中的运动物体，并自动触发报警功能；对于监控区域内的车辆，能够识别车辆的型号、颜色、车牌号码等信息；根据不同的场景环境自动调整摄像设备的参数设置，以达到最佳的拍摄效果。</w:t>
            </w:r>
          </w:p>
          <w:p>
            <w:pPr>
              <w:pStyle w:val="null3"/>
              <w:ind w:firstLine="480"/>
            </w:pPr>
            <w:r>
              <w:rPr>
                <w:rFonts w:ascii="仿宋_GB2312" w:hAnsi="仿宋_GB2312" w:cs="仿宋_GB2312" w:eastAsia="仿宋_GB2312"/>
                <w:sz w:val="20"/>
                <w:color w:val="000000"/>
              </w:rPr>
              <w:t>远程管理与控制：支持远程监控与实时查看，电脑客户端或网页浏览器等方式，用户能够随时随地远程监控前端摄像设备的实时画面；支持多画面预览功能，用户可以同时查看多个摄像设备的画面，方便对多个区域进行集中监控；支持远程配置，用户可以远程对前端摄像设备进行智能分析功能的开启、关闭、调整等。</w:t>
            </w:r>
          </w:p>
          <w:p>
            <w:pPr>
              <w:pStyle w:val="null3"/>
              <w:ind w:firstLine="480"/>
            </w:pPr>
            <w:r>
              <w:rPr>
                <w:rFonts w:ascii="仿宋_GB2312" w:hAnsi="仿宋_GB2312" w:cs="仿宋_GB2312" w:eastAsia="仿宋_GB2312"/>
                <w:sz w:val="20"/>
                <w:color w:val="000000"/>
              </w:rPr>
              <w:t>支持网络存储功能：能够将视频数据实时上传到网络存储服务器进行集中存储和管理，网络存储可以实现数据的远程访问。</w:t>
            </w:r>
          </w:p>
          <w:p>
            <w:pPr>
              <w:pStyle w:val="null3"/>
              <w:ind w:firstLine="480"/>
            </w:pPr>
            <w:r>
              <w:rPr>
                <w:rFonts w:ascii="仿宋_GB2312" w:hAnsi="仿宋_GB2312" w:cs="仿宋_GB2312" w:eastAsia="仿宋_GB2312"/>
                <w:sz w:val="20"/>
                <w:color w:val="000000"/>
              </w:rPr>
              <w:t>设备维护：定期设备巡检、清洁、保养和故障排查等工作；当设备出现故障时，调查故障原因并维修，直至满足正常运行指标和性能的要求。</w:t>
            </w:r>
          </w:p>
          <w:p>
            <w:pPr>
              <w:pStyle w:val="null3"/>
              <w:spacing w:before="120" w:after="120"/>
              <w:outlineLvl w:val="3"/>
            </w:pPr>
            <w:r>
              <w:rPr>
                <w:rFonts w:ascii="仿宋_GB2312" w:hAnsi="仿宋_GB2312" w:cs="仿宋_GB2312" w:eastAsia="仿宋_GB2312"/>
                <w:sz w:val="20"/>
                <w:b/>
                <w:color w:val="000000"/>
              </w:rPr>
              <w:t>2.1.4.2运营需求</w:t>
            </w:r>
          </w:p>
          <w:p>
            <w:pPr>
              <w:pStyle w:val="null3"/>
              <w:ind w:firstLine="480"/>
            </w:pPr>
            <w:r>
              <w:rPr>
                <w:rFonts w:ascii="仿宋_GB2312" w:hAnsi="仿宋_GB2312" w:cs="仿宋_GB2312" w:eastAsia="仿宋_GB2312"/>
                <w:sz w:val="20"/>
                <w:color w:val="000000"/>
              </w:rPr>
              <w:t>视频监管系统是秦岭生态环境保护</w:t>
            </w:r>
            <w:r>
              <w:rPr>
                <w:rFonts w:ascii="仿宋_GB2312" w:hAnsi="仿宋_GB2312" w:cs="仿宋_GB2312" w:eastAsia="仿宋_GB2312"/>
                <w:sz w:val="20"/>
                <w:color w:val="000000"/>
              </w:rPr>
              <w:t>“空天地网一体化”监管体系的重要组成部分。系统以实现“可视、可查、可控”为目标，以视频监测为主、人工监测为辅，实现及时发现突出问题、及时切入模式识别、及时查找问题线索、及时控制风险的监管目标。系统运营需求如下：</w:t>
            </w:r>
          </w:p>
          <w:p>
            <w:pPr>
              <w:pStyle w:val="null3"/>
              <w:ind w:firstLine="480"/>
            </w:pPr>
            <w:r>
              <w:rPr>
                <w:rFonts w:ascii="仿宋_GB2312" w:hAnsi="仿宋_GB2312" w:cs="仿宋_GB2312" w:eastAsia="仿宋_GB2312"/>
                <w:sz w:val="20"/>
                <w:color w:val="000000"/>
              </w:rPr>
              <w:t>视频接入与共享：持续将省级行业行政主管部门和涉秦岭</w:t>
            </w:r>
            <w:r>
              <w:rPr>
                <w:rFonts w:ascii="仿宋_GB2312" w:hAnsi="仿宋_GB2312" w:cs="仿宋_GB2312" w:eastAsia="仿宋_GB2312"/>
                <w:sz w:val="20"/>
                <w:color w:val="000000"/>
              </w:rPr>
              <w:t>6市提供的监控视频数据接入秦岭视频综合监管系统，最大限度整合提升现有资源在秦岭生态环境保护中的应用。视频监管系统中相关视频图像资源面向各部门共享。</w:t>
            </w:r>
          </w:p>
          <w:p>
            <w:pPr>
              <w:pStyle w:val="null3"/>
              <w:ind w:firstLine="480"/>
            </w:pPr>
            <w:r>
              <w:rPr>
                <w:rFonts w:ascii="仿宋_GB2312" w:hAnsi="仿宋_GB2312" w:cs="仿宋_GB2312" w:eastAsia="仿宋_GB2312"/>
                <w:sz w:val="20"/>
                <w:color w:val="000000"/>
              </w:rPr>
              <w:t>稳定可靠性：自建视频及汇聚视频不间断运行，长期稳定在线，画面清晰，播放流畅，满足实时视频监控的需求。</w:t>
            </w:r>
          </w:p>
          <w:p>
            <w:pPr>
              <w:pStyle w:val="null3"/>
              <w:ind w:firstLine="480"/>
            </w:pPr>
            <w:r>
              <w:rPr>
                <w:rFonts w:ascii="仿宋_GB2312" w:hAnsi="仿宋_GB2312" w:cs="仿宋_GB2312" w:eastAsia="仿宋_GB2312"/>
                <w:sz w:val="20"/>
                <w:color w:val="000000"/>
              </w:rPr>
              <w:t>信息准确性：所有视频需有完整规范的信息，包括监控设备编码、点位名称、地理坐标、行政区划、建设单位名称、安装地点、监管主题、监管对象等。</w:t>
            </w:r>
          </w:p>
          <w:p>
            <w:pPr>
              <w:pStyle w:val="null3"/>
              <w:ind w:firstLine="480"/>
            </w:pPr>
            <w:r>
              <w:rPr>
                <w:rFonts w:ascii="仿宋_GB2312" w:hAnsi="仿宋_GB2312" w:cs="仿宋_GB2312" w:eastAsia="仿宋_GB2312"/>
                <w:sz w:val="20"/>
                <w:color w:val="000000"/>
              </w:rPr>
              <w:t>智能识别与分析：围绕秦岭区域山水林田湖草一体化保护和系统治理建立针对性的模式识别方案，及时有效发现破坏秦岭生态环境行为的问题线索；针对秦岭生态环境保护四个风险领域，明确预期目标，提出疑似问题线索场景；对解析结果进行人工研判分类，达到智能识别更加精准的目的。</w:t>
            </w:r>
          </w:p>
          <w:p>
            <w:pPr>
              <w:pStyle w:val="null3"/>
              <w:ind w:firstLine="480"/>
            </w:pPr>
            <w:r>
              <w:rPr>
                <w:rFonts w:ascii="仿宋_GB2312" w:hAnsi="仿宋_GB2312" w:cs="仿宋_GB2312" w:eastAsia="仿宋_GB2312"/>
                <w:sz w:val="20"/>
                <w:color w:val="000000"/>
              </w:rPr>
              <w:t>线索发现与初筛：针对秦岭生态环境保护问题场景，基于视频模式算法，对接入系统的视频信号进行分析识别，发现问题线索自动触发系统提醒；对系统自动识别的问题线索进行人工初步筛选，筛选后的线索按危害程度、紧急程度和发展态势确定任务级别。</w:t>
            </w:r>
          </w:p>
          <w:p>
            <w:pPr>
              <w:pStyle w:val="null3"/>
              <w:ind w:firstLine="480"/>
            </w:pPr>
            <w:r>
              <w:rPr>
                <w:rFonts w:ascii="仿宋_GB2312" w:hAnsi="仿宋_GB2312" w:cs="仿宋_GB2312" w:eastAsia="仿宋_GB2312"/>
                <w:sz w:val="20"/>
                <w:color w:val="000000"/>
              </w:rPr>
              <w:t>人工监测：对于智能解析算法无法识别的问题场景，采用人工通过对监控画面的分析发现问题线索。</w:t>
            </w:r>
          </w:p>
          <w:p>
            <w:pPr>
              <w:pStyle w:val="null3"/>
              <w:ind w:firstLine="480"/>
            </w:pPr>
            <w:r>
              <w:rPr>
                <w:rFonts w:ascii="仿宋_GB2312" w:hAnsi="仿宋_GB2312" w:cs="仿宋_GB2312" w:eastAsia="仿宋_GB2312"/>
                <w:sz w:val="20"/>
                <w:color w:val="000000"/>
              </w:rPr>
              <w:t>系统数据管理：根据系统运行情况编写各类报表。</w:t>
            </w:r>
          </w:p>
          <w:p>
            <w:pPr>
              <w:pStyle w:val="null3"/>
              <w:spacing w:before="120" w:after="120"/>
              <w:outlineLvl w:val="3"/>
            </w:pPr>
            <w:r>
              <w:rPr>
                <w:rFonts w:ascii="仿宋_GB2312" w:hAnsi="仿宋_GB2312" w:cs="仿宋_GB2312" w:eastAsia="仿宋_GB2312"/>
                <w:sz w:val="20"/>
                <w:b/>
                <w:color w:val="000000"/>
              </w:rPr>
              <w:t>2.1.4.3.网络链路租用需求</w:t>
            </w:r>
          </w:p>
          <w:p>
            <w:pPr>
              <w:pStyle w:val="null3"/>
              <w:ind w:firstLine="480"/>
            </w:pPr>
            <w:r>
              <w:rPr>
                <w:rFonts w:ascii="仿宋_GB2312" w:hAnsi="仿宋_GB2312" w:cs="仿宋_GB2312" w:eastAsia="仿宋_GB2312"/>
                <w:sz w:val="20"/>
                <w:color w:val="000000"/>
              </w:rPr>
              <w:t>需为秦岭视频综合监管系统提供网络链路及塔桅资源，具体内容如下所示：</w:t>
            </w:r>
          </w:p>
          <w:p>
            <w:pPr>
              <w:pStyle w:val="null3"/>
              <w:ind w:firstLine="480"/>
            </w:pPr>
            <w:r>
              <w:rPr>
                <w:rFonts w:ascii="仿宋_GB2312" w:hAnsi="仿宋_GB2312" w:cs="仿宋_GB2312" w:eastAsia="仿宋_GB2312"/>
                <w:sz w:val="20"/>
                <w:color w:val="000000"/>
              </w:rPr>
              <w:t>1.网络链路（前端视频监控设备－利用铁塔架设）：110处点位所需的100M宽带互联网传输链路。</w:t>
            </w:r>
          </w:p>
          <w:p>
            <w:pPr>
              <w:pStyle w:val="null3"/>
              <w:ind w:firstLine="480"/>
            </w:pPr>
            <w:r>
              <w:rPr>
                <w:rFonts w:ascii="仿宋_GB2312" w:hAnsi="仿宋_GB2312" w:cs="仿宋_GB2312" w:eastAsia="仿宋_GB2312"/>
                <w:sz w:val="20"/>
                <w:color w:val="000000"/>
              </w:rPr>
              <w:t>2.塔桅资源：110处高点位塔桅资源服务。</w:t>
            </w:r>
          </w:p>
          <w:p>
            <w:pPr>
              <w:pStyle w:val="null3"/>
              <w:ind w:firstLine="480"/>
            </w:pPr>
            <w:r>
              <w:rPr>
                <w:rFonts w:ascii="仿宋_GB2312" w:hAnsi="仿宋_GB2312" w:cs="仿宋_GB2312" w:eastAsia="仿宋_GB2312"/>
                <w:sz w:val="20"/>
                <w:color w:val="000000"/>
              </w:rPr>
              <w:t>3.网络链路（前端视频监控设备－利用立杆架设）：300处点位，视频光缆专线接入。</w:t>
            </w:r>
          </w:p>
          <w:p>
            <w:pPr>
              <w:pStyle w:val="null3"/>
              <w:ind w:firstLine="480"/>
            </w:pPr>
            <w:r>
              <w:rPr>
                <w:rFonts w:ascii="仿宋_GB2312" w:hAnsi="仿宋_GB2312" w:cs="仿宋_GB2312" w:eastAsia="仿宋_GB2312"/>
                <w:sz w:val="20"/>
                <w:color w:val="000000"/>
              </w:rPr>
              <w:t>4.供电费用：上述410个点位，其监控设备、智能运维箱及线路传输设备提供220V供电。</w:t>
            </w:r>
          </w:p>
          <w:p>
            <w:pPr>
              <w:pStyle w:val="null3"/>
              <w:spacing w:before="120" w:after="120"/>
              <w:outlineLvl w:val="2"/>
            </w:pPr>
            <w:r>
              <w:rPr>
                <w:rFonts w:ascii="仿宋_GB2312" w:hAnsi="仿宋_GB2312" w:cs="仿宋_GB2312" w:eastAsia="仿宋_GB2312"/>
                <w:sz w:val="20"/>
                <w:b/>
                <w:color w:val="000000"/>
              </w:rPr>
              <w:t>2.1.5.陕西RA密码认证服务需求</w:t>
            </w:r>
          </w:p>
          <w:p>
            <w:pPr>
              <w:pStyle w:val="null3"/>
              <w:ind w:firstLine="480"/>
            </w:pPr>
            <w:r>
              <w:rPr>
                <w:rFonts w:ascii="仿宋_GB2312" w:hAnsi="仿宋_GB2312" w:cs="仿宋_GB2312" w:eastAsia="仿宋_GB2312"/>
                <w:sz w:val="20"/>
                <w:color w:val="000000"/>
              </w:rPr>
              <w:t>需由认证机构为陕西</w:t>
            </w:r>
            <w:r>
              <w:rPr>
                <w:rFonts w:ascii="仿宋_GB2312" w:hAnsi="仿宋_GB2312" w:cs="仿宋_GB2312" w:eastAsia="仿宋_GB2312"/>
                <w:sz w:val="20"/>
                <w:color w:val="000000"/>
              </w:rPr>
              <w:t>RA提供数字证书签发、延期、更新、注销等全生命周期服务，保障政务CA稳定运行，并提供相关技术支持服务，协助陕西RA提供有关业务咨询、故障排查。</w:t>
            </w:r>
          </w:p>
          <w:p>
            <w:pPr>
              <w:pStyle w:val="null3"/>
              <w:spacing w:before="120" w:after="120"/>
              <w:outlineLvl w:val="2"/>
            </w:pPr>
            <w:r>
              <w:rPr>
                <w:rFonts w:ascii="仿宋_GB2312" w:hAnsi="仿宋_GB2312" w:cs="仿宋_GB2312" w:eastAsia="仿宋_GB2312"/>
                <w:sz w:val="20"/>
                <w:b/>
                <w:color w:val="000000"/>
              </w:rPr>
              <w:t>2.1.6.备品备件需求</w:t>
            </w:r>
          </w:p>
          <w:p>
            <w:pPr>
              <w:pStyle w:val="null3"/>
              <w:ind w:firstLine="480"/>
            </w:pPr>
            <w:r>
              <w:rPr>
                <w:rFonts w:ascii="仿宋_GB2312" w:hAnsi="仿宋_GB2312" w:cs="仿宋_GB2312" w:eastAsia="仿宋_GB2312"/>
                <w:sz w:val="20"/>
                <w:color w:val="000000"/>
              </w:rPr>
              <w:t>本项目运维服务过程中，根据故障更换或维修需要，由采购人向中标人派发任务单、专办单或工单，中标人进行备品备件采购、更换、维修、实施、完工确认等工作。</w:t>
            </w:r>
          </w:p>
          <w:p>
            <w:pPr>
              <w:pStyle w:val="null3"/>
              <w:ind w:firstLine="480"/>
            </w:pPr>
            <w:r>
              <w:rPr>
                <w:rFonts w:ascii="仿宋_GB2312" w:hAnsi="仿宋_GB2312" w:cs="仿宋_GB2312" w:eastAsia="仿宋_GB2312"/>
                <w:sz w:val="20"/>
                <w:color w:val="000000"/>
              </w:rPr>
              <w:t>本次项目备品备件采购，具体清单汇总如下。</w:t>
            </w:r>
          </w:p>
          <w:p>
            <w:pPr>
              <w:pStyle w:val="null3"/>
              <w:ind w:firstLine="480"/>
            </w:pPr>
            <w:r>
              <w:rPr>
                <w:rFonts w:ascii="仿宋_GB2312" w:hAnsi="仿宋_GB2312" w:cs="仿宋_GB2312" w:eastAsia="仿宋_GB2312"/>
                <w:sz w:val="20"/>
                <w:color w:val="000000"/>
              </w:rPr>
              <w:t>表</w:t>
            </w:r>
            <w:r>
              <w:rPr>
                <w:rFonts w:ascii="仿宋_GB2312" w:hAnsi="仿宋_GB2312" w:cs="仿宋_GB2312" w:eastAsia="仿宋_GB2312"/>
                <w:sz w:val="20"/>
                <w:color w:val="000000"/>
              </w:rPr>
              <w:t>7省政府园区备品备件清单及用途</w:t>
            </w:r>
          </w:p>
          <w:tbl>
            <w:tblPr>
              <w:tblBorders>
                <w:top w:val="none" w:color="000000" w:sz="4"/>
                <w:left w:val="none" w:color="000000" w:sz="4"/>
                <w:bottom w:val="none" w:color="000000" w:sz="4"/>
                <w:right w:val="none" w:color="000000" w:sz="4"/>
                <w:insideH w:val="none"/>
                <w:insideV w:val="none"/>
              </w:tblBorders>
            </w:tblPr>
            <w:tblGrid>
              <w:gridCol w:w="202"/>
              <w:gridCol w:w="526"/>
              <w:gridCol w:w="1095"/>
              <w:gridCol w:w="183"/>
              <w:gridCol w:w="231"/>
              <w:gridCol w:w="941"/>
            </w:tblGrid>
            <w:tr>
              <w:tc>
                <w:tcPr>
                  <w:tcW w:type="dxa" w:w="20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526"/>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095"/>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规格要求</w:t>
                  </w:r>
                </w:p>
              </w:tc>
              <w:tc>
                <w:tcPr>
                  <w:tcW w:type="dxa" w:w="183"/>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31"/>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941"/>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用途</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接入交换机</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48个1000BASE+4个万兆SFP+推荐华为S5735S-H48U4X-A</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省政府</w:t>
                  </w:r>
                  <w:r>
                    <w:rPr>
                      <w:rFonts w:ascii="仿宋_GB2312" w:hAnsi="仿宋_GB2312" w:cs="仿宋_GB2312" w:eastAsia="仿宋_GB2312"/>
                      <w:sz w:val="20"/>
                      <w:color w:val="000000"/>
                    </w:rPr>
                    <w:t>45号楼网络设备</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光模块</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光模块</w:t>
                  </w:r>
                  <w:r>
                    <w:rPr>
                      <w:rFonts w:ascii="仿宋_GB2312" w:hAnsi="仿宋_GB2312" w:cs="仿宋_GB2312" w:eastAsia="仿宋_GB2312"/>
                      <w:sz w:val="20"/>
                      <w:color w:val="000000"/>
                    </w:rPr>
                    <w:t>-SFP+-10G-万兆单模模块(1310nm,10km,Lc)</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省政府</w:t>
                  </w:r>
                  <w:r>
                    <w:rPr>
                      <w:rFonts w:ascii="仿宋_GB2312" w:hAnsi="仿宋_GB2312" w:cs="仿宋_GB2312" w:eastAsia="仿宋_GB2312"/>
                      <w:sz w:val="20"/>
                      <w:color w:val="000000"/>
                    </w:rPr>
                    <w:t>45号楼网络设备</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光模块</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4个万兆多模500m模块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省政府</w:t>
                  </w:r>
                  <w:r>
                    <w:rPr>
                      <w:rFonts w:ascii="仿宋_GB2312" w:hAnsi="仿宋_GB2312" w:cs="仿宋_GB2312" w:eastAsia="仿宋_GB2312"/>
                      <w:sz w:val="20"/>
                      <w:color w:val="000000"/>
                    </w:rPr>
                    <w:t>45号楼网络设备</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光模块</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2个千兆多模500m模块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省政府</w:t>
                  </w:r>
                  <w:r>
                    <w:rPr>
                      <w:rFonts w:ascii="仿宋_GB2312" w:hAnsi="仿宋_GB2312" w:cs="仿宋_GB2312" w:eastAsia="仿宋_GB2312"/>
                      <w:sz w:val="20"/>
                      <w:color w:val="000000"/>
                    </w:rPr>
                    <w:t>45号楼网络设备</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光模块</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1.25G-1310nm-10km-SM-ESFP</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省政府</w:t>
                  </w:r>
                  <w:r>
                    <w:rPr>
                      <w:rFonts w:ascii="仿宋_GB2312" w:hAnsi="仿宋_GB2312" w:cs="仿宋_GB2312" w:eastAsia="仿宋_GB2312"/>
                      <w:sz w:val="20"/>
                      <w:color w:val="000000"/>
                    </w:rPr>
                    <w:t>45号楼网络设备</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光纤跳线</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多模</w:t>
                  </w:r>
                  <w:r>
                    <w:rPr>
                      <w:rFonts w:ascii="仿宋_GB2312" w:hAnsi="仿宋_GB2312" w:cs="仿宋_GB2312" w:eastAsia="仿宋_GB2312"/>
                      <w:sz w:val="20"/>
                      <w:color w:val="000000"/>
                    </w:rPr>
                    <w:t>LC-LC/5米</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省政府</w:t>
                  </w:r>
                  <w:r>
                    <w:rPr>
                      <w:rFonts w:ascii="仿宋_GB2312" w:hAnsi="仿宋_GB2312" w:cs="仿宋_GB2312" w:eastAsia="仿宋_GB2312"/>
                      <w:sz w:val="20"/>
                      <w:color w:val="000000"/>
                    </w:rPr>
                    <w:t>45号楼网络设备</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光纤跳线</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单模</w:t>
                  </w:r>
                  <w:r>
                    <w:rPr>
                      <w:rFonts w:ascii="仿宋_GB2312" w:hAnsi="仿宋_GB2312" w:cs="仿宋_GB2312" w:eastAsia="仿宋_GB2312"/>
                      <w:sz w:val="20"/>
                      <w:color w:val="000000"/>
                    </w:rPr>
                    <w:t>LC-LC/5米</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省政府</w:t>
                  </w:r>
                  <w:r>
                    <w:rPr>
                      <w:rFonts w:ascii="仿宋_GB2312" w:hAnsi="仿宋_GB2312" w:cs="仿宋_GB2312" w:eastAsia="仿宋_GB2312"/>
                      <w:sz w:val="20"/>
                      <w:color w:val="000000"/>
                    </w:rPr>
                    <w:t>45号楼网络设备</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光纤跳线</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大方转小方（</w:t>
                  </w:r>
                  <w:r>
                    <w:rPr>
                      <w:rFonts w:ascii="仿宋_GB2312" w:hAnsi="仿宋_GB2312" w:cs="仿宋_GB2312" w:eastAsia="仿宋_GB2312"/>
                      <w:sz w:val="20"/>
                      <w:color w:val="000000"/>
                    </w:rPr>
                    <w:t>LC-SC）单模光纤/6米</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省政府</w:t>
                  </w:r>
                  <w:r>
                    <w:rPr>
                      <w:rFonts w:ascii="仿宋_GB2312" w:hAnsi="仿宋_GB2312" w:cs="仿宋_GB2312" w:eastAsia="仿宋_GB2312"/>
                      <w:sz w:val="20"/>
                      <w:color w:val="000000"/>
                    </w:rPr>
                    <w:t>45号楼网络设备</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光纤跳线</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ST-ST单模光纤/15米</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省政府</w:t>
                  </w:r>
                  <w:r>
                    <w:rPr>
                      <w:rFonts w:ascii="仿宋_GB2312" w:hAnsi="仿宋_GB2312" w:cs="仿宋_GB2312" w:eastAsia="仿宋_GB2312"/>
                      <w:sz w:val="20"/>
                      <w:color w:val="000000"/>
                    </w:rPr>
                    <w:t>45号楼网络设备</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光纤跳线</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ST-LC单模光纤/30米</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省政府</w:t>
                  </w:r>
                  <w:r>
                    <w:rPr>
                      <w:rFonts w:ascii="仿宋_GB2312" w:hAnsi="仿宋_GB2312" w:cs="仿宋_GB2312" w:eastAsia="仿宋_GB2312"/>
                      <w:sz w:val="20"/>
                      <w:color w:val="000000"/>
                    </w:rPr>
                    <w:t>45号楼网络设备</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光纤跳线</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ST-LC单模光纤/10米</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省政府</w:t>
                  </w:r>
                  <w:r>
                    <w:rPr>
                      <w:rFonts w:ascii="仿宋_GB2312" w:hAnsi="仿宋_GB2312" w:cs="仿宋_GB2312" w:eastAsia="仿宋_GB2312"/>
                      <w:sz w:val="20"/>
                      <w:color w:val="000000"/>
                    </w:rPr>
                    <w:t>45号楼网络设备</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光纤跳线</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ST-ST单模光纤/10米</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省政府</w:t>
                  </w:r>
                  <w:r>
                    <w:rPr>
                      <w:rFonts w:ascii="仿宋_GB2312" w:hAnsi="仿宋_GB2312" w:cs="仿宋_GB2312" w:eastAsia="仿宋_GB2312"/>
                      <w:sz w:val="20"/>
                      <w:color w:val="000000"/>
                    </w:rPr>
                    <w:t>45号楼网络设备</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光纤跳线</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ST-ST单模光纤/10米</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省政府</w:t>
                  </w:r>
                  <w:r>
                    <w:rPr>
                      <w:rFonts w:ascii="仿宋_GB2312" w:hAnsi="仿宋_GB2312" w:cs="仿宋_GB2312" w:eastAsia="仿宋_GB2312"/>
                      <w:sz w:val="20"/>
                      <w:color w:val="000000"/>
                    </w:rPr>
                    <w:t>45号楼网络设备</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光纤跳线</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ST-ST单模光纤/5米</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省政府</w:t>
                  </w:r>
                  <w:r>
                    <w:rPr>
                      <w:rFonts w:ascii="仿宋_GB2312" w:hAnsi="仿宋_GB2312" w:cs="仿宋_GB2312" w:eastAsia="仿宋_GB2312"/>
                      <w:sz w:val="20"/>
                      <w:color w:val="000000"/>
                    </w:rPr>
                    <w:t>45号楼网络设备</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网络跳线</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6类网线/5米蓝色</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省政府</w:t>
                  </w:r>
                  <w:r>
                    <w:rPr>
                      <w:rFonts w:ascii="仿宋_GB2312" w:hAnsi="仿宋_GB2312" w:cs="仿宋_GB2312" w:eastAsia="仿宋_GB2312"/>
                      <w:sz w:val="20"/>
                      <w:color w:val="000000"/>
                    </w:rPr>
                    <w:t>45号楼网络设备</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网络跳线</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6类网线/3米蓝色</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省政府</w:t>
                  </w:r>
                  <w:r>
                    <w:rPr>
                      <w:rFonts w:ascii="仿宋_GB2312" w:hAnsi="仿宋_GB2312" w:cs="仿宋_GB2312" w:eastAsia="仿宋_GB2312"/>
                      <w:sz w:val="20"/>
                      <w:color w:val="000000"/>
                    </w:rPr>
                    <w:t>45号楼网络设备</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网络跳线</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w:t>
                  </w:r>
                  <w:r>
                    <w:rPr>
                      <w:rFonts w:ascii="仿宋_GB2312" w:hAnsi="仿宋_GB2312" w:cs="仿宋_GB2312" w:eastAsia="仿宋_GB2312"/>
                      <w:sz w:val="20"/>
                      <w:color w:val="000000"/>
                    </w:rPr>
                    <w:t>6类屏蔽网线/5米红色</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省政府</w:t>
                  </w:r>
                  <w:r>
                    <w:rPr>
                      <w:rFonts w:ascii="仿宋_GB2312" w:hAnsi="仿宋_GB2312" w:cs="仿宋_GB2312" w:eastAsia="仿宋_GB2312"/>
                      <w:sz w:val="20"/>
                      <w:color w:val="000000"/>
                    </w:rPr>
                    <w:t>45号楼网络设备</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网络跳线</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w:t>
                  </w:r>
                  <w:r>
                    <w:rPr>
                      <w:rFonts w:ascii="仿宋_GB2312" w:hAnsi="仿宋_GB2312" w:cs="仿宋_GB2312" w:eastAsia="仿宋_GB2312"/>
                      <w:sz w:val="20"/>
                      <w:color w:val="000000"/>
                    </w:rPr>
                    <w:t>6类屏蔽网线/3米红色</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省政府</w:t>
                  </w:r>
                  <w:r>
                    <w:rPr>
                      <w:rFonts w:ascii="仿宋_GB2312" w:hAnsi="仿宋_GB2312" w:cs="仿宋_GB2312" w:eastAsia="仿宋_GB2312"/>
                      <w:sz w:val="20"/>
                      <w:color w:val="000000"/>
                    </w:rPr>
                    <w:t>45号楼网络设备</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水晶头</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6类屏蔽水晶头</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省政府</w:t>
                  </w:r>
                  <w:r>
                    <w:rPr>
                      <w:rFonts w:ascii="仿宋_GB2312" w:hAnsi="仿宋_GB2312" w:cs="仿宋_GB2312" w:eastAsia="仿宋_GB2312"/>
                      <w:sz w:val="20"/>
                      <w:color w:val="000000"/>
                    </w:rPr>
                    <w:t>45号楼网络设备</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路由器</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企业级全千兆，支持</w:t>
                  </w:r>
                  <w:r>
                    <w:rPr>
                      <w:rFonts w:ascii="仿宋_GB2312" w:hAnsi="仿宋_GB2312" w:cs="仿宋_GB2312" w:eastAsia="仿宋_GB2312"/>
                      <w:sz w:val="20"/>
                      <w:color w:val="000000"/>
                    </w:rPr>
                    <w:t>VPN、行为管理</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省政府</w:t>
                  </w:r>
                  <w:r>
                    <w:rPr>
                      <w:rFonts w:ascii="仿宋_GB2312" w:hAnsi="仿宋_GB2312" w:cs="仿宋_GB2312" w:eastAsia="仿宋_GB2312"/>
                      <w:sz w:val="20"/>
                      <w:color w:val="000000"/>
                    </w:rPr>
                    <w:t>45号楼网络设备</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交换机电源</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1000W交流电源</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省政府</w:t>
                  </w:r>
                  <w:r>
                    <w:rPr>
                      <w:rFonts w:ascii="仿宋_GB2312" w:hAnsi="仿宋_GB2312" w:cs="仿宋_GB2312" w:eastAsia="仿宋_GB2312"/>
                      <w:sz w:val="20"/>
                      <w:color w:val="000000"/>
                    </w:rPr>
                    <w:t>45号楼网络设备</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电源模块</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深信服</w:t>
                  </w:r>
                  <w:r>
                    <w:rPr>
                      <w:rFonts w:ascii="仿宋_GB2312" w:hAnsi="仿宋_GB2312" w:cs="仿宋_GB2312" w:eastAsia="仿宋_GB2312"/>
                      <w:sz w:val="20"/>
                      <w:color w:val="000000"/>
                    </w:rPr>
                    <w:t>AF-9020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省信息化同城容灾备份机房</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UPS</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Eaton9395 300KVA</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茶张路数据中心</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硬盘</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10T，3.5寸  7.2Krpm  SAS硬盘</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西咸信创数据中心</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硬盘</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TOSHIBA/SAS 12GB/s 600GB/2.5英寸</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西咸信创数据中心</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硬盘</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2.4T，2.5寸  10Krpm  SAS硬盘</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茶张路数据中心</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52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存储硬盘</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18500V5存储硬盘，2.5寸，2.4T,SAS</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茶张路数据中心四层</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52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存储硬盘</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华为</w:t>
                  </w:r>
                  <w:r>
                    <w:rPr>
                      <w:rFonts w:ascii="仿宋_GB2312" w:hAnsi="仿宋_GB2312" w:cs="仿宋_GB2312" w:eastAsia="仿宋_GB2312"/>
                      <w:sz w:val="20"/>
                      <w:color w:val="000000"/>
                    </w:rPr>
                    <w:t>5300V3存储硬盘，3.5寸，4T,SATA</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茶张路数据中心四层</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52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1G-Pon政企网关</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1G-Pon政企网关</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南二环政务服务中心</w:t>
                  </w:r>
                </w:p>
              </w:tc>
            </w:tr>
          </w:tbl>
          <w:p>
            <w:pPr>
              <w:pStyle w:val="null3"/>
            </w:pPr>
            <w:r>
              <w:rPr>
                <w:rFonts w:ascii="仿宋_GB2312" w:hAnsi="仿宋_GB2312" w:cs="仿宋_GB2312" w:eastAsia="仿宋_GB2312"/>
                <w:sz w:val="20"/>
                <w:color w:val="000000"/>
              </w:rPr>
              <w:t>表</w:t>
            </w:r>
            <w:r>
              <w:rPr>
                <w:rFonts w:ascii="仿宋_GB2312" w:hAnsi="仿宋_GB2312" w:cs="仿宋_GB2312" w:eastAsia="仿宋_GB2312"/>
                <w:sz w:val="20"/>
                <w:color w:val="000000"/>
              </w:rPr>
              <w:t>8省政务云西咸节点1（电信）备品备件清单及用途</w:t>
            </w:r>
          </w:p>
          <w:tbl>
            <w:tblPr>
              <w:tblBorders>
                <w:top w:val="none" w:color="000000" w:sz="4"/>
                <w:left w:val="none" w:color="000000" w:sz="4"/>
                <w:bottom w:val="none" w:color="000000" w:sz="4"/>
                <w:right w:val="none" w:color="000000" w:sz="4"/>
                <w:insideH w:val="none"/>
                <w:insideV w:val="none"/>
              </w:tblBorders>
            </w:tblPr>
            <w:tblGrid>
              <w:gridCol w:w="212"/>
              <w:gridCol w:w="482"/>
              <w:gridCol w:w="1409"/>
              <w:gridCol w:w="246"/>
              <w:gridCol w:w="222"/>
              <w:gridCol w:w="603"/>
            </w:tblGrid>
            <w:tr>
              <w:tc>
                <w:tcPr>
                  <w:tcW w:type="dxa" w:w="212"/>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82"/>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409"/>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规格要求</w:t>
                  </w:r>
                </w:p>
              </w:tc>
              <w:tc>
                <w:tcPr>
                  <w:tcW w:type="dxa" w:w="246"/>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22"/>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603"/>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用途</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1.交换容量≥4.8Tbps，包转发率≥1600Mpps；</w:t>
                  </w:r>
                  <w:r>
                    <w:br/>
                  </w:r>
                  <w:r>
                    <w:rPr>
                      <w:rFonts w:ascii="仿宋_GB2312" w:hAnsi="仿宋_GB2312" w:cs="仿宋_GB2312" w:eastAsia="仿宋_GB2312"/>
                      <w:sz w:val="20"/>
                      <w:color w:val="000000"/>
                    </w:rPr>
                    <w:t>2.配置40/100GE光接口≥6个，10GE光端口数量≥48个，配置双电源，配置万兆多模模块≥48个，40G多模模块4个，配置40G高速电缆4根；缓存42MB；支持前后、后前风道；支持M-LAG或vPC等类似技术；支持IP报文分片重组；支持硬件BFD 3.3ms检测间隔；支持Telemetry；支持真实业务流实时检测技术，实时检测网络故障；支持SNMPV1/V2/V3、Telnet、RMON、SSH。</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用于服务器接入交换机更换</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1.交换容量≥758Gbps，包转发率≥252Mpps；</w:t>
                  </w:r>
                  <w:r>
                    <w:br/>
                  </w:r>
                  <w:r>
                    <w:rPr>
                      <w:rFonts w:ascii="仿宋_GB2312" w:hAnsi="仿宋_GB2312" w:cs="仿宋_GB2312" w:eastAsia="仿宋_GB2312"/>
                      <w:sz w:val="20"/>
                      <w:color w:val="000000"/>
                    </w:rPr>
                    <w:t>2.配置10GE光接口≥4个，千兆电口数量≥48个，配置万兆多模模块4个，1个扩展插槽；支持融合AC管理功能，整机可管理1KAP；支持静态路由、RIPv1/v2、OSPF、BGP、ISIS、RIPng、OSPFv3、ISISv6、BGP4+；支持VxLAN功能，支持VxLAN二层网关、三层网关，支持BGPEVPN，实现自动建立隧道；支持Telemetry技术，实时采集设备数据；支持通过内置的安全探针识别潜在的威胁流量；支持SNMPv1/v2/v3、Telnet、RMON、SSH。</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用于服务器接入交换机更换</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光模块</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SFP-SM1310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用于备件更换</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六类网线</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六类屏蔽双绞线</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用于线路更换或扩容</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SSD服务器存储硬盘</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存储</w:t>
                  </w:r>
                  <w:r>
                    <w:rPr>
                      <w:rFonts w:ascii="仿宋_GB2312" w:hAnsi="仿宋_GB2312" w:cs="仿宋_GB2312" w:eastAsia="仿宋_GB2312"/>
                      <w:sz w:val="20"/>
                      <w:color w:val="000000"/>
                    </w:rPr>
                    <w:t>2.5寸SSD 3.84T硬盘</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用于备件更换</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高性能服务器存储硬盘</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存储</w:t>
                  </w:r>
                  <w:r>
                    <w:rPr>
                      <w:rFonts w:ascii="仿宋_GB2312" w:hAnsi="仿宋_GB2312" w:cs="仿宋_GB2312" w:eastAsia="仿宋_GB2312"/>
                      <w:sz w:val="20"/>
                      <w:color w:val="000000"/>
                    </w:rPr>
                    <w:t>2.5寸SAS 10T硬盘</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用于备件更换</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SSD系统盘</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480G SSD系统盘</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用于备件更换</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交换机电源</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交换机通用电源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用于备件更换</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内存条</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32G服务器内存</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用于备件更换</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跳纤</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千兆单模跳纤双</w:t>
                  </w:r>
                  <w:r>
                    <w:rPr>
                      <w:rFonts w:ascii="仿宋_GB2312" w:hAnsi="仿宋_GB2312" w:cs="仿宋_GB2312" w:eastAsia="仿宋_GB2312"/>
                      <w:sz w:val="20"/>
                      <w:color w:val="000000"/>
                    </w:rPr>
                    <w:t>LC5米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用于线路更换或扩容</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多模光纤</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10G多模光纤10米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用于线路更换或扩容</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多模光纤</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10G多模光纤15米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用于线路更换或扩容</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多模光纤</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10G多模光纤20米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用于线路更换或扩容</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多模光纤</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10G多模光纤25米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用于线路更换或扩容</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多模光纤</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10G多模光纤30米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用于线路更换或扩容</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多模光纤</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10G多模光纤35米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用于线路更换或扩容</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多模模块</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40G多模模块</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用于备件更换</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多模光纤</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40G多模光纤</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用于线路更换或扩容</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光转电模块</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多模光转电模块</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用于备件更换</w:t>
                  </w:r>
                </w:p>
              </w:tc>
            </w:tr>
          </w:tbl>
          <w:p>
            <w:pPr>
              <w:pStyle w:val="null3"/>
            </w:pPr>
            <w:r>
              <w:rPr>
                <w:rFonts w:ascii="仿宋_GB2312" w:hAnsi="仿宋_GB2312" w:cs="仿宋_GB2312" w:eastAsia="仿宋_GB2312"/>
                <w:sz w:val="20"/>
                <w:color w:val="000000"/>
              </w:rPr>
              <w:t>表</w:t>
            </w:r>
            <w:r>
              <w:rPr>
                <w:rFonts w:ascii="仿宋_GB2312" w:hAnsi="仿宋_GB2312" w:cs="仿宋_GB2312" w:eastAsia="仿宋_GB2312"/>
                <w:sz w:val="20"/>
                <w:color w:val="000000"/>
              </w:rPr>
              <w:t>9电子政务外网备品备件清单及用途</w:t>
            </w:r>
          </w:p>
          <w:tbl>
            <w:tblPr>
              <w:tblBorders>
                <w:top w:val="none" w:color="000000" w:sz="4"/>
                <w:left w:val="none" w:color="000000" w:sz="4"/>
                <w:bottom w:val="none" w:color="000000" w:sz="4"/>
                <w:right w:val="none" w:color="000000" w:sz="4"/>
                <w:insideH w:val="none"/>
                <w:insideV w:val="none"/>
              </w:tblBorders>
            </w:tblPr>
            <w:tblGrid>
              <w:gridCol w:w="231"/>
              <w:gridCol w:w="236"/>
              <w:gridCol w:w="1780"/>
              <w:gridCol w:w="236"/>
              <w:gridCol w:w="236"/>
              <w:gridCol w:w="458"/>
            </w:tblGrid>
            <w:tr>
              <w:tc>
                <w:tcPr>
                  <w:tcW w:type="dxa" w:w="231"/>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36"/>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78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规格要求</w:t>
                  </w:r>
                </w:p>
              </w:tc>
              <w:tc>
                <w:tcPr>
                  <w:tcW w:type="dxa" w:w="236"/>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36"/>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58"/>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用途</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路由器</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设备规格配置：</w:t>
                  </w:r>
                  <w:r>
                    <w:br/>
                  </w:r>
                  <w:r>
                    <w:rPr>
                      <w:rFonts w:ascii="仿宋_GB2312" w:hAnsi="仿宋_GB2312" w:cs="仿宋_GB2312" w:eastAsia="仿宋_GB2312"/>
                      <w:sz w:val="20"/>
                      <w:color w:val="000000"/>
                    </w:rPr>
                    <w:t>1.设备交换容量：344 Gbps，包转发率：258 Mpps;</w:t>
                  </w:r>
                  <w:r>
                    <w:br/>
                  </w:r>
                  <w:r>
                    <w:rPr>
                      <w:rFonts w:ascii="仿宋_GB2312" w:hAnsi="仿宋_GB2312" w:cs="仿宋_GB2312" w:eastAsia="仿宋_GB2312"/>
                      <w:sz w:val="20"/>
                      <w:color w:val="000000"/>
                    </w:rPr>
                    <w:t>2.配置：端口使能（2*10GE+16*GE（o）+4*GE（e））,2*交流电源，2*光收发一体模块（SFP+,850nm,10Gb/s,-7.3~-1dBm,-9.9dBm,LC，多模，0.3km）,16*光收发一体模块（eSFP,850nm,2.125Gb/s（多速率）,-9.5~-2.5dBm,-17dBm,LC，多模，0.5km）</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用于县广域核心路由器更换</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路由器</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设备规格配置：</w:t>
                  </w:r>
                  <w:r>
                    <w:br/>
                  </w:r>
                  <w:r>
                    <w:rPr>
                      <w:rFonts w:ascii="仿宋_GB2312" w:hAnsi="仿宋_GB2312" w:cs="仿宋_GB2312" w:eastAsia="仿宋_GB2312"/>
                      <w:sz w:val="20"/>
                      <w:color w:val="000000"/>
                    </w:rPr>
                    <w:t>1.设备交换容量：80Gbps包转发率：40Mpps;</w:t>
                  </w:r>
                  <w:r>
                    <w:br/>
                  </w:r>
                  <w:r>
                    <w:rPr>
                      <w:rFonts w:ascii="仿宋_GB2312" w:hAnsi="仿宋_GB2312" w:cs="仿宋_GB2312" w:eastAsia="仿宋_GB2312"/>
                      <w:sz w:val="20"/>
                      <w:color w:val="000000"/>
                    </w:rPr>
                    <w:t>2.配置：AR6121E（2*GE combo WAN,1*10GE（SFP+）WAN,8*GE LAN,1*GE combo LAN, 2*USB,2*SIC）,3*光模块-eSFP-GE-多模模块（850nm,0.55km,LC）,1*光模块-SFP+-10G-多模模块（850nm,0.3km,LC）</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用于乡镇接入路由器更换</w:t>
                  </w:r>
                </w:p>
              </w:tc>
            </w:tr>
          </w:tbl>
          <w:p>
            <w:pPr>
              <w:pStyle w:val="null3"/>
              <w:spacing w:before="240" w:after="240"/>
              <w:outlineLvl w:val="1"/>
            </w:pPr>
            <w:r>
              <w:rPr>
                <w:rFonts w:ascii="仿宋_GB2312" w:hAnsi="仿宋_GB2312" w:cs="仿宋_GB2312" w:eastAsia="仿宋_GB2312"/>
                <w:sz w:val="20"/>
                <w:b/>
                <w:color w:val="000000"/>
              </w:rPr>
              <w:t>投标人应承诺提供的备品备件中的网络关键设备和网络安全专用产品是经过安全认证或安全检测的产品，或已经获得销售许可证且尚在有效期内的产品（</w:t>
            </w:r>
            <w:r>
              <w:rPr>
                <w:rFonts w:ascii="仿宋_GB2312" w:hAnsi="仿宋_GB2312" w:cs="仿宋_GB2312" w:eastAsia="仿宋_GB2312"/>
                <w:sz w:val="20"/>
                <w:b/>
                <w:color w:val="000000"/>
              </w:rPr>
              <w:t>提供承诺函</w:t>
            </w:r>
            <w:r>
              <w:rPr>
                <w:rFonts w:ascii="仿宋_GB2312" w:hAnsi="仿宋_GB2312" w:cs="仿宋_GB2312" w:eastAsia="仿宋_GB2312"/>
                <w:sz w:val="20"/>
                <w:b/>
                <w:color w:val="000000"/>
              </w:rPr>
              <w:t>）。</w:t>
            </w:r>
          </w:p>
          <w:p>
            <w:pPr>
              <w:pStyle w:val="null3"/>
              <w:spacing w:before="240" w:after="240"/>
              <w:outlineLvl w:val="1"/>
            </w:pPr>
            <w:r>
              <w:rPr>
                <w:rFonts w:ascii="仿宋_GB2312" w:hAnsi="仿宋_GB2312" w:cs="仿宋_GB2312" w:eastAsia="仿宋_GB2312"/>
                <w:sz w:val="20"/>
                <w:b/>
                <w:color w:val="000000"/>
              </w:rPr>
              <w:t>2.2.服务要求</w:t>
            </w:r>
          </w:p>
          <w:p>
            <w:pPr>
              <w:pStyle w:val="null3"/>
              <w:spacing w:before="120" w:after="120"/>
              <w:outlineLvl w:val="2"/>
            </w:pPr>
            <w:r>
              <w:rPr>
                <w:rFonts w:ascii="仿宋_GB2312" w:hAnsi="仿宋_GB2312" w:cs="仿宋_GB2312" w:eastAsia="仿宋_GB2312"/>
                <w:sz w:val="20"/>
                <w:b/>
                <w:color w:val="000000"/>
              </w:rPr>
              <w:t>2.2.1.服务方式</w:t>
            </w:r>
            <w:r>
              <w:rPr>
                <w:rFonts w:ascii="仿宋_GB2312" w:hAnsi="仿宋_GB2312" w:cs="仿宋_GB2312" w:eastAsia="仿宋_GB2312"/>
                <w:sz w:val="20"/>
                <w:b/>
                <w:color w:val="000000"/>
              </w:rPr>
              <w:t>要求</w:t>
            </w:r>
          </w:p>
          <w:p>
            <w:pPr>
              <w:pStyle w:val="null3"/>
              <w:spacing w:before="120" w:after="120"/>
              <w:outlineLvl w:val="3"/>
            </w:pPr>
            <w:r>
              <w:rPr>
                <w:rFonts w:ascii="仿宋_GB2312" w:hAnsi="仿宋_GB2312" w:cs="仿宋_GB2312" w:eastAsia="仿宋_GB2312"/>
                <w:sz w:val="20"/>
                <w:b/>
                <w:color w:val="000000"/>
              </w:rPr>
              <w:t>2.2.1.1.热线响应服务</w:t>
            </w:r>
          </w:p>
          <w:p>
            <w:pPr>
              <w:pStyle w:val="null3"/>
              <w:ind w:firstLine="480"/>
            </w:pPr>
            <w:r>
              <w:rPr>
                <w:rFonts w:ascii="仿宋_GB2312" w:hAnsi="仿宋_GB2312" w:cs="仿宋_GB2312" w:eastAsia="仿宋_GB2312"/>
                <w:sz w:val="20"/>
                <w:color w:val="000000"/>
              </w:rPr>
              <w:t>统一提供</w:t>
            </w:r>
            <w:r>
              <w:rPr>
                <w:rFonts w:ascii="仿宋_GB2312" w:hAnsi="仿宋_GB2312" w:cs="仿宋_GB2312" w:eastAsia="仿宋_GB2312"/>
                <w:sz w:val="20"/>
                <w:color w:val="000000"/>
              </w:rPr>
              <w:t>7*24小时的热线响应服务，对用户提出的服务请求进行受理和技术支持。</w:t>
            </w:r>
          </w:p>
          <w:p>
            <w:pPr>
              <w:pStyle w:val="null3"/>
              <w:spacing w:before="120" w:after="120"/>
              <w:outlineLvl w:val="3"/>
            </w:pPr>
            <w:r>
              <w:rPr>
                <w:rFonts w:ascii="仿宋_GB2312" w:hAnsi="仿宋_GB2312" w:cs="仿宋_GB2312" w:eastAsia="仿宋_GB2312"/>
                <w:sz w:val="20"/>
                <w:b/>
                <w:color w:val="000000"/>
              </w:rPr>
              <w:t>2.2.1.2.提供现场服务</w:t>
            </w:r>
          </w:p>
          <w:p>
            <w:pPr>
              <w:pStyle w:val="null3"/>
              <w:jc w:val="center"/>
            </w:pPr>
            <w:r>
              <w:rPr>
                <w:rFonts w:ascii="仿宋_GB2312" w:hAnsi="仿宋_GB2312" w:cs="仿宋_GB2312" w:eastAsia="仿宋_GB2312"/>
                <w:sz w:val="20"/>
                <w:color w:val="000000"/>
              </w:rPr>
              <w:t>表</w:t>
            </w:r>
            <w:r>
              <w:rPr>
                <w:rFonts w:ascii="仿宋_GB2312" w:hAnsi="仿宋_GB2312" w:cs="仿宋_GB2312" w:eastAsia="仿宋_GB2312"/>
                <w:sz w:val="20"/>
                <w:color w:val="000000"/>
              </w:rPr>
              <w:t>10现场服务要求</w:t>
            </w:r>
          </w:p>
          <w:tbl>
            <w:tblPr>
              <w:tblBorders>
                <w:top w:val="none" w:color="000000" w:sz="4"/>
                <w:left w:val="none" w:color="000000" w:sz="4"/>
                <w:bottom w:val="none" w:color="000000" w:sz="4"/>
                <w:right w:val="none" w:color="000000" w:sz="4"/>
                <w:insideH w:val="none"/>
                <w:insideV w:val="none"/>
              </w:tblBorders>
            </w:tblPr>
            <w:tblGrid>
              <w:gridCol w:w="337"/>
              <w:gridCol w:w="1684"/>
              <w:gridCol w:w="1163"/>
            </w:tblGrid>
            <w:tr>
              <w:tc>
                <w:tcPr>
                  <w:tcW w:type="dxa" w:w="337"/>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684"/>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运维分项</w:t>
                  </w:r>
                </w:p>
              </w:tc>
              <w:tc>
                <w:tcPr>
                  <w:tcW w:type="dxa" w:w="1163"/>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电子政务外网节点设备运维服务</w:t>
                  </w:r>
                </w:p>
              </w:tc>
              <w:tc>
                <w:tcPr>
                  <w:tcW w:type="dxa" w:w="1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7*24小时驻场服务、技术支持服务。</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省政务云西咸节点</w:t>
                  </w:r>
                  <w:r>
                    <w:rPr>
                      <w:rFonts w:ascii="仿宋_GB2312" w:hAnsi="仿宋_GB2312" w:cs="仿宋_GB2312" w:eastAsia="仿宋_GB2312"/>
                      <w:sz w:val="20"/>
                      <w:color w:val="000000"/>
                    </w:rPr>
                    <w:t>1（电信）运维服务</w:t>
                  </w:r>
                </w:p>
              </w:tc>
              <w:tc>
                <w:tcPr>
                  <w:tcW w:type="dxa" w:w="1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7*24小时驻场服务、技术支持服务。</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省政府园区网络运维服务</w:t>
                  </w:r>
                </w:p>
              </w:tc>
              <w:tc>
                <w:tcPr>
                  <w:tcW w:type="dxa" w:w="1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7*24小时驻场服务、技术支持服务。</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秦岭视频综合监管系统运营运维服务</w:t>
                  </w:r>
                </w:p>
              </w:tc>
              <w:tc>
                <w:tcPr>
                  <w:tcW w:type="dxa" w:w="1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7*8小时现场值守服务，7*24小时技术支持。</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陕西</w:t>
                  </w:r>
                  <w:r>
                    <w:rPr>
                      <w:rFonts w:ascii="仿宋_GB2312" w:hAnsi="仿宋_GB2312" w:cs="仿宋_GB2312" w:eastAsia="仿宋_GB2312"/>
                      <w:sz w:val="20"/>
                      <w:color w:val="000000"/>
                    </w:rPr>
                    <w:t>RA密码认证服务</w:t>
                  </w:r>
                </w:p>
              </w:tc>
              <w:tc>
                <w:tcPr>
                  <w:tcW w:type="dxa" w:w="1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7*24小时技术支持服务。</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备品备件服务</w:t>
                  </w:r>
                </w:p>
              </w:tc>
              <w:tc>
                <w:tcPr>
                  <w:tcW w:type="dxa" w:w="1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备品备件更换维修服务。</w:t>
                  </w:r>
                </w:p>
              </w:tc>
            </w:tr>
          </w:tbl>
          <w:p>
            <w:pPr>
              <w:pStyle w:val="null3"/>
              <w:ind w:firstLine="480"/>
              <w:outlineLvl w:val="3"/>
            </w:pPr>
            <w:r>
              <w:rPr>
                <w:rFonts w:ascii="仿宋_GB2312" w:hAnsi="仿宋_GB2312" w:cs="仿宋_GB2312" w:eastAsia="仿宋_GB2312"/>
                <w:sz w:val="20"/>
                <w:b/>
                <w:color w:val="000000"/>
              </w:rPr>
              <w:t>2.2.1.3.远程技术支持服务</w:t>
            </w:r>
          </w:p>
          <w:p>
            <w:pPr>
              <w:pStyle w:val="null3"/>
              <w:ind w:firstLine="480"/>
            </w:pPr>
            <w:r>
              <w:rPr>
                <w:rFonts w:ascii="仿宋_GB2312" w:hAnsi="仿宋_GB2312" w:cs="仿宋_GB2312" w:eastAsia="仿宋_GB2312"/>
                <w:sz w:val="20"/>
                <w:color w:val="000000"/>
              </w:rPr>
              <w:t>提供二线专家远程或现场技术支持服务，统一对一线工程师提供</w:t>
            </w:r>
            <w:r>
              <w:rPr>
                <w:rFonts w:ascii="仿宋_GB2312" w:hAnsi="仿宋_GB2312" w:cs="仿宋_GB2312" w:eastAsia="仿宋_GB2312"/>
                <w:sz w:val="20"/>
                <w:color w:val="000000"/>
              </w:rPr>
              <w:t>7*24小时远程协助和技术支持服务，远程判断故障点并指导处理，使故障能及时得到解决。必要时可提供现场服务，使故障能及时得到解决。</w:t>
            </w:r>
          </w:p>
          <w:p>
            <w:pPr>
              <w:pStyle w:val="null3"/>
              <w:spacing w:before="120" w:after="120"/>
              <w:outlineLvl w:val="2"/>
            </w:pPr>
            <w:r>
              <w:rPr>
                <w:rFonts w:ascii="仿宋_GB2312" w:hAnsi="仿宋_GB2312" w:cs="仿宋_GB2312" w:eastAsia="仿宋_GB2312"/>
                <w:sz w:val="20"/>
                <w:b/>
                <w:color w:val="000000"/>
              </w:rPr>
              <w:t>2.2.1.4.服务SLA要求</w:t>
            </w:r>
          </w:p>
          <w:p>
            <w:pPr>
              <w:pStyle w:val="null3"/>
              <w:ind w:firstLine="480"/>
            </w:pPr>
            <w:r>
              <w:rPr>
                <w:rFonts w:ascii="仿宋_GB2312" w:hAnsi="仿宋_GB2312" w:cs="仿宋_GB2312" w:eastAsia="仿宋_GB2312"/>
                <w:sz w:val="20"/>
                <w:color w:val="000000"/>
              </w:rPr>
              <w:t>参照国际标准</w:t>
            </w:r>
            <w:r>
              <w:rPr>
                <w:rFonts w:ascii="仿宋_GB2312" w:hAnsi="仿宋_GB2312" w:cs="仿宋_GB2312" w:eastAsia="仿宋_GB2312"/>
                <w:sz w:val="20"/>
                <w:color w:val="000000"/>
              </w:rPr>
              <w:t>ISO20000、国家标准《信息技术服务服务基本要求》（GB/T37961-2019）和ITSS标准建立包含管理、人员、资源、过程、改进各过程的运行服务级别协议，配备专业的运维人员提供7*24小时运维服务，使各运维服务分项的运行、服务和管理有章可循、有据可依。运行维护服务级别要求如下：</w:t>
            </w:r>
          </w:p>
          <w:p>
            <w:pPr>
              <w:pStyle w:val="null3"/>
              <w:jc w:val="center"/>
            </w:pPr>
            <w:r>
              <w:rPr>
                <w:rFonts w:ascii="仿宋_GB2312" w:hAnsi="仿宋_GB2312" w:cs="仿宋_GB2312" w:eastAsia="仿宋_GB2312"/>
                <w:sz w:val="20"/>
                <w:color w:val="000000"/>
              </w:rPr>
              <w:t>表</w:t>
            </w:r>
            <w:r>
              <w:rPr>
                <w:rFonts w:ascii="仿宋_GB2312" w:hAnsi="仿宋_GB2312" w:cs="仿宋_GB2312" w:eastAsia="仿宋_GB2312"/>
                <w:sz w:val="20"/>
                <w:color w:val="000000"/>
              </w:rPr>
              <w:t>11服务级别要求清单</w:t>
            </w:r>
          </w:p>
          <w:tbl>
            <w:tblPr>
              <w:tblBorders>
                <w:top w:val="none" w:color="000000" w:sz="4"/>
                <w:left w:val="none" w:color="000000" w:sz="4"/>
                <w:bottom w:val="none" w:color="000000" w:sz="4"/>
                <w:right w:val="none" w:color="000000" w:sz="4"/>
                <w:insideH w:val="none"/>
                <w:insideV w:val="none"/>
              </w:tblBorders>
            </w:tblPr>
            <w:tblGrid>
              <w:gridCol w:w="444"/>
              <w:gridCol w:w="308"/>
              <w:gridCol w:w="142"/>
              <w:gridCol w:w="142"/>
              <w:gridCol w:w="337"/>
              <w:gridCol w:w="400"/>
              <w:gridCol w:w="419"/>
              <w:gridCol w:w="142"/>
              <w:gridCol w:w="142"/>
              <w:gridCol w:w="434"/>
              <w:gridCol w:w="275"/>
            </w:tblGrid>
            <w:tr>
              <w:tc>
                <w:tcPr>
                  <w:tcW w:type="dxa" w:w="3185"/>
                  <w:gridSpan w:val="1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服务</w:t>
                  </w:r>
                  <w:r>
                    <w:rPr>
                      <w:rFonts w:ascii="仿宋_GB2312" w:hAnsi="仿宋_GB2312" w:cs="仿宋_GB2312" w:eastAsia="仿宋_GB2312"/>
                      <w:sz w:val="20"/>
                      <w:b/>
                    </w:rPr>
                    <w:t>SLA相关要求</w:t>
                  </w:r>
                </w:p>
              </w:tc>
            </w:tr>
            <w:tr>
              <w:tc>
                <w:tcPr>
                  <w:tcW w:type="dxa" w:w="3185"/>
                  <w:gridSpan w:val="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服务方式：</w:t>
                  </w:r>
                </w:p>
                <w:p>
                  <w:pPr>
                    <w:pStyle w:val="null3"/>
                  </w:pPr>
                  <w:r>
                    <w:rPr>
                      <w:rFonts w:ascii="仿宋_GB2312" w:hAnsi="仿宋_GB2312" w:cs="仿宋_GB2312" w:eastAsia="仿宋_GB2312"/>
                      <w:sz w:val="20"/>
                    </w:rPr>
                    <w:t>提供</w:t>
                  </w:r>
                  <w:r>
                    <w:rPr>
                      <w:rFonts w:ascii="仿宋_GB2312" w:hAnsi="仿宋_GB2312" w:cs="仿宋_GB2312" w:eastAsia="仿宋_GB2312"/>
                      <w:sz w:val="20"/>
                    </w:rPr>
                    <w:t>7*24小时热线响应服务；</w:t>
                  </w:r>
                </w:p>
                <w:p>
                  <w:pPr>
                    <w:pStyle w:val="null3"/>
                  </w:pPr>
                  <w:r>
                    <w:rPr>
                      <w:rFonts w:ascii="仿宋_GB2312" w:hAnsi="仿宋_GB2312" w:cs="仿宋_GB2312" w:eastAsia="仿宋_GB2312"/>
                      <w:sz w:val="20"/>
                    </w:rPr>
                    <w:t>提供</w:t>
                  </w:r>
                  <w:r>
                    <w:rPr>
                      <w:rFonts w:ascii="仿宋_GB2312" w:hAnsi="仿宋_GB2312" w:cs="仿宋_GB2312" w:eastAsia="仿宋_GB2312"/>
                      <w:sz w:val="20"/>
                    </w:rPr>
                    <w:t>7*8或7*24小时现场值守技术支持服务；</w:t>
                  </w:r>
                </w:p>
                <w:p>
                  <w:pPr>
                    <w:pStyle w:val="null3"/>
                  </w:pPr>
                  <w:r>
                    <w:rPr>
                      <w:rFonts w:ascii="仿宋_GB2312" w:hAnsi="仿宋_GB2312" w:cs="仿宋_GB2312" w:eastAsia="仿宋_GB2312"/>
                      <w:sz w:val="20"/>
                    </w:rPr>
                    <w:t>提供</w:t>
                  </w:r>
                  <w:r>
                    <w:rPr>
                      <w:rFonts w:ascii="仿宋_GB2312" w:hAnsi="仿宋_GB2312" w:cs="仿宋_GB2312" w:eastAsia="仿宋_GB2312"/>
                      <w:sz w:val="20"/>
                    </w:rPr>
                    <w:t>7*24小时远程登录技术支持服务。</w:t>
                  </w:r>
                </w:p>
                <w:p>
                  <w:pPr>
                    <w:pStyle w:val="null3"/>
                  </w:pPr>
                  <w:r>
                    <w:rPr>
                      <w:rFonts w:ascii="仿宋_GB2312" w:hAnsi="仿宋_GB2312" w:cs="仿宋_GB2312" w:eastAsia="仿宋_GB2312"/>
                      <w:sz w:val="20"/>
                    </w:rPr>
                    <w:t>预定运行时间：</w:t>
                  </w:r>
                </w:p>
                <w:p>
                  <w:pPr>
                    <w:pStyle w:val="null3"/>
                  </w:pPr>
                  <w:r>
                    <w:rPr>
                      <w:rFonts w:ascii="仿宋_GB2312" w:hAnsi="仿宋_GB2312" w:cs="仿宋_GB2312" w:eastAsia="仿宋_GB2312"/>
                      <w:sz w:val="20"/>
                    </w:rPr>
                    <w:t>在</w:t>
                  </w:r>
                  <w:r>
                    <w:rPr>
                      <w:rFonts w:ascii="仿宋_GB2312" w:hAnsi="仿宋_GB2312" w:cs="仿宋_GB2312" w:eastAsia="仿宋_GB2312"/>
                      <w:sz w:val="20"/>
                    </w:rPr>
                    <w:t>7*24小时，对预定运行时间内发生的故障，按照电话、传真或Email通知服务方处理。</w:t>
                  </w:r>
                </w:p>
              </w:tc>
            </w:tr>
            <w:tr>
              <w:tc>
                <w:tcPr>
                  <w:tcW w:type="dxa" w:w="3185"/>
                  <w:gridSpan w:val="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服务级别要求</w:t>
                  </w:r>
                </w:p>
              </w:tc>
            </w:tr>
            <w:tr>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现场派驻时间处理时间指标</w:t>
                  </w:r>
                </w:p>
              </w:tc>
              <w:tc>
                <w:tcPr>
                  <w:tcW w:type="dxa" w:w="45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事件等级</w:t>
                  </w:r>
                </w:p>
              </w:tc>
              <w:tc>
                <w:tcPr>
                  <w:tcW w:type="dxa" w:w="47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响应时间</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服务恢复时间</w:t>
                  </w:r>
                </w:p>
              </w:tc>
              <w:tc>
                <w:tcPr>
                  <w:tcW w:type="dxa" w:w="56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响应率</w:t>
                  </w:r>
                </w:p>
              </w:tc>
              <w:tc>
                <w:tcPr>
                  <w:tcW w:type="dxa" w:w="57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恢复</w:t>
                  </w:r>
                  <w:r>
                    <w:rPr>
                      <w:rFonts w:ascii="仿宋_GB2312" w:hAnsi="仿宋_GB2312" w:cs="仿宋_GB2312" w:eastAsia="仿宋_GB2312"/>
                      <w:sz w:val="20"/>
                    </w:rPr>
                    <w:t>率</w:t>
                  </w:r>
                </w:p>
              </w:tc>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报告交付</w:t>
                  </w:r>
                </w:p>
              </w:tc>
            </w:tr>
            <w:tr>
              <w:tc>
                <w:tcPr>
                  <w:tcW w:type="dxa" w:w="444"/>
                  <w:vMerge/>
                  <w:tcBorders>
                    <w:top w:val="none" w:color="000000" w:sz="4"/>
                    <w:left w:val="single" w:color="000000" w:sz="4"/>
                    <w:bottom w:val="single" w:color="000000" w:sz="4"/>
                    <w:right w:val="single" w:color="000000" w:sz="4"/>
                  </w:tcBorders>
                </w:tcPr>
                <w:p/>
              </w:tc>
              <w:tc>
                <w:tcPr>
                  <w:tcW w:type="dxa" w:w="4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一级事件</w:t>
                  </w:r>
                </w:p>
              </w:tc>
              <w:tc>
                <w:tcPr>
                  <w:tcW w:type="dxa" w:w="4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5分钟</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2小时</w:t>
                  </w:r>
                </w:p>
              </w:tc>
              <w:tc>
                <w:tcPr>
                  <w:tcW w:type="dxa" w:w="56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100%</w:t>
                  </w:r>
                </w:p>
              </w:tc>
              <w:tc>
                <w:tcPr>
                  <w:tcW w:type="dxa" w:w="5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100</w:t>
                  </w:r>
                  <w:r>
                    <w:rPr>
                      <w:rFonts w:ascii="仿宋_GB2312" w:hAnsi="仿宋_GB2312" w:cs="仿宋_GB2312" w:eastAsia="仿宋_GB2312"/>
                      <w:sz w:val="20"/>
                    </w:rPr>
                    <w:t>%</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全年</w:t>
                  </w:r>
                </w:p>
              </w:tc>
            </w:tr>
            <w:tr>
              <w:tc>
                <w:tcPr>
                  <w:tcW w:type="dxa" w:w="444"/>
                  <w:vMerge/>
                  <w:tcBorders>
                    <w:top w:val="none" w:color="000000" w:sz="4"/>
                    <w:left w:val="single" w:color="000000" w:sz="4"/>
                    <w:bottom w:val="single" w:color="000000" w:sz="4"/>
                    <w:right w:val="single" w:color="000000" w:sz="4"/>
                  </w:tcBorders>
                </w:tcPr>
                <w:p/>
              </w:tc>
              <w:tc>
                <w:tcPr>
                  <w:tcW w:type="dxa" w:w="4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二级事件</w:t>
                  </w:r>
                </w:p>
              </w:tc>
              <w:tc>
                <w:tcPr>
                  <w:tcW w:type="dxa" w:w="4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15分钟</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8小时</w:t>
                  </w:r>
                </w:p>
              </w:tc>
              <w:tc>
                <w:tcPr>
                  <w:tcW w:type="dxa" w:w="56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100%</w:t>
                  </w:r>
                </w:p>
              </w:tc>
              <w:tc>
                <w:tcPr>
                  <w:tcW w:type="dxa" w:w="5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100</w:t>
                  </w:r>
                  <w:r>
                    <w:rPr>
                      <w:rFonts w:ascii="仿宋_GB2312" w:hAnsi="仿宋_GB2312" w:cs="仿宋_GB2312" w:eastAsia="仿宋_GB2312"/>
                      <w:sz w:val="20"/>
                    </w:rPr>
                    <w:t>%</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全年</w:t>
                  </w:r>
                </w:p>
              </w:tc>
            </w:tr>
            <w:tr>
              <w:tc>
                <w:tcPr>
                  <w:tcW w:type="dxa" w:w="444"/>
                  <w:vMerge/>
                  <w:tcBorders>
                    <w:top w:val="none" w:color="000000" w:sz="4"/>
                    <w:left w:val="single" w:color="000000" w:sz="4"/>
                    <w:bottom w:val="single" w:color="000000" w:sz="4"/>
                    <w:right w:val="single" w:color="000000" w:sz="4"/>
                  </w:tcBorders>
                </w:tcPr>
                <w:p/>
              </w:tc>
              <w:tc>
                <w:tcPr>
                  <w:tcW w:type="dxa" w:w="4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三级事件</w:t>
                  </w:r>
                </w:p>
              </w:tc>
              <w:tc>
                <w:tcPr>
                  <w:tcW w:type="dxa" w:w="4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30分钟</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12小时</w:t>
                  </w:r>
                </w:p>
              </w:tc>
              <w:tc>
                <w:tcPr>
                  <w:tcW w:type="dxa" w:w="56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100%</w:t>
                  </w:r>
                </w:p>
              </w:tc>
              <w:tc>
                <w:tcPr>
                  <w:tcW w:type="dxa" w:w="5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100</w:t>
                  </w:r>
                  <w:r>
                    <w:rPr>
                      <w:rFonts w:ascii="仿宋_GB2312" w:hAnsi="仿宋_GB2312" w:cs="仿宋_GB2312" w:eastAsia="仿宋_GB2312"/>
                      <w:sz w:val="20"/>
                    </w:rPr>
                    <w:t>%</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全年</w:t>
                  </w:r>
                </w:p>
              </w:tc>
            </w:tr>
            <w:tr>
              <w:tc>
                <w:tcPr>
                  <w:tcW w:type="dxa" w:w="444"/>
                  <w:vMerge/>
                  <w:tcBorders>
                    <w:top w:val="none" w:color="000000" w:sz="4"/>
                    <w:left w:val="single" w:color="000000" w:sz="4"/>
                    <w:bottom w:val="single" w:color="000000" w:sz="4"/>
                    <w:right w:val="single" w:color="000000" w:sz="4"/>
                  </w:tcBorders>
                </w:tcPr>
                <w:p/>
              </w:tc>
              <w:tc>
                <w:tcPr>
                  <w:tcW w:type="dxa" w:w="4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四级事件</w:t>
                  </w:r>
                </w:p>
              </w:tc>
              <w:tc>
                <w:tcPr>
                  <w:tcW w:type="dxa" w:w="4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30分钟</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24小时</w:t>
                  </w:r>
                </w:p>
              </w:tc>
              <w:tc>
                <w:tcPr>
                  <w:tcW w:type="dxa" w:w="56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100%</w:t>
                  </w:r>
                </w:p>
              </w:tc>
              <w:tc>
                <w:tcPr>
                  <w:tcW w:type="dxa" w:w="5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100%</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全年</w:t>
                  </w:r>
                </w:p>
              </w:tc>
            </w:tr>
            <w:tr>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远程及按需现场事件处理时间指标</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事件</w:t>
                  </w:r>
                </w:p>
                <w:p>
                  <w:pPr>
                    <w:pStyle w:val="null3"/>
                    <w:jc w:val="center"/>
                  </w:pPr>
                  <w:r>
                    <w:rPr>
                      <w:rFonts w:ascii="仿宋_GB2312" w:hAnsi="仿宋_GB2312" w:cs="仿宋_GB2312" w:eastAsia="仿宋_GB2312"/>
                      <w:sz w:val="20"/>
                    </w:rPr>
                    <w:t>等级</w:t>
                  </w:r>
                </w:p>
              </w:tc>
              <w:tc>
                <w:tcPr>
                  <w:tcW w:type="dxa" w:w="2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响应</w:t>
                  </w:r>
                </w:p>
                <w:p>
                  <w:pPr>
                    <w:pStyle w:val="null3"/>
                    <w:jc w:val="center"/>
                  </w:pPr>
                  <w:r>
                    <w:rPr>
                      <w:rFonts w:ascii="仿宋_GB2312" w:hAnsi="仿宋_GB2312" w:cs="仿宋_GB2312" w:eastAsia="仿宋_GB2312"/>
                      <w:sz w:val="20"/>
                    </w:rPr>
                    <w:t>时间</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到达现场时间</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运维服务恢复时间</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响应率</w:t>
                  </w:r>
                </w:p>
              </w:tc>
              <w:tc>
                <w:tcPr>
                  <w:tcW w:type="dxa" w:w="2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按时</w:t>
                  </w:r>
                </w:p>
                <w:p>
                  <w:pPr>
                    <w:pStyle w:val="null3"/>
                    <w:jc w:val="center"/>
                  </w:pPr>
                  <w:r>
                    <w:rPr>
                      <w:rFonts w:ascii="仿宋_GB2312" w:hAnsi="仿宋_GB2312" w:cs="仿宋_GB2312" w:eastAsia="仿宋_GB2312"/>
                      <w:sz w:val="20"/>
                    </w:rPr>
                    <w:t>到场率</w:t>
                  </w:r>
                </w:p>
              </w:tc>
              <w:tc>
                <w:tcPr>
                  <w:tcW w:type="dxa" w:w="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故障解决及时率</w:t>
                  </w:r>
                </w:p>
              </w:tc>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报告</w:t>
                  </w:r>
                </w:p>
                <w:p>
                  <w:pPr>
                    <w:pStyle w:val="null3"/>
                    <w:jc w:val="center"/>
                  </w:pPr>
                  <w:r>
                    <w:rPr>
                      <w:rFonts w:ascii="仿宋_GB2312" w:hAnsi="仿宋_GB2312" w:cs="仿宋_GB2312" w:eastAsia="仿宋_GB2312"/>
                      <w:sz w:val="20"/>
                    </w:rPr>
                    <w:t>交付</w:t>
                  </w:r>
                </w:p>
              </w:tc>
            </w:tr>
            <w:tr>
              <w:tc>
                <w:tcPr>
                  <w:tcW w:type="dxa" w:w="444"/>
                  <w:vMerge/>
                  <w:tcBorders>
                    <w:top w:val="none" w:color="000000" w:sz="4"/>
                    <w:left w:val="single" w:color="000000" w:sz="4"/>
                    <w:bottom w:val="single" w:color="000000" w:sz="4"/>
                    <w:right w:val="single" w:color="000000" w:sz="4"/>
                  </w:tcBorders>
                </w:tcP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一级</w:t>
                  </w:r>
                </w:p>
                <w:p>
                  <w:pPr>
                    <w:pStyle w:val="null3"/>
                    <w:jc w:val="center"/>
                  </w:pPr>
                  <w:r>
                    <w:rPr>
                      <w:rFonts w:ascii="仿宋_GB2312" w:hAnsi="仿宋_GB2312" w:cs="仿宋_GB2312" w:eastAsia="仿宋_GB2312"/>
                      <w:sz w:val="20"/>
                    </w:rPr>
                    <w:t>事件</w:t>
                  </w:r>
                </w:p>
              </w:tc>
              <w:tc>
                <w:tcPr>
                  <w:tcW w:type="dxa" w:w="2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5分钟</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30分钟</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2小时</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全年</w:t>
                  </w:r>
                </w:p>
              </w:tc>
            </w:tr>
            <w:tr>
              <w:tc>
                <w:tcPr>
                  <w:tcW w:type="dxa" w:w="444"/>
                  <w:vMerge/>
                  <w:tcBorders>
                    <w:top w:val="none" w:color="000000" w:sz="4"/>
                    <w:left w:val="single" w:color="000000" w:sz="4"/>
                    <w:bottom w:val="single" w:color="000000" w:sz="4"/>
                    <w:right w:val="single" w:color="000000" w:sz="4"/>
                  </w:tcBorders>
                </w:tcP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二级</w:t>
                  </w:r>
                </w:p>
                <w:p>
                  <w:pPr>
                    <w:pStyle w:val="null3"/>
                    <w:jc w:val="center"/>
                  </w:pPr>
                  <w:r>
                    <w:rPr>
                      <w:rFonts w:ascii="仿宋_GB2312" w:hAnsi="仿宋_GB2312" w:cs="仿宋_GB2312" w:eastAsia="仿宋_GB2312"/>
                      <w:sz w:val="20"/>
                    </w:rPr>
                    <w:t>事件</w:t>
                  </w:r>
                </w:p>
              </w:tc>
              <w:tc>
                <w:tcPr>
                  <w:tcW w:type="dxa" w:w="2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30分钟</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1小时</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8小时</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全年</w:t>
                  </w:r>
                </w:p>
              </w:tc>
            </w:tr>
            <w:tr>
              <w:tc>
                <w:tcPr>
                  <w:tcW w:type="dxa" w:w="444"/>
                  <w:vMerge/>
                  <w:tcBorders>
                    <w:top w:val="none" w:color="000000" w:sz="4"/>
                    <w:left w:val="single" w:color="000000" w:sz="4"/>
                    <w:bottom w:val="single" w:color="000000" w:sz="4"/>
                    <w:right w:val="single" w:color="000000" w:sz="4"/>
                  </w:tcBorders>
                </w:tcP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p>
                  <w:pPr>
                    <w:pStyle w:val="null3"/>
                    <w:jc w:val="center"/>
                  </w:pPr>
                  <w:r>
                    <w:rPr>
                      <w:rFonts w:ascii="仿宋_GB2312" w:hAnsi="仿宋_GB2312" w:cs="仿宋_GB2312" w:eastAsia="仿宋_GB2312"/>
                      <w:sz w:val="20"/>
                    </w:rPr>
                    <w:t>事件</w:t>
                  </w:r>
                </w:p>
              </w:tc>
              <w:tc>
                <w:tcPr>
                  <w:tcW w:type="dxa" w:w="2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30分钟</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2小时</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12小时</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全年</w:t>
                  </w:r>
                </w:p>
              </w:tc>
            </w:tr>
            <w:tr>
              <w:tc>
                <w:tcPr>
                  <w:tcW w:type="dxa" w:w="444"/>
                  <w:vMerge/>
                  <w:tcBorders>
                    <w:top w:val="none" w:color="000000" w:sz="4"/>
                    <w:left w:val="single" w:color="000000" w:sz="4"/>
                    <w:bottom w:val="single" w:color="000000" w:sz="4"/>
                    <w:right w:val="single" w:color="000000" w:sz="4"/>
                  </w:tcBorders>
                </w:tcP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四级</w:t>
                  </w:r>
                </w:p>
                <w:p>
                  <w:pPr>
                    <w:pStyle w:val="null3"/>
                    <w:jc w:val="center"/>
                  </w:pPr>
                  <w:r>
                    <w:rPr>
                      <w:rFonts w:ascii="仿宋_GB2312" w:hAnsi="仿宋_GB2312" w:cs="仿宋_GB2312" w:eastAsia="仿宋_GB2312"/>
                      <w:sz w:val="20"/>
                    </w:rPr>
                    <w:t>事件</w:t>
                  </w:r>
                </w:p>
              </w:tc>
              <w:tc>
                <w:tcPr>
                  <w:tcW w:type="dxa" w:w="2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30分钟</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2小时</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24小时</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全年</w:t>
                  </w:r>
                </w:p>
              </w:tc>
            </w:tr>
            <w:tr>
              <w:tc>
                <w:tcPr>
                  <w:tcW w:type="dxa" w:w="177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投诉响应率</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100%</w:t>
                  </w:r>
                </w:p>
              </w:tc>
              <w:tc>
                <w:tcPr>
                  <w:tcW w:type="dxa" w:w="2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全年</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备注</w:t>
                  </w:r>
                </w:p>
              </w:tc>
              <w:tc>
                <w:tcPr>
                  <w:tcW w:type="dxa" w:w="2741"/>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1.响应时间：从用户申告故障到得到响应时间。</w:t>
                  </w:r>
                </w:p>
                <w:p>
                  <w:pPr>
                    <w:pStyle w:val="null3"/>
                  </w:pPr>
                  <w:r>
                    <w:rPr>
                      <w:rFonts w:ascii="仿宋_GB2312" w:hAnsi="仿宋_GB2312" w:cs="仿宋_GB2312" w:eastAsia="仿宋_GB2312"/>
                      <w:sz w:val="20"/>
                    </w:rPr>
                    <w:t>2.到达现场时间：是指需现场服务时，从用户申告故障到工程师到达现场的时间，此时间是指所在地在西安市的各专有业务使用单位，如果所在地不在西安市，则需加路途时间。</w:t>
                  </w:r>
                </w:p>
                <w:p>
                  <w:pPr>
                    <w:pStyle w:val="null3"/>
                  </w:pPr>
                  <w:r>
                    <w:rPr>
                      <w:rFonts w:ascii="仿宋_GB2312" w:hAnsi="仿宋_GB2312" w:cs="仿宋_GB2312" w:eastAsia="仿宋_GB2312"/>
                      <w:sz w:val="20"/>
                    </w:rPr>
                    <w:t>3.恢复时间：从用户申告故障，到工程师恢复业务的时间间隔，含响应时间和到场时间。</w:t>
                  </w:r>
                </w:p>
                <w:p>
                  <w:pPr>
                    <w:pStyle w:val="null3"/>
                  </w:pPr>
                  <w:r>
                    <w:rPr>
                      <w:rFonts w:ascii="仿宋_GB2312" w:hAnsi="仿宋_GB2312" w:cs="仿宋_GB2312" w:eastAsia="仿宋_GB2312"/>
                      <w:sz w:val="20"/>
                    </w:rPr>
                    <w:t>4.计划停机时间：计划内的停电，软件升级，服务检修时间。</w:t>
                  </w:r>
                </w:p>
              </w:tc>
            </w:tr>
          </w:tbl>
          <w:p>
            <w:pPr>
              <w:pStyle w:val="null3"/>
              <w:ind w:firstLine="480"/>
            </w:pPr>
            <w:r>
              <w:rPr>
                <w:rFonts w:ascii="仿宋_GB2312" w:hAnsi="仿宋_GB2312" w:cs="仿宋_GB2312" w:eastAsia="仿宋_GB2312"/>
                <w:sz w:val="20"/>
                <w:color w:val="000000"/>
              </w:rPr>
              <w:t>备注：</w:t>
            </w:r>
          </w:p>
          <w:p>
            <w:pPr>
              <w:pStyle w:val="null3"/>
              <w:ind w:firstLine="480"/>
            </w:pPr>
            <w:r>
              <w:rPr>
                <w:rFonts w:ascii="仿宋_GB2312" w:hAnsi="仿宋_GB2312" w:cs="仿宋_GB2312" w:eastAsia="仿宋_GB2312"/>
                <w:sz w:val="20"/>
                <w:color w:val="000000"/>
              </w:rPr>
              <w:t>一级事件：重大安全事故或系统崩溃导致多家使用单位的业务彻底无法运行，需要立即采取紧急措施进行处理的故障。</w:t>
            </w:r>
          </w:p>
          <w:p>
            <w:pPr>
              <w:pStyle w:val="null3"/>
              <w:ind w:firstLine="480"/>
            </w:pPr>
            <w:r>
              <w:rPr>
                <w:rFonts w:ascii="仿宋_GB2312" w:hAnsi="仿宋_GB2312" w:cs="仿宋_GB2312" w:eastAsia="仿宋_GB2312"/>
                <w:sz w:val="20"/>
                <w:color w:val="000000"/>
              </w:rPr>
              <w:t>二级事件：设备及系统发生处理能力、计费能力、维护能力、紧急情况处理能力等完全或部分丧失的情况，导致网络系统不可操作甚至瘫痪，或对使用单位的业务使用有影响，需要立即采取措施进行处理的故障。</w:t>
            </w:r>
          </w:p>
          <w:p>
            <w:pPr>
              <w:pStyle w:val="null3"/>
              <w:ind w:firstLine="480"/>
            </w:pPr>
            <w:r>
              <w:rPr>
                <w:rFonts w:ascii="仿宋_GB2312" w:hAnsi="仿宋_GB2312" w:cs="仿宋_GB2312" w:eastAsia="仿宋_GB2312"/>
                <w:sz w:val="20"/>
                <w:color w:val="000000"/>
              </w:rPr>
              <w:t>三级事件：设备及系统发生处理能力、计费能力、维护能力、紧急情况处理能力等降低或恶化，造成部分网络系统设备故障，严重影响和限制了系统维护和管理工作，对部分使用单位的业务使用有较大影响。</w:t>
            </w:r>
          </w:p>
          <w:p>
            <w:pPr>
              <w:pStyle w:val="null3"/>
              <w:ind w:firstLine="480"/>
            </w:pPr>
            <w:r>
              <w:rPr>
                <w:rFonts w:ascii="仿宋_GB2312" w:hAnsi="仿宋_GB2312" w:cs="仿宋_GB2312" w:eastAsia="仿宋_GB2312"/>
                <w:sz w:val="20"/>
                <w:color w:val="000000"/>
              </w:rPr>
              <w:t>四级事件：故障对系统业务无明显影响，仅造成系统报错、非关键应用无法启动、使用不便、操作不畅等。使用单位大部分业务仍可正常工作。</w:t>
            </w:r>
          </w:p>
          <w:p>
            <w:pPr>
              <w:pStyle w:val="null3"/>
              <w:spacing w:before="240" w:after="240"/>
              <w:outlineLvl w:val="1"/>
            </w:pPr>
            <w:r>
              <w:rPr>
                <w:rFonts w:ascii="仿宋_GB2312" w:hAnsi="仿宋_GB2312" w:cs="仿宋_GB2312" w:eastAsia="仿宋_GB2312"/>
                <w:sz w:val="20"/>
                <w:b/>
                <w:color w:val="000000"/>
              </w:rPr>
              <w:t>2.3.服务考核</w:t>
            </w:r>
          </w:p>
          <w:p>
            <w:pPr>
              <w:pStyle w:val="null3"/>
              <w:ind w:firstLine="480"/>
            </w:pPr>
            <w:r>
              <w:rPr>
                <w:rFonts w:ascii="仿宋_GB2312" w:hAnsi="仿宋_GB2312" w:cs="仿宋_GB2312" w:eastAsia="仿宋_GB2312"/>
                <w:sz w:val="20"/>
                <w:color w:val="000000"/>
              </w:rPr>
              <w:t>参照</w:t>
            </w:r>
            <w:r>
              <w:rPr>
                <w:rFonts w:ascii="仿宋_GB2312" w:hAnsi="仿宋_GB2312" w:cs="仿宋_GB2312" w:eastAsia="仿宋_GB2312"/>
                <w:sz w:val="20"/>
                <w:color w:val="000000"/>
              </w:rPr>
              <w:t>ISO/IEC20000-1:2018《信息技术服务管理第一部分服务管理体系要求》或GB/T28827.1《信息技术服务运行维护第1部分：通用要求》标准体系，特制定服务考核办法，内容主要包括指标体系、实施组织、实施步骤、考核结果及应用几方面。</w:t>
            </w:r>
          </w:p>
          <w:p>
            <w:pPr>
              <w:pStyle w:val="null3"/>
              <w:spacing w:before="120" w:after="120"/>
              <w:outlineLvl w:val="2"/>
            </w:pPr>
            <w:r>
              <w:rPr>
                <w:rFonts w:ascii="仿宋_GB2312" w:hAnsi="仿宋_GB2312" w:cs="仿宋_GB2312" w:eastAsia="仿宋_GB2312"/>
                <w:sz w:val="20"/>
                <w:b/>
                <w:color w:val="000000"/>
              </w:rPr>
              <w:t>2.3.1.服务考核指标</w:t>
            </w:r>
          </w:p>
          <w:p>
            <w:pPr>
              <w:pStyle w:val="null3"/>
              <w:spacing w:before="120" w:after="120"/>
              <w:outlineLvl w:val="3"/>
            </w:pPr>
            <w:r>
              <w:rPr>
                <w:rFonts w:ascii="仿宋_GB2312" w:hAnsi="仿宋_GB2312" w:cs="仿宋_GB2312" w:eastAsia="仿宋_GB2312"/>
                <w:sz w:val="20"/>
                <w:b/>
                <w:color w:val="000000"/>
              </w:rPr>
              <w:t>2.3.1.1.服务考核A</w:t>
            </w:r>
          </w:p>
          <w:p>
            <w:pPr>
              <w:pStyle w:val="null3"/>
              <w:ind w:firstLine="480"/>
            </w:pPr>
            <w:r>
              <w:rPr>
                <w:rFonts w:ascii="仿宋_GB2312" w:hAnsi="仿宋_GB2312" w:cs="仿宋_GB2312" w:eastAsia="仿宋_GB2312"/>
                <w:sz w:val="20"/>
                <w:color w:val="000000"/>
              </w:rPr>
              <w:t>服务考核</w:t>
            </w:r>
            <w:r>
              <w:rPr>
                <w:rFonts w:ascii="仿宋_GB2312" w:hAnsi="仿宋_GB2312" w:cs="仿宋_GB2312" w:eastAsia="仿宋_GB2312"/>
                <w:sz w:val="20"/>
                <w:color w:val="000000"/>
              </w:rPr>
              <w:t>A适用于电子政务外网节点设备运维服务、省政务云西咸节点1（电信）运维服务、省政府园区网络运维服务、陕西RA密码认证服务、备品备件服务。</w:t>
            </w:r>
          </w:p>
          <w:p>
            <w:pPr>
              <w:pStyle w:val="null3"/>
              <w:ind w:firstLine="480"/>
            </w:pPr>
            <w:r>
              <w:rPr>
                <w:rFonts w:ascii="仿宋_GB2312" w:hAnsi="仿宋_GB2312" w:cs="仿宋_GB2312" w:eastAsia="仿宋_GB2312"/>
                <w:sz w:val="20"/>
                <w:color w:val="000000"/>
              </w:rPr>
              <w:t>1.评价内容</w:t>
            </w:r>
          </w:p>
          <w:p>
            <w:pPr>
              <w:pStyle w:val="null3"/>
              <w:ind w:firstLine="480"/>
            </w:pPr>
            <w:r>
              <w:rPr>
                <w:rFonts w:ascii="仿宋_GB2312" w:hAnsi="仿宋_GB2312" w:cs="仿宋_GB2312" w:eastAsia="仿宋_GB2312"/>
                <w:sz w:val="20"/>
                <w:color w:val="000000"/>
              </w:rPr>
              <w:t>本项目服务绩效考核主要从服务时效、服务绩效、服务能力、服务满意度四个维度进行考核考评。</w:t>
            </w:r>
          </w:p>
          <w:p>
            <w:pPr>
              <w:pStyle w:val="null3"/>
              <w:ind w:firstLine="480"/>
            </w:pPr>
            <w:r>
              <w:rPr>
                <w:rFonts w:ascii="仿宋_GB2312" w:hAnsi="仿宋_GB2312" w:cs="仿宋_GB2312" w:eastAsia="仿宋_GB2312"/>
                <w:sz w:val="20"/>
                <w:color w:val="000000"/>
              </w:rPr>
              <w:t>服务绩效：指服务期间对机房的管理、数据的备份、各信息系统可用性、操作规范运行等方面的指标；</w:t>
            </w:r>
          </w:p>
          <w:p>
            <w:pPr>
              <w:pStyle w:val="null3"/>
              <w:ind w:firstLine="480"/>
            </w:pPr>
            <w:r>
              <w:rPr>
                <w:rFonts w:ascii="仿宋_GB2312" w:hAnsi="仿宋_GB2312" w:cs="仿宋_GB2312" w:eastAsia="仿宋_GB2312"/>
                <w:sz w:val="20"/>
                <w:color w:val="000000"/>
              </w:rPr>
              <w:t>服务时效：指服务期间服务响应和服务效果等能力的评定；</w:t>
            </w:r>
          </w:p>
          <w:p>
            <w:pPr>
              <w:pStyle w:val="null3"/>
              <w:ind w:firstLine="480"/>
            </w:pPr>
            <w:r>
              <w:rPr>
                <w:rFonts w:ascii="仿宋_GB2312" w:hAnsi="仿宋_GB2312" w:cs="仿宋_GB2312" w:eastAsia="仿宋_GB2312"/>
                <w:sz w:val="20"/>
                <w:color w:val="000000"/>
              </w:rPr>
              <w:t>服务能力：指服务期间对中标人的人员储备、培训、管理职责、知识、技能、经验、工具、服务台、备件库、知识库等能力主观评定。</w:t>
            </w:r>
          </w:p>
          <w:p>
            <w:pPr>
              <w:pStyle w:val="null3"/>
              <w:ind w:firstLine="480"/>
            </w:pPr>
            <w:r>
              <w:rPr>
                <w:rFonts w:ascii="仿宋_GB2312" w:hAnsi="仿宋_GB2312" w:cs="仿宋_GB2312" w:eastAsia="仿宋_GB2312"/>
                <w:sz w:val="20"/>
                <w:color w:val="000000"/>
              </w:rPr>
              <w:t>服务满意度：指服务期间对中标人的业务流程、演练和应急处置、服务质量改进等能力主观评定</w:t>
            </w:r>
          </w:p>
          <w:p>
            <w:pPr>
              <w:pStyle w:val="null3"/>
              <w:ind w:firstLine="480"/>
            </w:pPr>
            <w:r>
              <w:rPr>
                <w:rFonts w:ascii="仿宋_GB2312" w:hAnsi="仿宋_GB2312" w:cs="仿宋_GB2312" w:eastAsia="仿宋_GB2312"/>
                <w:sz w:val="20"/>
                <w:color w:val="000000"/>
              </w:rPr>
              <w:t>2.考核分值</w:t>
            </w:r>
          </w:p>
          <w:p>
            <w:pPr>
              <w:pStyle w:val="null3"/>
              <w:ind w:firstLine="480"/>
            </w:pPr>
            <w:r>
              <w:rPr>
                <w:rFonts w:ascii="仿宋_GB2312" w:hAnsi="仿宋_GB2312" w:cs="仿宋_GB2312" w:eastAsia="仿宋_GB2312"/>
                <w:sz w:val="20"/>
                <w:color w:val="000000"/>
              </w:rPr>
              <w:t>综合评分满分</w:t>
            </w:r>
            <w:r>
              <w:rPr>
                <w:rFonts w:ascii="仿宋_GB2312" w:hAnsi="仿宋_GB2312" w:cs="仿宋_GB2312" w:eastAsia="仿宋_GB2312"/>
                <w:sz w:val="20"/>
                <w:color w:val="000000"/>
              </w:rPr>
              <w:t>100分，其中服务时效13分、服务绩效50分、服务能力25分、服务满意度12分。</w:t>
            </w:r>
          </w:p>
          <w:p>
            <w:pPr>
              <w:pStyle w:val="null3"/>
              <w:jc w:val="center"/>
            </w:pPr>
            <w:r>
              <w:rPr>
                <w:rFonts w:ascii="仿宋_GB2312" w:hAnsi="仿宋_GB2312" w:cs="仿宋_GB2312" w:eastAsia="仿宋_GB2312"/>
                <w:sz w:val="20"/>
                <w:color w:val="000000"/>
              </w:rPr>
              <w:t>表</w:t>
            </w:r>
            <w:r>
              <w:rPr>
                <w:rFonts w:ascii="仿宋_GB2312" w:hAnsi="仿宋_GB2312" w:cs="仿宋_GB2312" w:eastAsia="仿宋_GB2312"/>
                <w:sz w:val="20"/>
                <w:color w:val="000000"/>
              </w:rPr>
              <w:t>12运维</w:t>
            </w:r>
            <w:r>
              <w:rPr>
                <w:rFonts w:ascii="仿宋_GB2312" w:hAnsi="仿宋_GB2312" w:cs="仿宋_GB2312" w:eastAsia="仿宋_GB2312"/>
                <w:sz w:val="20"/>
                <w:color w:val="000000"/>
              </w:rPr>
              <w:t>服务考核指标</w:t>
            </w:r>
          </w:p>
          <w:tbl>
            <w:tblPr>
              <w:tblBorders>
                <w:top w:val="none" w:color="000000" w:sz="4"/>
                <w:left w:val="none" w:color="000000" w:sz="4"/>
                <w:bottom w:val="none" w:color="000000" w:sz="4"/>
                <w:right w:val="none" w:color="000000" w:sz="4"/>
                <w:insideH w:val="none"/>
                <w:insideV w:val="none"/>
              </w:tblBorders>
            </w:tblPr>
            <w:tblGrid>
              <w:gridCol w:w="193"/>
              <w:gridCol w:w="265"/>
              <w:gridCol w:w="381"/>
              <w:gridCol w:w="1906"/>
              <w:gridCol w:w="246"/>
              <w:gridCol w:w="193"/>
            </w:tblGrid>
            <w:tr>
              <w:tc>
                <w:tcPr>
                  <w:tcW w:type="dxa" w:w="193"/>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65"/>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类别</w:t>
                  </w:r>
                </w:p>
              </w:tc>
              <w:tc>
                <w:tcPr>
                  <w:tcW w:type="dxa" w:w="381"/>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分项</w:t>
                  </w:r>
                </w:p>
              </w:tc>
              <w:tc>
                <w:tcPr>
                  <w:tcW w:type="dxa" w:w="1906"/>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标准与要求</w:t>
                  </w:r>
                </w:p>
              </w:tc>
              <w:tc>
                <w:tcPr>
                  <w:tcW w:type="dxa" w:w="246"/>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分值</w:t>
                  </w:r>
                </w:p>
              </w:tc>
              <w:tc>
                <w:tcPr>
                  <w:tcW w:type="dxa" w:w="193"/>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得分</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服务绩效</w:t>
                  </w:r>
                  <w:r>
                    <w:rPr>
                      <w:rFonts w:ascii="仿宋_GB2312" w:hAnsi="仿宋_GB2312" w:cs="仿宋_GB2312" w:eastAsia="仿宋_GB2312"/>
                      <w:sz w:val="20"/>
                      <w:color w:val="000000"/>
                    </w:rPr>
                    <w:t>(50分)</w:t>
                  </w:r>
                </w:p>
              </w:tc>
              <w:tc>
                <w:tcPr>
                  <w:tcW w:type="dxa" w:w="3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网络系统</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8分）</w:t>
                  </w:r>
                  <w:r>
                    <w:br/>
                  </w:r>
                  <w:r>
                    <w:rPr>
                      <w:rFonts w:ascii="仿宋_GB2312" w:hAnsi="仿宋_GB2312" w:cs="仿宋_GB2312" w:eastAsia="仿宋_GB2312"/>
                      <w:sz w:val="20"/>
                      <w:color w:val="000000"/>
                    </w:rPr>
                    <w:t>小计：</w:t>
                  </w:r>
                  <w:r>
                    <w:rPr>
                      <w:rFonts w:ascii="仿宋_GB2312" w:hAnsi="仿宋_GB2312" w:cs="仿宋_GB2312" w:eastAsia="仿宋_GB2312"/>
                      <w:sz w:val="20"/>
                      <w:color w:val="000000"/>
                    </w:rPr>
                    <w:t>__分</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骨干网平均可用性</w:t>
                  </w:r>
                  <w:r>
                    <w:rPr>
                      <w:rFonts w:ascii="仿宋_GB2312" w:hAnsi="仿宋_GB2312" w:cs="仿宋_GB2312" w:eastAsia="仿宋_GB2312"/>
                      <w:sz w:val="20"/>
                      <w:color w:val="000000"/>
                    </w:rPr>
                    <w:t>≥99.9%；每减少0.1%扣0.1分。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省级城域网平均可用性</w:t>
                  </w:r>
                  <w:r>
                    <w:rPr>
                      <w:rFonts w:ascii="仿宋_GB2312" w:hAnsi="仿宋_GB2312" w:cs="仿宋_GB2312" w:eastAsia="仿宋_GB2312"/>
                      <w:sz w:val="20"/>
                      <w:color w:val="000000"/>
                    </w:rPr>
                    <w:t>≥99.8%；每减少0.1%扣0.1分。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互联网出口平均可用性</w:t>
                  </w:r>
                  <w:r>
                    <w:rPr>
                      <w:rFonts w:ascii="仿宋_GB2312" w:hAnsi="仿宋_GB2312" w:cs="仿宋_GB2312" w:eastAsia="仿宋_GB2312"/>
                      <w:sz w:val="20"/>
                      <w:color w:val="000000"/>
                    </w:rPr>
                    <w:t>≥99.9%；每减少0.1%扣0.1分。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有主机审计策略和网络设备的操作行为审计等；</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有边界完整性检查策略；</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有入侵防范措施；</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有ＶＰＮ服务；</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按规定定期对设备进行检查、维护和保养；</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网络运行安全管理规范并严格执行；</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网络配置文件定期备份。</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65"/>
                  <w:vMerge/>
                  <w:tcBorders>
                    <w:top w:val="none" w:color="000000" w:sz="4"/>
                    <w:left w:val="none" w:color="000000" w:sz="4"/>
                    <w:bottom w:val="single" w:color="000000" w:sz="4"/>
                    <w:right w:val="single" w:color="000000" w:sz="4"/>
                  </w:tcBorders>
                </w:tcPr>
                <w:p/>
              </w:tc>
              <w:tc>
                <w:tcPr>
                  <w:tcW w:type="dxa" w:w="3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主机系统</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8分）</w:t>
                  </w:r>
                  <w:r>
                    <w:br/>
                  </w:r>
                  <w:r>
                    <w:rPr>
                      <w:rFonts w:ascii="仿宋_GB2312" w:hAnsi="仿宋_GB2312" w:cs="仿宋_GB2312" w:eastAsia="仿宋_GB2312"/>
                      <w:sz w:val="20"/>
                      <w:color w:val="000000"/>
                    </w:rPr>
                    <w:t>小计：</w:t>
                  </w:r>
                  <w:r>
                    <w:rPr>
                      <w:rFonts w:ascii="仿宋_GB2312" w:hAnsi="仿宋_GB2312" w:cs="仿宋_GB2312" w:eastAsia="仿宋_GB2312"/>
                      <w:sz w:val="20"/>
                      <w:color w:val="000000"/>
                    </w:rPr>
                    <w:t>__分</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主机平均可用性</w:t>
                  </w:r>
                  <w:r>
                    <w:rPr>
                      <w:rFonts w:ascii="仿宋_GB2312" w:hAnsi="仿宋_GB2312" w:cs="仿宋_GB2312" w:eastAsia="仿宋_GB2312"/>
                      <w:sz w:val="20"/>
                      <w:color w:val="000000"/>
                    </w:rPr>
                    <w:t>≥99.5%；每减少0.1%扣0.1分。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有主机清单并按照重要程度进行分级管理；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有主机运行状态、负载状态的监控方法、策略和记录；</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有巡检规范和巡检记录；</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按规定定期对设备进行检查、维护和保养；</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有业务系统安全访问控制策略；</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业务系统的安全配置、日志管理、日常运维管理规范。</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65"/>
                  <w:vMerge/>
                  <w:tcBorders>
                    <w:top w:val="none" w:color="000000" w:sz="4"/>
                    <w:left w:val="none" w:color="000000" w:sz="4"/>
                    <w:bottom w:val="single" w:color="000000" w:sz="4"/>
                    <w:right w:val="single" w:color="000000" w:sz="4"/>
                  </w:tcBorders>
                </w:tcPr>
                <w:p/>
              </w:tc>
              <w:tc>
                <w:tcPr>
                  <w:tcW w:type="dxa" w:w="3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存储系统</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6分）</w:t>
                  </w:r>
                  <w:r>
                    <w:br/>
                  </w:r>
                  <w:r>
                    <w:rPr>
                      <w:rFonts w:ascii="仿宋_GB2312" w:hAnsi="仿宋_GB2312" w:cs="仿宋_GB2312" w:eastAsia="仿宋_GB2312"/>
                      <w:sz w:val="20"/>
                      <w:color w:val="000000"/>
                    </w:rPr>
                    <w:t>小计：</w:t>
                  </w:r>
                  <w:r>
                    <w:rPr>
                      <w:rFonts w:ascii="仿宋_GB2312" w:hAnsi="仿宋_GB2312" w:cs="仿宋_GB2312" w:eastAsia="仿宋_GB2312"/>
                      <w:sz w:val="20"/>
                      <w:color w:val="000000"/>
                    </w:rPr>
                    <w:t>__分</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存储设备平均可用性</w:t>
                  </w:r>
                  <w:r>
                    <w:rPr>
                      <w:rFonts w:ascii="仿宋_GB2312" w:hAnsi="仿宋_GB2312" w:cs="仿宋_GB2312" w:eastAsia="仿宋_GB2312"/>
                      <w:sz w:val="20"/>
                      <w:color w:val="000000"/>
                    </w:rPr>
                    <w:t>≥99.99%；每减少0.01%扣0.1分。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关键设备按规定定期保养、维护；</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65"/>
                  <w:vMerge/>
                  <w:tcBorders>
                    <w:top w:val="none" w:color="000000" w:sz="4"/>
                    <w:left w:val="none" w:color="000000" w:sz="4"/>
                    <w:bottom w:val="single" w:color="000000" w:sz="4"/>
                    <w:right w:val="single" w:color="000000" w:sz="4"/>
                  </w:tcBorders>
                </w:tcPr>
                <w:p/>
              </w:tc>
              <w:tc>
                <w:tcPr>
                  <w:tcW w:type="dxa" w:w="3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软件系统</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6分）</w:t>
                  </w:r>
                  <w:r>
                    <w:br/>
                  </w:r>
                  <w:r>
                    <w:rPr>
                      <w:rFonts w:ascii="仿宋_GB2312" w:hAnsi="仿宋_GB2312" w:cs="仿宋_GB2312" w:eastAsia="仿宋_GB2312"/>
                      <w:sz w:val="20"/>
                      <w:color w:val="000000"/>
                    </w:rPr>
                    <w:t>小计：</w:t>
                  </w:r>
                  <w:r>
                    <w:rPr>
                      <w:rFonts w:ascii="仿宋_GB2312" w:hAnsi="仿宋_GB2312" w:cs="仿宋_GB2312" w:eastAsia="仿宋_GB2312"/>
                      <w:sz w:val="20"/>
                      <w:color w:val="000000"/>
                    </w:rPr>
                    <w:t>__分</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应根据业务需求和系统安全分析确定系统的访问控制策略；</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应定期进行软件系统漏洞扫描并及时发现漏洞；</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应根据实际需要安装软件系统的最新补丁程序；</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对系统安全策略、安全配置、日志管理和日常操作有具体规定；</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应依据系统操作手册对系统进行维护，详实记录操作日志，包括重要的日常操作、运行维护记录、参数的设置和修改等；</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65"/>
                  <w:vMerge/>
                  <w:tcBorders>
                    <w:top w:val="none" w:color="000000" w:sz="4"/>
                    <w:left w:val="none" w:color="000000" w:sz="4"/>
                    <w:bottom w:val="single" w:color="000000" w:sz="4"/>
                    <w:right w:val="single" w:color="000000" w:sz="4"/>
                  </w:tcBorders>
                </w:tcPr>
                <w:p/>
              </w:tc>
              <w:tc>
                <w:tcPr>
                  <w:tcW w:type="dxa" w:w="3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6分）</w:t>
                  </w:r>
                  <w:r>
                    <w:br/>
                  </w:r>
                  <w:r>
                    <w:rPr>
                      <w:rFonts w:ascii="仿宋_GB2312" w:hAnsi="仿宋_GB2312" w:cs="仿宋_GB2312" w:eastAsia="仿宋_GB2312"/>
                      <w:sz w:val="20"/>
                      <w:color w:val="000000"/>
                    </w:rPr>
                    <w:t>小计：</w:t>
                  </w:r>
                  <w:r>
                    <w:rPr>
                      <w:rFonts w:ascii="仿宋_GB2312" w:hAnsi="仿宋_GB2312" w:cs="仿宋_GB2312" w:eastAsia="仿宋_GB2312"/>
                      <w:sz w:val="20"/>
                      <w:color w:val="000000"/>
                    </w:rPr>
                    <w:t>__分</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信息系统安全风险管理规范；</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按规定定期对安全设备进行检查、维护、保养；</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按规定定期对安全策略进行梳理、检查、维护；</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介质的存放、管理、盘点和查询等管理规范；</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介质的销毁和介质的分类管理等符合有关要求；</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防病毒系统的使用、升级符合有关规定；</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指定专人对网络和主机进行病毒检查并保存记录。</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有完整的安全防护策略，并有效执行；</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定期对运行日志和审计数据进行分析（每季度至少</w:t>
                  </w:r>
                  <w:r>
                    <w:rPr>
                      <w:rFonts w:ascii="仿宋_GB2312" w:hAnsi="仿宋_GB2312" w:cs="仿宋_GB2312" w:eastAsia="仿宋_GB2312"/>
                      <w:sz w:val="20"/>
                      <w:color w:val="000000"/>
                    </w:rPr>
                    <w:t>1次，有专题分析报告），及时发现异常。</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要有涉密信息系统运维管理制度并严格执行；</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四级</w:t>
                  </w:r>
                  <w:r>
                    <w:rPr>
                      <w:rFonts w:ascii="仿宋_GB2312" w:hAnsi="仿宋_GB2312" w:cs="仿宋_GB2312" w:eastAsia="仿宋_GB2312"/>
                      <w:sz w:val="20"/>
                      <w:color w:val="000000"/>
                    </w:rPr>
                    <w:t>2档以上安全事件每半年≤2起，其中：三级安全事件不得超过1起，且不能出现一、二级安全事件。三级事件每起扣3.5分，四级1档每起扣2.5分，四级2档每起扣1.5分。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65"/>
                  <w:vMerge/>
                  <w:tcBorders>
                    <w:top w:val="none" w:color="000000" w:sz="4"/>
                    <w:left w:val="none" w:color="000000" w:sz="4"/>
                    <w:bottom w:val="single" w:color="000000" w:sz="4"/>
                    <w:right w:val="single" w:color="000000" w:sz="4"/>
                  </w:tcBorders>
                </w:tcPr>
                <w:p/>
              </w:tc>
              <w:tc>
                <w:tcPr>
                  <w:tcW w:type="dxa" w:w="3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同城异地容灾备份系统</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6分）</w:t>
                  </w:r>
                  <w:r>
                    <w:br/>
                  </w:r>
                  <w:r>
                    <w:rPr>
                      <w:rFonts w:ascii="仿宋_GB2312" w:hAnsi="仿宋_GB2312" w:cs="仿宋_GB2312" w:eastAsia="仿宋_GB2312"/>
                      <w:sz w:val="20"/>
                      <w:color w:val="000000"/>
                    </w:rPr>
                    <w:t>小计：</w:t>
                  </w:r>
                  <w:r>
                    <w:rPr>
                      <w:rFonts w:ascii="仿宋_GB2312" w:hAnsi="仿宋_GB2312" w:cs="仿宋_GB2312" w:eastAsia="仿宋_GB2312"/>
                      <w:sz w:val="20"/>
                      <w:color w:val="000000"/>
                    </w:rPr>
                    <w:t>__分</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同城容灾数据恢复时间要求：</w:t>
                  </w:r>
                  <w:r>
                    <w:rPr>
                      <w:rFonts w:ascii="仿宋_GB2312" w:hAnsi="仿宋_GB2312" w:cs="仿宋_GB2312" w:eastAsia="仿宋_GB2312"/>
                      <w:sz w:val="20"/>
                      <w:color w:val="000000"/>
                    </w:rPr>
                    <w:t>RPO（Recovery Point Objective,数据恢复的时间点）≤10分钟，RTO（Recovery Time Objective,数据恢复的时间）≤30分钟。</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有相关的业务系统同城容灾应用和数据传输与更新作业规范并严格执行。</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同城容灾业务级容灾能力与运维要求：达到远程数据实时复制，</w:t>
                  </w:r>
                  <w:r>
                    <w:rPr>
                      <w:rFonts w:ascii="仿宋_GB2312" w:hAnsi="仿宋_GB2312" w:cs="仿宋_GB2312" w:eastAsia="仿宋_GB2312"/>
                      <w:sz w:val="20"/>
                      <w:color w:val="000000"/>
                    </w:rPr>
                    <w:t>7Ｘ24运维、备用网络自动或集中业务切换、专业技术支持和完整硬件支持方面的要求。</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异地灾备数据恢复时间要求：</w:t>
                  </w:r>
                  <w:r>
                    <w:rPr>
                      <w:rFonts w:ascii="仿宋_GB2312" w:hAnsi="仿宋_GB2312" w:cs="仿宋_GB2312" w:eastAsia="仿宋_GB2312"/>
                      <w:sz w:val="20"/>
                      <w:color w:val="000000"/>
                    </w:rPr>
                    <w:t>RPO（数据恢复的时间点）≤3小时，RTO（数据恢复的时间）≤6小时。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有省市级电子政务重要数据在异地灾备中心得到可靠备份和安全保存的相关规范并严格执行。</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异地灾备数据级灾备能力与运维要求：达到定时批量电子传输、</w:t>
                  </w:r>
                  <w:r>
                    <w:rPr>
                      <w:rFonts w:ascii="仿宋_GB2312" w:hAnsi="仿宋_GB2312" w:cs="仿宋_GB2312" w:eastAsia="仿宋_GB2312"/>
                      <w:sz w:val="20"/>
                      <w:color w:val="000000"/>
                    </w:rPr>
                    <w:t>7Ｘ24运维、备份数据定期有效性验证、专业技术支持和相关设备就绪方面的要求。</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65"/>
                  <w:vMerge/>
                  <w:tcBorders>
                    <w:top w:val="none" w:color="000000" w:sz="4"/>
                    <w:left w:val="none" w:color="000000" w:sz="4"/>
                    <w:bottom w:val="single" w:color="000000" w:sz="4"/>
                    <w:right w:val="single" w:color="000000" w:sz="4"/>
                  </w:tcBorders>
                </w:tcPr>
                <w:p/>
              </w:tc>
              <w:tc>
                <w:tcPr>
                  <w:tcW w:type="dxa" w:w="3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数据备份（</w:t>
                  </w:r>
                  <w:r>
                    <w:rPr>
                      <w:rFonts w:ascii="仿宋_GB2312" w:hAnsi="仿宋_GB2312" w:cs="仿宋_GB2312" w:eastAsia="仿宋_GB2312"/>
                      <w:sz w:val="20"/>
                      <w:color w:val="000000"/>
                    </w:rPr>
                    <w:t>10分）</w:t>
                  </w:r>
                  <w:r>
                    <w:br/>
                  </w:r>
                  <w:r>
                    <w:rPr>
                      <w:rFonts w:ascii="仿宋_GB2312" w:hAnsi="仿宋_GB2312" w:cs="仿宋_GB2312" w:eastAsia="仿宋_GB2312"/>
                      <w:sz w:val="20"/>
                      <w:color w:val="000000"/>
                    </w:rPr>
                    <w:t>小计：</w:t>
                  </w:r>
                  <w:r>
                    <w:rPr>
                      <w:rFonts w:ascii="仿宋_GB2312" w:hAnsi="仿宋_GB2312" w:cs="仿宋_GB2312" w:eastAsia="仿宋_GB2312"/>
                      <w:sz w:val="20"/>
                      <w:color w:val="000000"/>
                    </w:rPr>
                    <w:t>__分</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数据备份与恢复策略、管理规范并严格执行，重要业务数据、系统数据等按规定定期备份；</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应按照用户要求制定数据备份和恢复策略，并定期进行数据恢复测试；</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2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服务时效（</w:t>
                  </w:r>
                  <w:r>
                    <w:rPr>
                      <w:rFonts w:ascii="仿宋_GB2312" w:hAnsi="仿宋_GB2312" w:cs="仿宋_GB2312" w:eastAsia="仿宋_GB2312"/>
                      <w:sz w:val="20"/>
                      <w:color w:val="000000"/>
                    </w:rPr>
                    <w:t>13分）</w:t>
                  </w:r>
                </w:p>
              </w:tc>
              <w:tc>
                <w:tcPr>
                  <w:tcW w:type="dxa" w:w="3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服务响应（</w:t>
                  </w:r>
                  <w:r>
                    <w:rPr>
                      <w:rFonts w:ascii="仿宋_GB2312" w:hAnsi="仿宋_GB2312" w:cs="仿宋_GB2312" w:eastAsia="仿宋_GB2312"/>
                      <w:sz w:val="20"/>
                      <w:color w:val="000000"/>
                    </w:rPr>
                    <w:t>5分）</w:t>
                  </w:r>
                  <w:r>
                    <w:br/>
                  </w:r>
                  <w:r>
                    <w:rPr>
                      <w:rFonts w:ascii="仿宋_GB2312" w:hAnsi="仿宋_GB2312" w:cs="仿宋_GB2312" w:eastAsia="仿宋_GB2312"/>
                      <w:sz w:val="20"/>
                      <w:color w:val="000000"/>
                    </w:rPr>
                    <w:t>小计：</w:t>
                  </w:r>
                  <w:r>
                    <w:rPr>
                      <w:rFonts w:ascii="仿宋_GB2312" w:hAnsi="仿宋_GB2312" w:cs="仿宋_GB2312" w:eastAsia="仿宋_GB2312"/>
                      <w:sz w:val="20"/>
                      <w:color w:val="000000"/>
                    </w:rPr>
                    <w:t>__分</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有互动沟通机制，互动沟通顺畅。</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服务请求响应及时率</w:t>
                  </w:r>
                  <w:r>
                    <w:rPr>
                      <w:rFonts w:ascii="仿宋_GB2312" w:hAnsi="仿宋_GB2312" w:cs="仿宋_GB2312" w:eastAsia="仿宋_GB2312"/>
                      <w:sz w:val="20"/>
                      <w:color w:val="000000"/>
                    </w:rPr>
                    <w:t>100%；一次未及时响应扣5分，2次及以上本项不得分。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事件响应及时率</w:t>
                  </w:r>
                  <w:r>
                    <w:rPr>
                      <w:rFonts w:ascii="仿宋_GB2312" w:hAnsi="仿宋_GB2312" w:cs="仿宋_GB2312" w:eastAsia="仿宋_GB2312"/>
                      <w:sz w:val="20"/>
                      <w:color w:val="000000"/>
                    </w:rPr>
                    <w:t>100%；一次未及时响应扣5分，2次及以上本项不得分。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2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服务能力（</w:t>
                  </w:r>
                  <w:r>
                    <w:rPr>
                      <w:rFonts w:ascii="仿宋_GB2312" w:hAnsi="仿宋_GB2312" w:cs="仿宋_GB2312" w:eastAsia="仿宋_GB2312"/>
                      <w:sz w:val="20"/>
                      <w:color w:val="000000"/>
                    </w:rPr>
                    <w:t>25分）</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人员储备</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人员储备计划与机制和主要岗位人员的数量满足业务的要求。</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265"/>
                  <w:vMerge/>
                  <w:tcBorders>
                    <w:top w:val="none" w:color="000000" w:sz="4"/>
                    <w:left w:val="non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培训</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建立了培训体系，并对培训效果进行评估。</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265"/>
                  <w:vMerge/>
                  <w:tcBorders>
                    <w:top w:val="none" w:color="000000" w:sz="4"/>
                    <w:left w:val="non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管理职责</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岗位结构和职责合理。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265"/>
                  <w:vMerge/>
                  <w:tcBorders>
                    <w:top w:val="none" w:color="000000" w:sz="4"/>
                    <w:left w:val="non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知识</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本科以上相关学历人员比例</w:t>
                  </w:r>
                  <w:r>
                    <w:rPr>
                      <w:rFonts w:ascii="仿宋_GB2312" w:hAnsi="仿宋_GB2312" w:cs="仿宋_GB2312" w:eastAsia="仿宋_GB2312"/>
                      <w:sz w:val="20"/>
                      <w:color w:val="000000"/>
                    </w:rPr>
                    <w:t>≥80%。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265"/>
                  <w:vMerge/>
                  <w:tcBorders>
                    <w:top w:val="none" w:color="000000" w:sz="4"/>
                    <w:left w:val="non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技能</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有技能提升机制，并有效实施。</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265"/>
                  <w:vMerge/>
                  <w:tcBorders>
                    <w:top w:val="none" w:color="000000" w:sz="4"/>
                    <w:left w:val="non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经验</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从事相应岗位运维服务时间超过</w:t>
                  </w:r>
                  <w:r>
                    <w:rPr>
                      <w:rFonts w:ascii="仿宋_GB2312" w:hAnsi="仿宋_GB2312" w:cs="仿宋_GB2312" w:eastAsia="仿宋_GB2312"/>
                      <w:sz w:val="20"/>
                      <w:color w:val="000000"/>
                    </w:rPr>
                    <w:t>2年人员的比例≥80%。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265"/>
                  <w:vMerge/>
                  <w:tcBorders>
                    <w:top w:val="none" w:color="000000" w:sz="4"/>
                    <w:left w:val="non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工具</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具有和运维业务相关的工具及使用手册（包括监控工具、流程管理工具、专业工具）</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265"/>
                  <w:vMerge/>
                  <w:tcBorders>
                    <w:top w:val="none" w:color="000000" w:sz="4"/>
                    <w:left w:val="non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服务台</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有服务台管理制度规范；日常工作记录完整、规范。</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65"/>
                  <w:vMerge/>
                  <w:tcBorders>
                    <w:top w:val="none" w:color="000000" w:sz="4"/>
                    <w:left w:val="non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备件库</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备件库信息真实可用、运作管理规范、出入库登记详实。</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265"/>
                  <w:vMerge/>
                  <w:tcBorders>
                    <w:top w:val="none" w:color="000000" w:sz="4"/>
                    <w:left w:val="non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知识库</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有与运维相关的知识库，且知识库管理规范，相关知识可用、有效。</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65"/>
                  <w:vMerge/>
                  <w:tcBorders>
                    <w:top w:val="none" w:color="000000" w:sz="4"/>
                    <w:left w:val="none" w:color="000000" w:sz="4"/>
                    <w:bottom w:val="single" w:color="000000" w:sz="4"/>
                    <w:right w:val="single" w:color="000000" w:sz="4"/>
                  </w:tcBorders>
                </w:tcPr>
                <w:p/>
              </w:tc>
              <w:tc>
                <w:tcPr>
                  <w:tcW w:type="dxa" w:w="3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业务流程（</w:t>
                  </w:r>
                  <w:r>
                    <w:rPr>
                      <w:rFonts w:ascii="仿宋_GB2312" w:hAnsi="仿宋_GB2312" w:cs="仿宋_GB2312" w:eastAsia="仿宋_GB2312"/>
                      <w:sz w:val="20"/>
                      <w:color w:val="000000"/>
                    </w:rPr>
                    <w:t>5分）</w:t>
                  </w:r>
                  <w:r>
                    <w:br/>
                  </w:r>
                  <w:r>
                    <w:rPr>
                      <w:rFonts w:ascii="仿宋_GB2312" w:hAnsi="仿宋_GB2312" w:cs="仿宋_GB2312" w:eastAsia="仿宋_GB2312"/>
                      <w:sz w:val="20"/>
                      <w:color w:val="000000"/>
                    </w:rPr>
                    <w:t>小计：</w:t>
                  </w:r>
                  <w:r>
                    <w:rPr>
                      <w:rFonts w:ascii="仿宋_GB2312" w:hAnsi="仿宋_GB2312" w:cs="仿宋_GB2312" w:eastAsia="仿宋_GB2312"/>
                      <w:sz w:val="20"/>
                      <w:color w:val="000000"/>
                    </w:rPr>
                    <w:t>__分</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有事件（包括安全事件）、问题、配置、变更等流程管理规范。</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有完整的流程过程记录</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2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服务满意度（</w:t>
                  </w:r>
                  <w:r>
                    <w:rPr>
                      <w:rFonts w:ascii="仿宋_GB2312" w:hAnsi="仿宋_GB2312" w:cs="仿宋_GB2312" w:eastAsia="仿宋_GB2312"/>
                      <w:sz w:val="20"/>
                      <w:color w:val="000000"/>
                    </w:rPr>
                    <w:t>12分）</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服务质量改进</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有运维服务质量改进机制。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65"/>
                  <w:vMerge/>
                  <w:tcBorders>
                    <w:top w:val="none" w:color="000000" w:sz="4"/>
                    <w:left w:val="none" w:color="000000" w:sz="4"/>
                    <w:bottom w:val="single" w:color="000000" w:sz="4"/>
                    <w:right w:val="single" w:color="000000" w:sz="4"/>
                  </w:tcBorders>
                </w:tcPr>
                <w:p/>
              </w:tc>
              <w:tc>
                <w:tcPr>
                  <w:tcW w:type="dxa" w:w="3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服务效果（</w:t>
                  </w:r>
                  <w:r>
                    <w:rPr>
                      <w:rFonts w:ascii="仿宋_GB2312" w:hAnsi="仿宋_GB2312" w:cs="仿宋_GB2312" w:eastAsia="仿宋_GB2312"/>
                      <w:sz w:val="20"/>
                      <w:color w:val="000000"/>
                    </w:rPr>
                    <w:t>7分）</w:t>
                  </w:r>
                  <w:r>
                    <w:br/>
                  </w:r>
                  <w:r>
                    <w:rPr>
                      <w:rFonts w:ascii="仿宋_GB2312" w:hAnsi="仿宋_GB2312" w:cs="仿宋_GB2312" w:eastAsia="仿宋_GB2312"/>
                      <w:sz w:val="20"/>
                      <w:color w:val="000000"/>
                    </w:rPr>
                    <w:t>小计：</w:t>
                  </w:r>
                  <w:r>
                    <w:rPr>
                      <w:rFonts w:ascii="仿宋_GB2312" w:hAnsi="仿宋_GB2312" w:cs="仿宋_GB2312" w:eastAsia="仿宋_GB2312"/>
                      <w:sz w:val="20"/>
                      <w:color w:val="000000"/>
                    </w:rPr>
                    <w:t>__分</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达到服务级别协议要求</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对于合同外的工作给予积极配合；</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265"/>
                  <w:vMerge/>
                  <w:tcBorders>
                    <w:top w:val="none" w:color="000000" w:sz="4"/>
                    <w:left w:val="none" w:color="000000" w:sz="4"/>
                    <w:bottom w:val="single" w:color="000000" w:sz="4"/>
                    <w:right w:val="single" w:color="000000" w:sz="4"/>
                  </w:tcBorders>
                </w:tcPr>
                <w:p/>
              </w:tc>
              <w:tc>
                <w:tcPr>
                  <w:tcW w:type="dxa" w:w="3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演练和应急处置（</w:t>
                  </w:r>
                  <w:r>
                    <w:rPr>
                      <w:rFonts w:ascii="仿宋_GB2312" w:hAnsi="仿宋_GB2312" w:cs="仿宋_GB2312" w:eastAsia="仿宋_GB2312"/>
                      <w:sz w:val="20"/>
                      <w:color w:val="000000"/>
                    </w:rPr>
                    <w:t>3分）</w:t>
                  </w:r>
                  <w:r>
                    <w:br/>
                  </w:r>
                  <w:r>
                    <w:rPr>
                      <w:rFonts w:ascii="仿宋_GB2312" w:hAnsi="仿宋_GB2312" w:cs="仿宋_GB2312" w:eastAsia="仿宋_GB2312"/>
                      <w:sz w:val="20"/>
                      <w:color w:val="000000"/>
                    </w:rPr>
                    <w:t>小计：</w:t>
                  </w:r>
                  <w:r>
                    <w:rPr>
                      <w:rFonts w:ascii="仿宋_GB2312" w:hAnsi="仿宋_GB2312" w:cs="仿宋_GB2312" w:eastAsia="仿宋_GB2312"/>
                      <w:sz w:val="20"/>
                      <w:color w:val="000000"/>
                    </w:rPr>
                    <w:t>__分</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有应急响应预案的制定、评审和版本控制规范</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有重要安全事件的应急预案，并定期进行评估、演练</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265"/>
                  <w:vMerge/>
                  <w:tcBorders>
                    <w:top w:val="none" w:color="000000" w:sz="4"/>
                    <w:left w:val="none" w:color="000000" w:sz="4"/>
                    <w:bottom w:val="single" w:color="000000" w:sz="4"/>
                    <w:right w:val="single" w:color="000000" w:sz="4"/>
                  </w:tcBorders>
                </w:tcPr>
                <w:p/>
              </w:tc>
              <w:tc>
                <w:tcPr>
                  <w:tcW w:type="dxa" w:w="381"/>
                  <w:vMerge/>
                  <w:tcBorders>
                    <w:top w:val="none" w:color="000000" w:sz="4"/>
                    <w:left w:val="non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应急处置记录规范、完整</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0"/>
                <w:color w:val="000000"/>
              </w:rPr>
              <w:t>3.考核等次</w:t>
            </w:r>
          </w:p>
          <w:p>
            <w:pPr>
              <w:pStyle w:val="null3"/>
              <w:ind w:firstLine="480"/>
            </w:pPr>
            <w:r>
              <w:rPr>
                <w:rFonts w:ascii="仿宋_GB2312" w:hAnsi="仿宋_GB2312" w:cs="仿宋_GB2312" w:eastAsia="仿宋_GB2312"/>
                <w:sz w:val="20"/>
                <w:color w:val="000000"/>
              </w:rPr>
              <w:t>绩效评级分优秀、良好、合格、不合格三个等级，评价得分高于</w:t>
            </w:r>
            <w:r>
              <w:rPr>
                <w:rFonts w:ascii="仿宋_GB2312" w:hAnsi="仿宋_GB2312" w:cs="仿宋_GB2312" w:eastAsia="仿宋_GB2312"/>
                <w:sz w:val="20"/>
                <w:color w:val="000000"/>
              </w:rPr>
              <w:t>90分（含90分）的，绩效评级为“优秀”；得分在90～80（含80分）分的，绩效评级为“优良”；得分在80～70（含70分）分的，绩效评级为“合格”；得分在70分以下的，绩效评级为“不合格”。</w:t>
            </w:r>
          </w:p>
          <w:p>
            <w:pPr>
              <w:pStyle w:val="null3"/>
              <w:jc w:val="center"/>
            </w:pPr>
            <w:r>
              <w:rPr>
                <w:rFonts w:ascii="仿宋_GB2312" w:hAnsi="仿宋_GB2312" w:cs="仿宋_GB2312" w:eastAsia="仿宋_GB2312"/>
                <w:sz w:val="20"/>
                <w:color w:val="000000"/>
              </w:rPr>
              <w:t>表</w:t>
            </w:r>
            <w:r>
              <w:rPr>
                <w:rFonts w:ascii="仿宋_GB2312" w:hAnsi="仿宋_GB2312" w:cs="仿宋_GB2312" w:eastAsia="仿宋_GB2312"/>
                <w:sz w:val="20"/>
                <w:color w:val="000000"/>
              </w:rPr>
              <w:t>13绩效评价结果标准</w:t>
            </w:r>
          </w:p>
          <w:tbl>
            <w:tblPr>
              <w:tblBorders>
                <w:top w:val="none" w:color="000000" w:sz="4"/>
                <w:left w:val="none" w:color="000000" w:sz="4"/>
                <w:bottom w:val="none" w:color="000000" w:sz="4"/>
                <w:right w:val="none" w:color="000000" w:sz="4"/>
                <w:insideH w:val="none"/>
                <w:insideV w:val="none"/>
              </w:tblBorders>
            </w:tblPr>
            <w:tblGrid>
              <w:gridCol w:w="337"/>
              <w:gridCol w:w="1447"/>
              <w:gridCol w:w="1399"/>
            </w:tblGrid>
            <w:tr>
              <w:tc>
                <w:tcPr>
                  <w:tcW w:type="dxa" w:w="337"/>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447"/>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考评得分</w:t>
                  </w:r>
                </w:p>
              </w:tc>
              <w:tc>
                <w:tcPr>
                  <w:tcW w:type="dxa" w:w="1399"/>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等级</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优秀</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90&gt;得分≥80</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良好</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80&gt;得分≥70</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合格</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&lt;70</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不合格</w:t>
                  </w:r>
                </w:p>
              </w:tc>
            </w:tr>
          </w:tbl>
          <w:p>
            <w:pPr>
              <w:pStyle w:val="null3"/>
              <w:spacing w:before="120" w:after="120"/>
              <w:outlineLvl w:val="3"/>
            </w:pPr>
            <w:r>
              <w:rPr>
                <w:rFonts w:ascii="仿宋_GB2312" w:hAnsi="仿宋_GB2312" w:cs="仿宋_GB2312" w:eastAsia="仿宋_GB2312"/>
                <w:sz w:val="20"/>
                <w:b/>
                <w:color w:val="000000"/>
              </w:rPr>
              <w:t>2.3.1.2.服务考核B</w:t>
            </w:r>
          </w:p>
          <w:p>
            <w:pPr>
              <w:pStyle w:val="null3"/>
              <w:ind w:firstLine="480"/>
            </w:pPr>
            <w:r>
              <w:rPr>
                <w:rFonts w:ascii="仿宋_GB2312" w:hAnsi="仿宋_GB2312" w:cs="仿宋_GB2312" w:eastAsia="仿宋_GB2312"/>
                <w:sz w:val="20"/>
                <w:color w:val="000000"/>
              </w:rPr>
              <w:t>服务考核</w:t>
            </w:r>
            <w:r>
              <w:rPr>
                <w:rFonts w:ascii="仿宋_GB2312" w:hAnsi="仿宋_GB2312" w:cs="仿宋_GB2312" w:eastAsia="仿宋_GB2312"/>
                <w:sz w:val="20"/>
                <w:color w:val="000000"/>
              </w:rPr>
              <w:t>B适用于秦岭视频综合监管系统运营运维服务。</w:t>
            </w:r>
          </w:p>
          <w:p>
            <w:pPr>
              <w:pStyle w:val="null3"/>
              <w:ind w:firstLine="480"/>
            </w:pPr>
            <w:r>
              <w:rPr>
                <w:rFonts w:ascii="仿宋_GB2312" w:hAnsi="仿宋_GB2312" w:cs="仿宋_GB2312" w:eastAsia="仿宋_GB2312"/>
                <w:sz w:val="20"/>
                <w:color w:val="000000"/>
              </w:rPr>
              <w:t>1.评价内容</w:t>
            </w:r>
          </w:p>
          <w:p>
            <w:pPr>
              <w:pStyle w:val="null3"/>
              <w:ind w:firstLine="480"/>
            </w:pPr>
            <w:r>
              <w:rPr>
                <w:rFonts w:ascii="仿宋_GB2312" w:hAnsi="仿宋_GB2312" w:cs="仿宋_GB2312" w:eastAsia="仿宋_GB2312"/>
                <w:sz w:val="20"/>
                <w:color w:val="000000"/>
              </w:rPr>
              <w:t>本项目服务绩效考核主要从服务时效、服务绩效、服务能力、服务满意度四个维度进行考核考评。</w:t>
            </w:r>
          </w:p>
          <w:p>
            <w:pPr>
              <w:pStyle w:val="null3"/>
              <w:ind w:firstLine="480"/>
            </w:pPr>
            <w:r>
              <w:rPr>
                <w:rFonts w:ascii="仿宋_GB2312" w:hAnsi="仿宋_GB2312" w:cs="仿宋_GB2312" w:eastAsia="仿宋_GB2312"/>
                <w:sz w:val="20"/>
                <w:color w:val="000000"/>
              </w:rPr>
              <w:t>服务时效：指视频点位接入和共享服务、视频监管服务、报表输出和服务效果等能力的评定；</w:t>
            </w:r>
          </w:p>
          <w:p>
            <w:pPr>
              <w:pStyle w:val="null3"/>
              <w:ind w:firstLine="480"/>
            </w:pPr>
            <w:r>
              <w:rPr>
                <w:rFonts w:ascii="仿宋_GB2312" w:hAnsi="仿宋_GB2312" w:cs="仿宋_GB2312" w:eastAsia="仿宋_GB2312"/>
                <w:sz w:val="20"/>
                <w:color w:val="000000"/>
              </w:rPr>
              <w:t>服务绩效：指设备现场巡检、设备故障处理、日在线率、月平均在线率等方面的指标；</w:t>
            </w:r>
          </w:p>
          <w:p>
            <w:pPr>
              <w:pStyle w:val="null3"/>
              <w:ind w:firstLine="480"/>
            </w:pPr>
            <w:r>
              <w:rPr>
                <w:rFonts w:ascii="仿宋_GB2312" w:hAnsi="仿宋_GB2312" w:cs="仿宋_GB2312" w:eastAsia="仿宋_GB2312"/>
                <w:sz w:val="20"/>
                <w:color w:val="000000"/>
              </w:rPr>
              <w:t>服务能力：指人员配置、技能、经验等能力的评定；</w:t>
            </w:r>
          </w:p>
          <w:p>
            <w:pPr>
              <w:pStyle w:val="null3"/>
              <w:ind w:firstLine="480"/>
            </w:pPr>
            <w:r>
              <w:rPr>
                <w:rFonts w:ascii="仿宋_GB2312" w:hAnsi="仿宋_GB2312" w:cs="仿宋_GB2312" w:eastAsia="仿宋_GB2312"/>
                <w:sz w:val="20"/>
                <w:color w:val="000000"/>
              </w:rPr>
              <w:t>服务满意度：指一级事件、二级事件、三级事件、四级事件等事件保障方面的评定。</w:t>
            </w:r>
          </w:p>
          <w:p>
            <w:pPr>
              <w:pStyle w:val="null3"/>
              <w:ind w:firstLine="480"/>
            </w:pPr>
            <w:r>
              <w:rPr>
                <w:rFonts w:ascii="仿宋_GB2312" w:hAnsi="仿宋_GB2312" w:cs="仿宋_GB2312" w:eastAsia="仿宋_GB2312"/>
                <w:sz w:val="20"/>
                <w:color w:val="000000"/>
              </w:rPr>
              <w:t>2.考核分值</w:t>
            </w:r>
          </w:p>
          <w:p>
            <w:pPr>
              <w:pStyle w:val="null3"/>
              <w:ind w:firstLine="480"/>
            </w:pPr>
            <w:r>
              <w:rPr>
                <w:rFonts w:ascii="仿宋_GB2312" w:hAnsi="仿宋_GB2312" w:cs="仿宋_GB2312" w:eastAsia="仿宋_GB2312"/>
                <w:sz w:val="20"/>
                <w:color w:val="000000"/>
              </w:rPr>
              <w:t>综合评分满分</w:t>
            </w:r>
            <w:r>
              <w:rPr>
                <w:rFonts w:ascii="仿宋_GB2312" w:hAnsi="仿宋_GB2312" w:cs="仿宋_GB2312" w:eastAsia="仿宋_GB2312"/>
                <w:sz w:val="20"/>
                <w:color w:val="000000"/>
              </w:rPr>
              <w:t>100分，其中服务绩效80分、服务时效5分、服务能力4分、服务满意度11分。</w:t>
            </w:r>
          </w:p>
          <w:p>
            <w:pPr>
              <w:pStyle w:val="null3"/>
              <w:jc w:val="center"/>
            </w:pPr>
            <w:r>
              <w:rPr>
                <w:rFonts w:ascii="仿宋_GB2312" w:hAnsi="仿宋_GB2312" w:cs="仿宋_GB2312" w:eastAsia="仿宋_GB2312"/>
                <w:sz w:val="20"/>
                <w:color w:val="000000"/>
              </w:rPr>
              <w:t>表</w:t>
            </w:r>
            <w:r>
              <w:rPr>
                <w:rFonts w:ascii="仿宋_GB2312" w:hAnsi="仿宋_GB2312" w:cs="仿宋_GB2312" w:eastAsia="仿宋_GB2312"/>
                <w:sz w:val="20"/>
                <w:color w:val="000000"/>
              </w:rPr>
              <w:t>14秦岭视频综合监管服务考核指标</w:t>
            </w:r>
          </w:p>
          <w:tbl>
            <w:tblPr>
              <w:tblBorders>
                <w:top w:val="none" w:color="000000" w:sz="4"/>
                <w:left w:val="none" w:color="000000" w:sz="4"/>
                <w:bottom w:val="none" w:color="000000" w:sz="4"/>
                <w:right w:val="none" w:color="000000" w:sz="4"/>
                <w:insideH w:val="none"/>
                <w:insideV w:val="none"/>
              </w:tblBorders>
            </w:tblPr>
            <w:tblGrid>
              <w:gridCol w:w="175"/>
              <w:gridCol w:w="294"/>
              <w:gridCol w:w="589"/>
              <w:gridCol w:w="851"/>
              <w:gridCol w:w="251"/>
              <w:gridCol w:w="185"/>
              <w:gridCol w:w="827"/>
            </w:tblGrid>
            <w:tr>
              <w:tc>
                <w:tcPr>
                  <w:tcW w:type="dxa" w:w="175"/>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94"/>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服务类别</w:t>
                  </w:r>
                </w:p>
              </w:tc>
              <w:tc>
                <w:tcPr>
                  <w:tcW w:type="dxa" w:w="589"/>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服务内容</w:t>
                  </w:r>
                </w:p>
              </w:tc>
              <w:tc>
                <w:tcPr>
                  <w:tcW w:type="dxa" w:w="851"/>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标准与要求</w:t>
                  </w:r>
                </w:p>
              </w:tc>
              <w:tc>
                <w:tcPr>
                  <w:tcW w:type="dxa" w:w="251"/>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分值</w:t>
                  </w:r>
                </w:p>
              </w:tc>
              <w:tc>
                <w:tcPr>
                  <w:tcW w:type="dxa" w:w="185"/>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得分</w:t>
                  </w:r>
                </w:p>
              </w:tc>
              <w:tc>
                <w:tcPr>
                  <w:tcW w:type="dxa" w:w="827"/>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服务绩效（</w:t>
                  </w:r>
                  <w:r>
                    <w:rPr>
                      <w:rFonts w:ascii="仿宋_GB2312" w:hAnsi="仿宋_GB2312" w:cs="仿宋_GB2312" w:eastAsia="仿宋_GB2312"/>
                      <w:sz w:val="20"/>
                      <w:color w:val="000000"/>
                    </w:rPr>
                    <w:t>80分）</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设备现场巡检</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每月</w:t>
                  </w:r>
                  <w:r>
                    <w:rPr>
                      <w:rFonts w:ascii="仿宋_GB2312" w:hAnsi="仿宋_GB2312" w:cs="仿宋_GB2312" w:eastAsia="仿宋_GB2312"/>
                      <w:sz w:val="20"/>
                      <w:color w:val="000000"/>
                    </w:rPr>
                    <w:t>≧1次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94"/>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设备故障处理</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单次故障维修时间</w:t>
                  </w:r>
                  <w:r>
                    <w:rPr>
                      <w:rFonts w:ascii="仿宋_GB2312" w:hAnsi="仿宋_GB2312" w:cs="仿宋_GB2312" w:eastAsia="仿宋_GB2312"/>
                      <w:sz w:val="20"/>
                      <w:color w:val="000000"/>
                    </w:rPr>
                    <w:t>≦7天</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4"/>
                  <w:vMerge/>
                  <w:tcBorders>
                    <w:top w:val="none" w:color="000000" w:sz="4"/>
                    <w:left w:val="none" w:color="000000" w:sz="4"/>
                    <w:bottom w:val="single" w:color="000000" w:sz="4"/>
                    <w:right w:val="single" w:color="000000" w:sz="4"/>
                  </w:tcBorders>
                </w:tcPr>
                <w:p/>
              </w:tc>
              <w:tc>
                <w:tcPr>
                  <w:tcW w:type="dxa" w:w="5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日在线率</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410个点位前端视频日在线率</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2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每个月</w:t>
                  </w:r>
                  <w:r>
                    <w:rPr>
                      <w:rFonts w:ascii="仿宋_GB2312" w:hAnsi="仿宋_GB2312" w:cs="仿宋_GB2312" w:eastAsia="仿宋_GB2312"/>
                      <w:sz w:val="20"/>
                      <w:color w:val="000000"/>
                    </w:rPr>
                    <w:t>3分，扣完为止。</w:t>
                  </w:r>
                  <w:r>
                    <w:br/>
                  </w:r>
                  <w:r>
                    <w:rPr>
                      <w:rFonts w:ascii="仿宋_GB2312" w:hAnsi="仿宋_GB2312" w:cs="仿宋_GB2312" w:eastAsia="仿宋_GB2312"/>
                      <w:sz w:val="20"/>
                      <w:color w:val="000000"/>
                    </w:rPr>
                    <w:t>在线率</w:t>
                  </w:r>
                  <w:r>
                    <w:rPr>
                      <w:rFonts w:ascii="仿宋_GB2312" w:hAnsi="仿宋_GB2312" w:cs="仿宋_GB2312" w:eastAsia="仿宋_GB2312"/>
                      <w:sz w:val="20"/>
                      <w:color w:val="000000"/>
                    </w:rPr>
                    <w:t>≥95%，得满分；</w:t>
                  </w:r>
                  <w:r>
                    <w:br/>
                  </w:r>
                  <w:r>
                    <w:rPr>
                      <w:rFonts w:ascii="仿宋_GB2312" w:hAnsi="仿宋_GB2312" w:cs="仿宋_GB2312" w:eastAsia="仿宋_GB2312"/>
                      <w:sz w:val="20"/>
                      <w:color w:val="000000"/>
                    </w:rPr>
                    <w:t>90%≤在线率＜95%，出现一次，扣0.05分；</w:t>
                  </w:r>
                  <w:r>
                    <w:br/>
                  </w:r>
                  <w:r>
                    <w:rPr>
                      <w:rFonts w:ascii="仿宋_GB2312" w:hAnsi="仿宋_GB2312" w:cs="仿宋_GB2312" w:eastAsia="仿宋_GB2312"/>
                      <w:sz w:val="20"/>
                      <w:color w:val="000000"/>
                    </w:rPr>
                    <w:t>在线率＜</w:t>
                  </w:r>
                  <w:r>
                    <w:rPr>
                      <w:rFonts w:ascii="仿宋_GB2312" w:hAnsi="仿宋_GB2312" w:cs="仿宋_GB2312" w:eastAsia="仿宋_GB2312"/>
                      <w:sz w:val="20"/>
                      <w:color w:val="000000"/>
                    </w:rPr>
                    <w:t>90%，出现一次，扣0.1分；</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94"/>
                  <w:vMerge/>
                  <w:tcBorders>
                    <w:top w:val="none" w:color="000000" w:sz="4"/>
                    <w:left w:val="non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410个点位日在线率当月连续5天（或者累计10天）＜90%；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每出现一次扣</w:t>
                  </w:r>
                  <w:r>
                    <w:rPr>
                      <w:rFonts w:ascii="仿宋_GB2312" w:hAnsi="仿宋_GB2312" w:cs="仿宋_GB2312" w:eastAsia="仿宋_GB2312"/>
                      <w:sz w:val="20"/>
                      <w:color w:val="000000"/>
                    </w:rPr>
                    <w:t>2分</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94"/>
                  <w:vMerge/>
                  <w:tcBorders>
                    <w:top w:val="none" w:color="000000" w:sz="4"/>
                    <w:left w:val="none" w:color="000000" w:sz="4"/>
                    <w:bottom w:val="single" w:color="000000" w:sz="4"/>
                    <w:right w:val="single" w:color="000000" w:sz="4"/>
                  </w:tcBorders>
                </w:tcPr>
                <w:p/>
              </w:tc>
              <w:tc>
                <w:tcPr>
                  <w:tcW w:type="dxa" w:w="5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月平均在线率</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410个点位前端视频月平均在线率</w:t>
                  </w:r>
                </w:p>
              </w:tc>
              <w:tc>
                <w:tcPr>
                  <w:tcW w:type="dxa" w:w="2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在线率</w:t>
                  </w:r>
                  <w:r>
                    <w:rPr>
                      <w:rFonts w:ascii="仿宋_GB2312" w:hAnsi="仿宋_GB2312" w:cs="仿宋_GB2312" w:eastAsia="仿宋_GB2312"/>
                      <w:sz w:val="20"/>
                      <w:color w:val="000000"/>
                    </w:rPr>
                    <w:t>≥95%，得满分；</w:t>
                  </w:r>
                  <w:r>
                    <w:br/>
                  </w:r>
                  <w:r>
                    <w:rPr>
                      <w:rFonts w:ascii="仿宋_GB2312" w:hAnsi="仿宋_GB2312" w:cs="仿宋_GB2312" w:eastAsia="仿宋_GB2312"/>
                      <w:sz w:val="20"/>
                      <w:color w:val="000000"/>
                    </w:rPr>
                    <w:t>90%≤在线率＜95%，出现一次，扣1分；</w:t>
                  </w:r>
                  <w:r>
                    <w:br/>
                  </w:r>
                  <w:r>
                    <w:rPr>
                      <w:rFonts w:ascii="仿宋_GB2312" w:hAnsi="仿宋_GB2312" w:cs="仿宋_GB2312" w:eastAsia="仿宋_GB2312"/>
                      <w:sz w:val="20"/>
                      <w:color w:val="000000"/>
                    </w:rPr>
                    <w:t>在线率＜</w:t>
                  </w:r>
                  <w:r>
                    <w:rPr>
                      <w:rFonts w:ascii="仿宋_GB2312" w:hAnsi="仿宋_GB2312" w:cs="仿宋_GB2312" w:eastAsia="仿宋_GB2312"/>
                      <w:sz w:val="20"/>
                      <w:color w:val="000000"/>
                    </w:rPr>
                    <w:t>90%，出现一次，扣2分；</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94"/>
                  <w:vMerge/>
                  <w:tcBorders>
                    <w:top w:val="none" w:color="000000" w:sz="4"/>
                    <w:left w:val="non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827"/>
                  <w:vMerge/>
                  <w:tcBorders>
                    <w:top w:val="none" w:color="000000" w:sz="4"/>
                    <w:left w:val="none" w:color="000000" w:sz="4"/>
                    <w:bottom w:val="single" w:color="000000" w:sz="4"/>
                    <w:right w:val="single" w:color="000000" w:sz="4"/>
                  </w:tcBorders>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94"/>
                  <w:vMerge/>
                  <w:tcBorders>
                    <w:top w:val="none" w:color="000000" w:sz="4"/>
                    <w:left w:val="non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410个点位月在线率连续（或累计）2次＜90%；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每出现一次扣</w:t>
                  </w:r>
                  <w:r>
                    <w:rPr>
                      <w:rFonts w:ascii="仿宋_GB2312" w:hAnsi="仿宋_GB2312" w:cs="仿宋_GB2312" w:eastAsia="仿宋_GB2312"/>
                      <w:sz w:val="20"/>
                      <w:color w:val="000000"/>
                    </w:rPr>
                    <w:t>5分</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服务时效（</w:t>
                  </w:r>
                  <w:r>
                    <w:rPr>
                      <w:rFonts w:ascii="仿宋_GB2312" w:hAnsi="仿宋_GB2312" w:cs="仿宋_GB2312" w:eastAsia="仿宋_GB2312"/>
                      <w:sz w:val="20"/>
                      <w:color w:val="000000"/>
                    </w:rPr>
                    <w:t>5分）</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视频点位接入和共享服务</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视频点位信息更新和共享及时率</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94"/>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视频监管服务</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疑似问题线索的初判和人工复检及时率</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94"/>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输出日报表</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当天</w:t>
                  </w:r>
                  <w:r>
                    <w:rPr>
                      <w:rFonts w:ascii="仿宋_GB2312" w:hAnsi="仿宋_GB2312" w:cs="仿宋_GB2312" w:eastAsia="仿宋_GB2312"/>
                      <w:sz w:val="20"/>
                      <w:color w:val="000000"/>
                    </w:rPr>
                    <w:t>22点前输出</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94"/>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输出周报表</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周一</w:t>
                  </w:r>
                  <w:r>
                    <w:rPr>
                      <w:rFonts w:ascii="仿宋_GB2312" w:hAnsi="仿宋_GB2312" w:cs="仿宋_GB2312" w:eastAsia="仿宋_GB2312"/>
                      <w:sz w:val="20"/>
                      <w:color w:val="000000"/>
                    </w:rPr>
                    <w:t>18点前输出</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94"/>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输出月报表</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每月</w:t>
                  </w:r>
                  <w:r>
                    <w:rPr>
                      <w:rFonts w:ascii="仿宋_GB2312" w:hAnsi="仿宋_GB2312" w:cs="仿宋_GB2312" w:eastAsia="仿宋_GB2312"/>
                      <w:sz w:val="20"/>
                      <w:color w:val="000000"/>
                    </w:rPr>
                    <w:t>3日18点前输出</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服务能力（</w:t>
                  </w:r>
                  <w:r>
                    <w:rPr>
                      <w:rFonts w:ascii="仿宋_GB2312" w:hAnsi="仿宋_GB2312" w:cs="仿宋_GB2312" w:eastAsia="仿宋_GB2312"/>
                      <w:sz w:val="20"/>
                      <w:color w:val="000000"/>
                    </w:rPr>
                    <w:t>4分）</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人员配置</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5人的驻场运营服务</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94"/>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知识</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本科以上相关学历人员比例</w:t>
                  </w:r>
                  <w:r>
                    <w:rPr>
                      <w:rFonts w:ascii="仿宋_GB2312" w:hAnsi="仿宋_GB2312" w:cs="仿宋_GB2312" w:eastAsia="仿宋_GB2312"/>
                      <w:sz w:val="20"/>
                      <w:color w:val="000000"/>
                    </w:rPr>
                    <w:t>≥100%。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94"/>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技能</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有技能提升机制，并有效实施。</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94"/>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经验</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从事相应岗位运维服务时间超过</w:t>
                  </w:r>
                  <w:r>
                    <w:rPr>
                      <w:rFonts w:ascii="仿宋_GB2312" w:hAnsi="仿宋_GB2312" w:cs="仿宋_GB2312" w:eastAsia="仿宋_GB2312"/>
                      <w:sz w:val="20"/>
                      <w:color w:val="000000"/>
                    </w:rPr>
                    <w:t>2年人员的比例≥100%。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服务满意度（</w:t>
                  </w:r>
                  <w:r>
                    <w:rPr>
                      <w:rFonts w:ascii="仿宋_GB2312" w:hAnsi="仿宋_GB2312" w:cs="仿宋_GB2312" w:eastAsia="仿宋_GB2312"/>
                      <w:sz w:val="20"/>
                      <w:color w:val="000000"/>
                    </w:rPr>
                    <w:t>11分）</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一级事件</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服务周期内发生次数＜</w:t>
                  </w:r>
                  <w:r>
                    <w:rPr>
                      <w:rFonts w:ascii="仿宋_GB2312" w:hAnsi="仿宋_GB2312" w:cs="仿宋_GB2312" w:eastAsia="仿宋_GB2312"/>
                      <w:sz w:val="20"/>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94"/>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二级事件</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服务周期内发生次数＜</w:t>
                  </w:r>
                  <w:r>
                    <w:rPr>
                      <w:rFonts w:ascii="仿宋_GB2312" w:hAnsi="仿宋_GB2312" w:cs="仿宋_GB2312" w:eastAsia="仿宋_GB2312"/>
                      <w:sz w:val="20"/>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94"/>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三级事件</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服务周期内发生次数＜</w:t>
                  </w:r>
                  <w:r>
                    <w:rPr>
                      <w:rFonts w:ascii="仿宋_GB2312" w:hAnsi="仿宋_GB2312" w:cs="仿宋_GB2312" w:eastAsia="仿宋_GB2312"/>
                      <w:sz w:val="20"/>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94"/>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四级事件</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服务周期内发生次数＜</w:t>
                  </w:r>
                  <w:r>
                    <w:rPr>
                      <w:rFonts w:ascii="仿宋_GB2312" w:hAnsi="仿宋_GB2312" w:cs="仿宋_GB2312" w:eastAsia="仿宋_GB2312"/>
                      <w:sz w:val="20"/>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19</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总分</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100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7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备注：运维服务指标为常态状态下的指标，因天气等不可抗力导致的情形，不计入考核范围。</w:t>
                  </w:r>
                </w:p>
              </w:tc>
            </w:tr>
          </w:tbl>
          <w:p>
            <w:pPr>
              <w:pStyle w:val="null3"/>
              <w:ind w:firstLine="480"/>
            </w:pPr>
            <w:r>
              <w:rPr>
                <w:rFonts w:ascii="仿宋_GB2312" w:hAnsi="仿宋_GB2312" w:cs="仿宋_GB2312" w:eastAsia="仿宋_GB2312"/>
                <w:sz w:val="20"/>
                <w:color w:val="000000"/>
              </w:rPr>
              <w:t>3.考核等次</w:t>
            </w:r>
          </w:p>
          <w:p>
            <w:pPr>
              <w:pStyle w:val="null3"/>
              <w:ind w:firstLine="480"/>
            </w:pPr>
            <w:r>
              <w:rPr>
                <w:rFonts w:ascii="仿宋_GB2312" w:hAnsi="仿宋_GB2312" w:cs="仿宋_GB2312" w:eastAsia="仿宋_GB2312"/>
                <w:sz w:val="20"/>
                <w:color w:val="000000"/>
              </w:rPr>
              <w:t>绩效评级分优秀、良好、合格、不合格四个等级，评价得分高于</w:t>
            </w:r>
            <w:r>
              <w:rPr>
                <w:rFonts w:ascii="仿宋_GB2312" w:hAnsi="仿宋_GB2312" w:cs="仿宋_GB2312" w:eastAsia="仿宋_GB2312"/>
                <w:sz w:val="20"/>
                <w:color w:val="000000"/>
              </w:rPr>
              <w:t>90分（含90分）的，绩效评级为“优秀”；得分在90～80（含80分）分的，绩效评级为“优良”；得分在80～60（不含60分）分的，绩效评级为“合格”；得分在60分及以下的，绩效评级为“不合格”。</w:t>
            </w:r>
          </w:p>
          <w:p>
            <w:pPr>
              <w:pStyle w:val="null3"/>
              <w:jc w:val="center"/>
            </w:pPr>
            <w:r>
              <w:rPr>
                <w:rFonts w:ascii="仿宋_GB2312" w:hAnsi="仿宋_GB2312" w:cs="仿宋_GB2312" w:eastAsia="仿宋_GB2312"/>
                <w:sz w:val="20"/>
                <w:color w:val="000000"/>
              </w:rPr>
              <w:t>表</w:t>
            </w:r>
            <w:r>
              <w:rPr>
                <w:rFonts w:ascii="仿宋_GB2312" w:hAnsi="仿宋_GB2312" w:cs="仿宋_GB2312" w:eastAsia="仿宋_GB2312"/>
                <w:sz w:val="20"/>
                <w:color w:val="000000"/>
              </w:rPr>
              <w:t>15绩效评价结果标准</w:t>
            </w:r>
          </w:p>
          <w:tbl>
            <w:tblPr>
              <w:tblBorders>
                <w:top w:val="none" w:color="000000" w:sz="4"/>
                <w:left w:val="none" w:color="000000" w:sz="4"/>
                <w:bottom w:val="none" w:color="000000" w:sz="4"/>
                <w:right w:val="none" w:color="000000" w:sz="4"/>
                <w:insideH w:val="none"/>
                <w:insideV w:val="none"/>
              </w:tblBorders>
            </w:tblPr>
            <w:tblGrid>
              <w:gridCol w:w="337"/>
              <w:gridCol w:w="1447"/>
              <w:gridCol w:w="1399"/>
            </w:tblGrid>
            <w:tr>
              <w:tc>
                <w:tcPr>
                  <w:tcW w:type="dxa" w:w="337"/>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447"/>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考评得分</w:t>
                  </w:r>
                </w:p>
              </w:tc>
              <w:tc>
                <w:tcPr>
                  <w:tcW w:type="dxa" w:w="1399"/>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等级</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得分</w:t>
                  </w:r>
                  <w:r>
                    <w:rPr>
                      <w:rFonts w:ascii="仿宋_GB2312" w:hAnsi="仿宋_GB2312" w:cs="仿宋_GB2312" w:eastAsia="仿宋_GB2312"/>
                      <w:sz w:val="20"/>
                    </w:rPr>
                    <w:t>≥90</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优秀</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90&gt;得分≥80</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良好</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80&gt;得分&gt;60</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合格</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60≥得分</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不合格</w:t>
                  </w:r>
                </w:p>
              </w:tc>
            </w:tr>
          </w:tbl>
          <w:p>
            <w:pPr>
              <w:pStyle w:val="null3"/>
              <w:spacing w:before="120" w:after="120"/>
              <w:outlineLvl w:val="2"/>
            </w:pPr>
            <w:r>
              <w:rPr>
                <w:rFonts w:ascii="仿宋_GB2312" w:hAnsi="仿宋_GB2312" w:cs="仿宋_GB2312" w:eastAsia="仿宋_GB2312"/>
                <w:sz w:val="20"/>
                <w:b/>
                <w:color w:val="000000"/>
              </w:rPr>
              <w:t>2.3.2.考核计分说明</w:t>
            </w:r>
          </w:p>
          <w:p>
            <w:pPr>
              <w:pStyle w:val="null3"/>
              <w:ind w:firstLine="480"/>
            </w:pPr>
            <w:r>
              <w:rPr>
                <w:rFonts w:ascii="仿宋_GB2312" w:hAnsi="仿宋_GB2312" w:cs="仿宋_GB2312" w:eastAsia="仿宋_GB2312"/>
                <w:sz w:val="20"/>
                <w:color w:val="000000"/>
              </w:rPr>
              <w:t>总分</w:t>
            </w:r>
            <w:r>
              <w:rPr>
                <w:rFonts w:ascii="仿宋_GB2312" w:hAnsi="仿宋_GB2312" w:cs="仿宋_GB2312" w:eastAsia="仿宋_GB2312"/>
                <w:sz w:val="20"/>
                <w:color w:val="000000"/>
              </w:rPr>
              <w:t>100分，各项指标按照权重分别进行赋分，打分时按照各项指标的赋分进行计分，再对各项计分求和。</w:t>
            </w:r>
          </w:p>
          <w:p>
            <w:pPr>
              <w:pStyle w:val="null3"/>
              <w:spacing w:before="120" w:after="120"/>
              <w:outlineLvl w:val="2"/>
            </w:pPr>
            <w:r>
              <w:rPr>
                <w:rFonts w:ascii="仿宋_GB2312" w:hAnsi="仿宋_GB2312" w:cs="仿宋_GB2312" w:eastAsia="仿宋_GB2312"/>
                <w:sz w:val="20"/>
                <w:b/>
                <w:color w:val="000000"/>
              </w:rPr>
              <w:t>2.3.3.考核实施组织</w:t>
            </w:r>
          </w:p>
          <w:p>
            <w:pPr>
              <w:pStyle w:val="null3"/>
              <w:ind w:firstLine="480"/>
            </w:pPr>
            <w:r>
              <w:rPr>
                <w:rFonts w:ascii="仿宋_GB2312" w:hAnsi="仿宋_GB2312" w:cs="仿宋_GB2312" w:eastAsia="仿宋_GB2312"/>
                <w:sz w:val="20"/>
                <w:color w:val="000000"/>
              </w:rPr>
              <w:t>由省数据和政务服务中心会同用户和部分专家等设立服务评价考核机构，负责服务评价及考核工作。考核机构的职责是：</w:t>
            </w:r>
          </w:p>
          <w:p>
            <w:pPr>
              <w:pStyle w:val="null3"/>
              <w:ind w:firstLine="480"/>
            </w:pPr>
            <w:r>
              <w:rPr>
                <w:rFonts w:ascii="仿宋_GB2312" w:hAnsi="仿宋_GB2312" w:cs="仿宋_GB2312" w:eastAsia="仿宋_GB2312"/>
                <w:sz w:val="20"/>
                <w:color w:val="000000"/>
              </w:rPr>
              <w:t>1.依据有关规定和标准，制定修改考核实施办法。</w:t>
            </w:r>
          </w:p>
          <w:p>
            <w:pPr>
              <w:pStyle w:val="null3"/>
              <w:ind w:firstLine="480"/>
            </w:pPr>
            <w:r>
              <w:rPr>
                <w:rFonts w:ascii="仿宋_GB2312" w:hAnsi="仿宋_GB2312" w:cs="仿宋_GB2312" w:eastAsia="仿宋_GB2312"/>
                <w:sz w:val="20"/>
                <w:color w:val="000000"/>
              </w:rPr>
              <w:t>2.组织、指导、监督考核工作。</w:t>
            </w:r>
          </w:p>
          <w:p>
            <w:pPr>
              <w:pStyle w:val="null3"/>
              <w:ind w:firstLine="480"/>
            </w:pPr>
            <w:r>
              <w:rPr>
                <w:rFonts w:ascii="仿宋_GB2312" w:hAnsi="仿宋_GB2312" w:cs="仿宋_GB2312" w:eastAsia="仿宋_GB2312"/>
                <w:sz w:val="20"/>
                <w:color w:val="000000"/>
              </w:rPr>
              <w:t>3.审核有关考核资料及考核等次。</w:t>
            </w:r>
          </w:p>
          <w:p>
            <w:pPr>
              <w:pStyle w:val="null3"/>
              <w:ind w:firstLine="480"/>
            </w:pPr>
            <w:r>
              <w:rPr>
                <w:rFonts w:ascii="仿宋_GB2312" w:hAnsi="仿宋_GB2312" w:cs="仿宋_GB2312" w:eastAsia="仿宋_GB2312"/>
                <w:sz w:val="20"/>
                <w:color w:val="000000"/>
              </w:rPr>
              <w:t>4.复核有关考核过程中出现的争议。</w:t>
            </w:r>
          </w:p>
          <w:p>
            <w:pPr>
              <w:pStyle w:val="null3"/>
              <w:ind w:firstLine="480"/>
            </w:pPr>
            <w:r>
              <w:rPr>
                <w:rFonts w:ascii="仿宋_GB2312" w:hAnsi="仿宋_GB2312" w:cs="仿宋_GB2312" w:eastAsia="仿宋_GB2312"/>
                <w:sz w:val="20"/>
                <w:color w:val="000000"/>
              </w:rPr>
              <w:t>服务评价考核机构成员必须按规定要求，实事求是地进行考核。对考核过程中出现的徇私舞弊、弄虚作假行为，必须严肃处理。</w:t>
            </w:r>
          </w:p>
          <w:p>
            <w:pPr>
              <w:pStyle w:val="null3"/>
              <w:spacing w:before="120" w:after="120"/>
              <w:outlineLvl w:val="2"/>
            </w:pPr>
            <w:r>
              <w:rPr>
                <w:rFonts w:ascii="仿宋_GB2312" w:hAnsi="仿宋_GB2312" w:cs="仿宋_GB2312" w:eastAsia="仿宋_GB2312"/>
                <w:sz w:val="20"/>
                <w:b/>
                <w:color w:val="000000"/>
              </w:rPr>
              <w:t>2.3.4.考核实施步骤</w:t>
            </w:r>
          </w:p>
          <w:p>
            <w:pPr>
              <w:pStyle w:val="null3"/>
              <w:ind w:firstLine="480"/>
            </w:pPr>
            <w:r>
              <w:rPr>
                <w:rFonts w:ascii="仿宋_GB2312" w:hAnsi="仿宋_GB2312" w:cs="仿宋_GB2312" w:eastAsia="仿宋_GB2312"/>
                <w:sz w:val="20"/>
                <w:color w:val="000000"/>
              </w:rPr>
              <w:t>服务考核每年进行一次，一般安排在项目结束期，由省数据和政务服务中心组织成立考核小组负责检查和核实。</w:t>
            </w:r>
          </w:p>
          <w:p>
            <w:pPr>
              <w:pStyle w:val="null3"/>
              <w:ind w:firstLine="480"/>
            </w:pPr>
            <w:r>
              <w:rPr>
                <w:rFonts w:ascii="仿宋_GB2312" w:hAnsi="仿宋_GB2312" w:cs="仿宋_GB2312" w:eastAsia="仿宋_GB2312"/>
                <w:sz w:val="20"/>
                <w:color w:val="000000"/>
              </w:rPr>
              <w:t>考核基本程序：</w:t>
            </w:r>
          </w:p>
          <w:p>
            <w:pPr>
              <w:pStyle w:val="null3"/>
              <w:ind w:firstLine="480"/>
            </w:pPr>
            <w:r>
              <w:rPr>
                <w:rFonts w:ascii="仿宋_GB2312" w:hAnsi="仿宋_GB2312" w:cs="仿宋_GB2312" w:eastAsia="仿宋_GB2312"/>
                <w:sz w:val="20"/>
                <w:color w:val="000000"/>
              </w:rPr>
              <w:t>1.考核小组现场听取服务单位本阶段工作总结报告。</w:t>
            </w:r>
          </w:p>
          <w:p>
            <w:pPr>
              <w:pStyle w:val="null3"/>
              <w:ind w:firstLine="480"/>
            </w:pPr>
            <w:r>
              <w:rPr>
                <w:rFonts w:ascii="仿宋_GB2312" w:hAnsi="仿宋_GB2312" w:cs="仿宋_GB2312" w:eastAsia="仿宋_GB2312"/>
                <w:sz w:val="20"/>
                <w:color w:val="000000"/>
              </w:rPr>
              <w:t>2.服务接受方报告本阶段服务情况。</w:t>
            </w:r>
          </w:p>
          <w:p>
            <w:pPr>
              <w:pStyle w:val="null3"/>
              <w:ind w:firstLine="480"/>
            </w:pPr>
            <w:r>
              <w:rPr>
                <w:rFonts w:ascii="仿宋_GB2312" w:hAnsi="仿宋_GB2312" w:cs="仿宋_GB2312" w:eastAsia="仿宋_GB2312"/>
                <w:sz w:val="20"/>
                <w:color w:val="000000"/>
              </w:rPr>
              <w:t>3.考核小组现场检查：</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1）考核小组专家对服务能力进行质询检查并打分；</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2）考核小组成员进行现场查看。</w:t>
            </w:r>
          </w:p>
          <w:p>
            <w:pPr>
              <w:pStyle w:val="null3"/>
              <w:ind w:firstLine="480"/>
            </w:pPr>
            <w:r>
              <w:rPr>
                <w:rFonts w:ascii="仿宋_GB2312" w:hAnsi="仿宋_GB2312" w:cs="仿宋_GB2312" w:eastAsia="仿宋_GB2312"/>
                <w:sz w:val="20"/>
                <w:color w:val="000000"/>
              </w:rPr>
              <w:t>4.服务接受方报告服务单位服务考核的评分情况。</w:t>
            </w:r>
          </w:p>
          <w:p>
            <w:pPr>
              <w:pStyle w:val="null3"/>
              <w:ind w:firstLine="480"/>
            </w:pPr>
            <w:r>
              <w:rPr>
                <w:rFonts w:ascii="仿宋_GB2312" w:hAnsi="仿宋_GB2312" w:cs="仿宋_GB2312" w:eastAsia="仿宋_GB2312"/>
                <w:sz w:val="20"/>
                <w:color w:val="000000"/>
              </w:rPr>
              <w:t>5.考核小组仲裁考核过程中出现的争议。</w:t>
            </w:r>
          </w:p>
          <w:p>
            <w:pPr>
              <w:pStyle w:val="null3"/>
              <w:ind w:firstLine="480"/>
            </w:pPr>
            <w:r>
              <w:rPr>
                <w:rFonts w:ascii="仿宋_GB2312" w:hAnsi="仿宋_GB2312" w:cs="仿宋_GB2312" w:eastAsia="仿宋_GB2312"/>
                <w:sz w:val="20"/>
                <w:color w:val="000000"/>
              </w:rPr>
              <w:t>6.考核小组会议：</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1）汇总现场检查情况；</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2）无记名投票满意度得分；</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3）汇总考核得出综合评分结果；</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4）形成考核意见。</w:t>
            </w:r>
          </w:p>
          <w:p>
            <w:pPr>
              <w:pStyle w:val="null3"/>
              <w:spacing w:before="120" w:after="120"/>
              <w:outlineLvl w:val="2"/>
            </w:pPr>
            <w:r>
              <w:rPr>
                <w:rFonts w:ascii="仿宋_GB2312" w:hAnsi="仿宋_GB2312" w:cs="仿宋_GB2312" w:eastAsia="仿宋_GB2312"/>
                <w:sz w:val="20"/>
                <w:b/>
                <w:color w:val="000000"/>
              </w:rPr>
              <w:t>2.3.5.考核结果及应用</w:t>
            </w:r>
          </w:p>
          <w:p>
            <w:pPr>
              <w:pStyle w:val="null3"/>
              <w:ind w:firstLine="480"/>
            </w:pPr>
            <w:r>
              <w:rPr>
                <w:rFonts w:ascii="仿宋_GB2312" w:hAnsi="仿宋_GB2312" w:cs="仿宋_GB2312" w:eastAsia="仿宋_GB2312"/>
                <w:sz w:val="20"/>
                <w:color w:val="000000"/>
              </w:rPr>
              <w:t>基于服务绩效考核标准对服务工作进行考核评价，评价结果可用于服务质量提升、服务过程改进，可作为服务费用支付的依据。</w:t>
            </w:r>
          </w:p>
          <w:p>
            <w:pPr>
              <w:pStyle w:val="null3"/>
              <w:spacing w:before="120" w:after="120"/>
              <w:outlineLvl w:val="3"/>
            </w:pPr>
            <w:r>
              <w:rPr>
                <w:rFonts w:ascii="仿宋_GB2312" w:hAnsi="仿宋_GB2312" w:cs="仿宋_GB2312" w:eastAsia="仿宋_GB2312"/>
                <w:sz w:val="20"/>
                <w:b/>
                <w:color w:val="000000"/>
              </w:rPr>
              <w:t>2.3.5.1.服务考核A结果应用</w:t>
            </w:r>
          </w:p>
          <w:p>
            <w:pPr>
              <w:pStyle w:val="null3"/>
              <w:ind w:firstLine="480"/>
            </w:pPr>
            <w:r>
              <w:rPr>
                <w:rFonts w:ascii="仿宋_GB2312" w:hAnsi="仿宋_GB2312" w:cs="仿宋_GB2312" w:eastAsia="仿宋_GB2312"/>
                <w:sz w:val="20"/>
                <w:color w:val="000000"/>
              </w:rPr>
              <w:t>根据综合评分结果确定考核评价等次，综合分大于等于</w:t>
            </w:r>
            <w:r>
              <w:rPr>
                <w:rFonts w:ascii="仿宋_GB2312" w:hAnsi="仿宋_GB2312" w:cs="仿宋_GB2312" w:eastAsia="仿宋_GB2312"/>
                <w:sz w:val="20"/>
                <w:color w:val="000000"/>
              </w:rPr>
              <w:t>90分评定为优秀、大于等于80分评定为优良，大于等于70分评定为合格，小于70分评定为不合格。</w:t>
            </w:r>
          </w:p>
          <w:p>
            <w:pPr>
              <w:pStyle w:val="null3"/>
              <w:ind w:firstLine="480"/>
            </w:pPr>
            <w:r>
              <w:rPr>
                <w:rFonts w:ascii="仿宋_GB2312" w:hAnsi="仿宋_GB2312" w:cs="仿宋_GB2312" w:eastAsia="仿宋_GB2312"/>
                <w:sz w:val="20"/>
                <w:color w:val="000000"/>
              </w:rPr>
              <w:t>考核结果作为向服务提供方支付服务费和项目验收的主要依据。考核结果为合格及以上的，则考核通过，全额支付合同约定的本阶段服务费；考核结果为不合格的，则考核不通过，仅支付合同约定的本阶段服务费的</w:t>
            </w:r>
            <w:r>
              <w:rPr>
                <w:rFonts w:ascii="仿宋_GB2312" w:hAnsi="仿宋_GB2312" w:cs="仿宋_GB2312" w:eastAsia="仿宋_GB2312"/>
                <w:sz w:val="20"/>
                <w:color w:val="000000"/>
              </w:rPr>
              <w:t>95%，本阶段服务费的5%扣除。</w:t>
            </w:r>
          </w:p>
          <w:p>
            <w:pPr>
              <w:pStyle w:val="null3"/>
              <w:ind w:firstLine="480"/>
            </w:pPr>
            <w:r>
              <w:rPr>
                <w:rFonts w:ascii="仿宋_GB2312" w:hAnsi="仿宋_GB2312" w:cs="仿宋_GB2312" w:eastAsia="仿宋_GB2312"/>
                <w:sz w:val="20"/>
                <w:color w:val="000000"/>
              </w:rPr>
              <w:t>特殊情况说明，对于运维服务项目，在服务期内因服务单位操作不当造成的重大事故，三级及以上事件每出现一次直接扣除对应服务分项合同额的</w:t>
            </w:r>
            <w:r>
              <w:rPr>
                <w:rFonts w:ascii="仿宋_GB2312" w:hAnsi="仿宋_GB2312" w:cs="仿宋_GB2312" w:eastAsia="仿宋_GB2312"/>
                <w:sz w:val="20"/>
                <w:color w:val="000000"/>
              </w:rPr>
              <w:t>3%。</w:t>
            </w:r>
          </w:p>
          <w:p>
            <w:pPr>
              <w:pStyle w:val="null3"/>
              <w:spacing w:before="120" w:after="120"/>
              <w:outlineLvl w:val="3"/>
            </w:pPr>
            <w:r>
              <w:rPr>
                <w:rFonts w:ascii="仿宋_GB2312" w:hAnsi="仿宋_GB2312" w:cs="仿宋_GB2312" w:eastAsia="仿宋_GB2312"/>
                <w:sz w:val="20"/>
                <w:b/>
                <w:color w:val="000000"/>
              </w:rPr>
              <w:t>2.3.5.2.服务考核B结果应用</w:t>
            </w:r>
          </w:p>
          <w:p>
            <w:pPr>
              <w:pStyle w:val="null3"/>
              <w:ind w:firstLine="480"/>
            </w:pPr>
            <w:r>
              <w:rPr>
                <w:rFonts w:ascii="仿宋_GB2312" w:hAnsi="仿宋_GB2312" w:cs="仿宋_GB2312" w:eastAsia="仿宋_GB2312"/>
                <w:sz w:val="20"/>
                <w:color w:val="000000"/>
              </w:rPr>
              <w:t>秦岭视频综合监管系统运维服务，根据综合评分结果确定考核评价等次，综合分大于等于</w:t>
            </w:r>
            <w:r>
              <w:rPr>
                <w:rFonts w:ascii="仿宋_GB2312" w:hAnsi="仿宋_GB2312" w:cs="仿宋_GB2312" w:eastAsia="仿宋_GB2312"/>
                <w:sz w:val="20"/>
                <w:color w:val="000000"/>
              </w:rPr>
              <w:t>90分评定为优秀、大于等于80分评定为优良，大于60分评定为合格，小于等于60分评定为不合格。</w:t>
            </w:r>
          </w:p>
          <w:p>
            <w:pPr>
              <w:pStyle w:val="null3"/>
              <w:ind w:firstLine="480"/>
            </w:pPr>
            <w:r>
              <w:rPr>
                <w:rFonts w:ascii="仿宋_GB2312" w:hAnsi="仿宋_GB2312" w:cs="仿宋_GB2312" w:eastAsia="仿宋_GB2312"/>
                <w:sz w:val="20"/>
                <w:color w:val="000000"/>
              </w:rPr>
              <w:t>考核结果作为向服务提供方支付服务费和项目验收的主要依据。考核结果为合格及以上的，则考核通过，全额支付合同约定的本阶段服务费；考核结果为不合格的，则考核不通过，仅支付合同约定的本阶段服务费的</w:t>
            </w:r>
            <w:r>
              <w:rPr>
                <w:rFonts w:ascii="仿宋_GB2312" w:hAnsi="仿宋_GB2312" w:cs="仿宋_GB2312" w:eastAsia="仿宋_GB2312"/>
                <w:sz w:val="20"/>
                <w:color w:val="000000"/>
              </w:rPr>
              <w:t>95%，本阶段服务费的5%扣除。</w:t>
            </w:r>
          </w:p>
          <w:p>
            <w:pPr>
              <w:pStyle w:val="null3"/>
              <w:ind w:firstLine="480"/>
            </w:pPr>
            <w:r>
              <w:rPr>
                <w:rFonts w:ascii="仿宋_GB2312" w:hAnsi="仿宋_GB2312" w:cs="仿宋_GB2312" w:eastAsia="仿宋_GB2312"/>
                <w:sz w:val="20"/>
                <w:color w:val="000000"/>
              </w:rPr>
              <w:t>特殊情况说明如下，以下情况与考核结果叠加：</w:t>
            </w:r>
          </w:p>
          <w:p>
            <w:pPr>
              <w:pStyle w:val="null3"/>
              <w:ind w:firstLine="480"/>
            </w:pPr>
            <w:r>
              <w:rPr>
                <w:rFonts w:ascii="仿宋_GB2312" w:hAnsi="仿宋_GB2312" w:cs="仿宋_GB2312" w:eastAsia="仿宋_GB2312"/>
                <w:sz w:val="20"/>
                <w:color w:val="000000"/>
              </w:rPr>
              <w:t>在服务期内因服务单位操作不当造成的重大事故，三级及以上事件每出现一次直接扣除对应服务分项合同额的</w:t>
            </w:r>
            <w:r>
              <w:rPr>
                <w:rFonts w:ascii="仿宋_GB2312" w:hAnsi="仿宋_GB2312" w:cs="仿宋_GB2312" w:eastAsia="仿宋_GB2312"/>
                <w:sz w:val="20"/>
                <w:color w:val="000000"/>
              </w:rPr>
              <w:t>10%。</w:t>
            </w:r>
          </w:p>
          <w:p>
            <w:pPr>
              <w:pStyle w:val="null3"/>
              <w:spacing w:before="240" w:after="240"/>
              <w:outlineLvl w:val="1"/>
            </w:pPr>
            <w:r>
              <w:rPr>
                <w:rFonts w:ascii="仿宋_GB2312" w:hAnsi="仿宋_GB2312" w:cs="仿宋_GB2312" w:eastAsia="仿宋_GB2312"/>
                <w:sz w:val="20"/>
                <w:b/>
                <w:color w:val="000000"/>
              </w:rPr>
              <w:t>2.4.保密要求</w:t>
            </w:r>
          </w:p>
          <w:p>
            <w:pPr>
              <w:pStyle w:val="null3"/>
              <w:ind w:firstLine="480"/>
            </w:pPr>
            <w:r>
              <w:rPr>
                <w:rFonts w:ascii="仿宋_GB2312" w:hAnsi="仿宋_GB2312" w:cs="仿宋_GB2312" w:eastAsia="仿宋_GB2312"/>
                <w:sz w:val="20"/>
                <w:color w:val="000000"/>
              </w:rPr>
              <w:t>中标人应提供保密承诺书（格式自拟）。</w:t>
            </w:r>
          </w:p>
          <w:p>
            <w:pPr>
              <w:pStyle w:val="null3"/>
              <w:ind w:firstLine="480"/>
            </w:pPr>
            <w:r>
              <w:rPr>
                <w:rFonts w:ascii="仿宋_GB2312" w:hAnsi="仿宋_GB2312" w:cs="仿宋_GB2312" w:eastAsia="仿宋_GB2312"/>
                <w:sz w:val="20"/>
                <w:color w:val="000000"/>
              </w:rPr>
              <w:t>保密内容为本项目相关以及本项目产生的信息，包含但不仅限于技术文档、测试代码、测试数据等：</w:t>
            </w:r>
          </w:p>
          <w:p>
            <w:pPr>
              <w:pStyle w:val="null3"/>
              <w:ind w:firstLine="480"/>
            </w:pPr>
            <w:r>
              <w:rPr>
                <w:rFonts w:ascii="仿宋_GB2312" w:hAnsi="仿宋_GB2312" w:cs="仿宋_GB2312" w:eastAsia="仿宋_GB2312"/>
                <w:sz w:val="20"/>
                <w:color w:val="000000"/>
              </w:rPr>
              <w:t>安全等级保护：平台需要满足国家信息安全等级保护国家标准的安全要求，符合《信息系统密码应用基本要求》的安全规范。</w:t>
            </w:r>
          </w:p>
          <w:p>
            <w:pPr>
              <w:pStyle w:val="null3"/>
              <w:ind w:firstLine="480"/>
            </w:pPr>
            <w:r>
              <w:rPr>
                <w:rFonts w:ascii="仿宋_GB2312" w:hAnsi="仿宋_GB2312" w:cs="仿宋_GB2312" w:eastAsia="仿宋_GB2312"/>
                <w:sz w:val="20"/>
                <w:color w:val="000000"/>
              </w:rPr>
              <w:t>数据安全：中标人负责建立健全安全保护工作制度，提供安全可信的产品和服务，保障平台的安全稳定运行，对数据制定详细的备份和恢复策略，数据传输过程进行加密，监测数据传输的流程，保障数据可溯源、可检索。</w:t>
            </w:r>
          </w:p>
          <w:p>
            <w:pPr>
              <w:pStyle w:val="null3"/>
              <w:ind w:firstLine="480"/>
            </w:pPr>
            <w:r>
              <w:rPr>
                <w:rFonts w:ascii="仿宋_GB2312" w:hAnsi="仿宋_GB2312" w:cs="仿宋_GB2312" w:eastAsia="仿宋_GB2312"/>
                <w:sz w:val="20"/>
                <w:color w:val="000000"/>
              </w:rPr>
              <w:t>安全责任划分：平台安全管理遵循</w:t>
            </w:r>
            <w:r>
              <w:rPr>
                <w:rFonts w:ascii="仿宋_GB2312" w:hAnsi="仿宋_GB2312" w:cs="仿宋_GB2312" w:eastAsia="仿宋_GB2312"/>
                <w:sz w:val="20"/>
                <w:color w:val="000000"/>
              </w:rPr>
              <w:t>“谁服务谁负责，谁运营谁负责，谁管理谁负责，谁使用谁负责”的原则。采购人和中标人应明确各自的安全责任边界，并承担相应的安全管理职责。采购人应制定安全保障制度，平台使用方保障自身建设系统的安全，包括密码安全性评估、安全等级保护测试、软件测试等，平台的基础环境安全由中标人保障，包括数据库、操作系统、</w:t>
            </w:r>
            <w:r>
              <w:rPr>
                <w:rFonts w:ascii="仿宋_GB2312" w:hAnsi="仿宋_GB2312" w:cs="仿宋_GB2312" w:eastAsia="仿宋_GB2312"/>
                <w:sz w:val="20"/>
                <w:color w:val="000000"/>
              </w:rPr>
              <w:t>VPN</w:t>
            </w:r>
            <w:r>
              <w:rPr>
                <w:rFonts w:ascii="仿宋_GB2312" w:hAnsi="仿宋_GB2312" w:cs="仿宋_GB2312" w:eastAsia="仿宋_GB2312"/>
                <w:sz w:val="20"/>
                <w:color w:val="000000"/>
              </w:rPr>
              <w:t>等。</w:t>
            </w:r>
          </w:p>
          <w:p>
            <w:pPr>
              <w:pStyle w:val="null3"/>
              <w:ind w:firstLine="480"/>
            </w:pPr>
            <w:r>
              <w:rPr>
                <w:rFonts w:ascii="仿宋_GB2312" w:hAnsi="仿宋_GB2312" w:cs="仿宋_GB2312" w:eastAsia="仿宋_GB2312"/>
                <w:sz w:val="20"/>
                <w:color w:val="000000"/>
              </w:rPr>
              <w:t>保密与所有权：中标人应保证对使用单位提供的数据、设备等资源保密管理，对项目产生的档案进行安全保管，未经授权不得访问、修改、披露、利用、转移、转让、销毁使用单位的数据。服务终止时，应按使用单位要求做好数据、文档等资源的移交和清除工作。</w:t>
            </w:r>
          </w:p>
          <w:p>
            <w:pPr>
              <w:pStyle w:val="null3"/>
              <w:spacing w:before="240" w:after="240"/>
              <w:outlineLvl w:val="1"/>
            </w:pPr>
            <w:r>
              <w:rPr>
                <w:rFonts w:ascii="仿宋_GB2312" w:hAnsi="仿宋_GB2312" w:cs="仿宋_GB2312" w:eastAsia="仿宋_GB2312"/>
                <w:sz w:val="20"/>
                <w:b/>
                <w:color w:val="000000"/>
              </w:rPr>
              <w:t>2.5.服务团队及人员要求</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1．中标人全年（含节假日）应提供不少于40名一线驻场运维人员（包含华为原厂工程师1名），同时提供必要的远程支持，整体保障电子政务外网节点设备运维服务、省政务云西咸节点1（电信）运维服务、省政府园区网络运维服务、秦岭视频综合监管系统运营运维服务、陕西RA密码认证服务、备品备件服务等工作（</w:t>
            </w:r>
            <w:r>
              <w:rPr>
                <w:rFonts w:ascii="仿宋_GB2312" w:hAnsi="仿宋_GB2312" w:cs="仿宋_GB2312" w:eastAsia="仿宋_GB2312"/>
                <w:sz w:val="20"/>
                <w:b/>
                <w:color w:val="000000"/>
              </w:rPr>
              <w:t>提供承诺书</w:t>
            </w:r>
            <w:r>
              <w:rPr>
                <w:rFonts w:ascii="仿宋_GB2312" w:hAnsi="仿宋_GB2312" w:cs="仿宋_GB2312" w:eastAsia="仿宋_GB2312"/>
                <w:sz w:val="20"/>
                <w:color w:val="000000"/>
              </w:rPr>
              <w:t>）。</w:t>
            </w:r>
          </w:p>
          <w:p>
            <w:pPr>
              <w:pStyle w:val="null3"/>
              <w:ind w:firstLine="480"/>
            </w:pPr>
            <w:r>
              <w:rPr>
                <w:rFonts w:ascii="仿宋_GB2312" w:hAnsi="仿宋_GB2312" w:cs="仿宋_GB2312" w:eastAsia="仿宋_GB2312"/>
                <w:sz w:val="20"/>
                <w:color w:val="000000"/>
              </w:rPr>
              <w:t>2.驻场服务人员需要全部提供有效期内的无犯罪记录证明（通过陕西省互联网+公安政务服务平台的办事大厅，搜素“无犯罪记录证明”业务即可申报办理，申报网站</w:t>
            </w:r>
            <w:r>
              <w:rPr>
                <w:rFonts w:ascii="仿宋_GB2312" w:hAnsi="仿宋_GB2312" w:cs="仿宋_GB2312" w:eastAsia="仿宋_GB2312"/>
                <w:sz w:val="20"/>
                <w:color w:val="000000"/>
                <w:u w:val="single"/>
              </w:rPr>
              <w:t>https://wsbs.shxga.gov.cn/webjjcluster/cityindex.jsp?tb_style=1</w:t>
            </w:r>
            <w:r>
              <w:rPr>
                <w:rFonts w:ascii="仿宋_GB2312" w:hAnsi="仿宋_GB2312" w:cs="仿宋_GB2312" w:eastAsia="仿宋_GB2312"/>
                <w:sz w:val="20"/>
                <w:color w:val="000000"/>
              </w:rPr>
              <w:t>）。</w:t>
            </w:r>
          </w:p>
          <w:p>
            <w:pPr>
              <w:pStyle w:val="null3"/>
              <w:ind w:firstLine="480"/>
            </w:pPr>
            <w:r>
              <w:rPr>
                <w:rFonts w:ascii="仿宋_GB2312" w:hAnsi="仿宋_GB2312" w:cs="仿宋_GB2312" w:eastAsia="仿宋_GB2312"/>
                <w:sz w:val="20"/>
                <w:color w:val="000000"/>
              </w:rPr>
              <w:t>3.中标人须承诺提供的驻场人员均已开展安全背景审查且均无犯罪记录（格式自拟），若有国</w:t>
            </w:r>
            <w:r>
              <w:rPr>
                <w:rFonts w:ascii="仿宋_GB2312" w:hAnsi="仿宋_GB2312" w:cs="仿宋_GB2312" w:eastAsia="仿宋_GB2312"/>
                <w:sz w:val="20"/>
                <w:color w:val="000000"/>
              </w:rPr>
              <w:t>(</w:t>
            </w:r>
            <w:r>
              <w:rPr>
                <w:rFonts w:ascii="仿宋_GB2312" w:hAnsi="仿宋_GB2312" w:cs="仿宋_GB2312" w:eastAsia="仿宋_GB2312"/>
                <w:sz w:val="20"/>
                <w:color w:val="000000"/>
              </w:rPr>
              <w:t>境</w:t>
            </w:r>
            <w:r>
              <w:rPr>
                <w:rFonts w:ascii="仿宋_GB2312" w:hAnsi="仿宋_GB2312" w:cs="仿宋_GB2312" w:eastAsia="仿宋_GB2312"/>
                <w:sz w:val="20"/>
                <w:color w:val="000000"/>
              </w:rPr>
              <w:t>)</w:t>
            </w:r>
            <w:r>
              <w:rPr>
                <w:rFonts w:ascii="仿宋_GB2312" w:hAnsi="仿宋_GB2312" w:cs="仿宋_GB2312" w:eastAsia="仿宋_GB2312"/>
                <w:sz w:val="20"/>
                <w:color w:val="000000"/>
              </w:rPr>
              <w:t>外工作生活、定居经历的须明确说明详细情况，审查合格的人员方可作为本项目服务正式人员，并确保服务人员队伍的稳定性。</w:t>
            </w:r>
          </w:p>
          <w:p>
            <w:pPr>
              <w:pStyle w:val="null3"/>
              <w:ind w:firstLine="480"/>
            </w:pPr>
            <w:r>
              <w:rPr>
                <w:rFonts w:ascii="仿宋_GB2312" w:hAnsi="仿宋_GB2312" w:cs="仿宋_GB2312" w:eastAsia="仿宋_GB2312"/>
                <w:sz w:val="20"/>
                <w:color w:val="000000"/>
              </w:rPr>
              <w:t>4.服务团队具备本地化服务能力，能够按照项目服务内容及要求开展工作，团队实行统一管理、统一组织、统一调度，通过统一电话热线或系统工具形成统一的服务台提供综合保障服务。服务团队须至少配备1名项目经理，具备丰富的基础设施运维服务经验，负责对整体运维工作进行管理、协调、沟通及汇报。</w:t>
            </w:r>
          </w:p>
          <w:p>
            <w:pPr>
              <w:pStyle w:val="null3"/>
              <w:ind w:firstLine="480"/>
            </w:pPr>
            <w:r>
              <w:rPr>
                <w:rFonts w:ascii="仿宋_GB2312" w:hAnsi="仿宋_GB2312" w:cs="仿宋_GB2312" w:eastAsia="仿宋_GB2312"/>
                <w:sz w:val="20"/>
                <w:color w:val="000000"/>
              </w:rPr>
              <w:t>5.驻场人员应能够独立处理计算机的软硬件问题，精通信息化设备硬件的安装、修理及故障处理，熟悉主流操作系统和日常办公通用软件的安装维护；熟悉网络设备、服务器、存储设备等，具备相当的网络、安全、数据库等信息技术能力。</w:t>
            </w:r>
          </w:p>
          <w:p>
            <w:pPr>
              <w:pStyle w:val="null3"/>
              <w:ind w:firstLine="480"/>
            </w:pPr>
            <w:r>
              <w:rPr>
                <w:rFonts w:ascii="仿宋_GB2312" w:hAnsi="仿宋_GB2312" w:cs="仿宋_GB2312" w:eastAsia="仿宋_GB2312"/>
                <w:sz w:val="20"/>
                <w:color w:val="000000"/>
              </w:rPr>
              <w:t>6.服务团队不得向任何第三方复制或披露服务过程中与业务有关的信息内容。</w:t>
            </w:r>
          </w:p>
          <w:p>
            <w:pPr>
              <w:pStyle w:val="null3"/>
              <w:spacing w:before="240" w:after="240"/>
              <w:outlineLvl w:val="1"/>
            </w:pPr>
            <w:r>
              <w:rPr>
                <w:rFonts w:ascii="仿宋_GB2312" w:hAnsi="仿宋_GB2312" w:cs="仿宋_GB2312" w:eastAsia="仿宋_GB2312"/>
                <w:sz w:val="20"/>
                <w:b/>
                <w:color w:val="000000"/>
              </w:rPr>
              <w:t>2.6.验收标准和方法</w:t>
            </w:r>
          </w:p>
          <w:p>
            <w:pPr>
              <w:pStyle w:val="null3"/>
              <w:ind w:firstLine="480"/>
            </w:pPr>
            <w:r>
              <w:rPr>
                <w:rFonts w:ascii="仿宋_GB2312" w:hAnsi="仿宋_GB2312" w:cs="仿宋_GB2312" w:eastAsia="仿宋_GB2312"/>
                <w:sz w:val="20"/>
                <w:b/>
                <w:color w:val="000000"/>
              </w:rPr>
              <w:t>2.6.1验收依据</w:t>
            </w:r>
          </w:p>
          <w:p>
            <w:pPr>
              <w:pStyle w:val="null3"/>
              <w:ind w:firstLine="480"/>
            </w:pPr>
            <w:r>
              <w:rPr>
                <w:rFonts w:ascii="仿宋_GB2312" w:hAnsi="仿宋_GB2312" w:cs="仿宋_GB2312" w:eastAsia="仿宋_GB2312"/>
                <w:sz w:val="20"/>
                <w:color w:val="000000"/>
              </w:rPr>
              <w:t>1.国家有关法律法规，以及国家和省关于信息系统和政务信息化项目的相关标准规范；</w:t>
            </w:r>
          </w:p>
          <w:p>
            <w:pPr>
              <w:pStyle w:val="null3"/>
              <w:ind w:firstLine="480"/>
            </w:pPr>
            <w:r>
              <w:rPr>
                <w:rFonts w:ascii="仿宋_GB2312" w:hAnsi="仿宋_GB2312" w:cs="仿宋_GB2312" w:eastAsia="仿宋_GB2312"/>
                <w:sz w:val="20"/>
                <w:color w:val="000000"/>
              </w:rPr>
              <w:t>2.经批准的项目实施方案及批复文件；</w:t>
            </w:r>
          </w:p>
          <w:p>
            <w:pPr>
              <w:pStyle w:val="null3"/>
              <w:ind w:firstLine="480"/>
            </w:pPr>
            <w:r>
              <w:rPr>
                <w:rFonts w:ascii="仿宋_GB2312" w:hAnsi="仿宋_GB2312" w:cs="仿宋_GB2312" w:eastAsia="仿宋_GB2312"/>
                <w:sz w:val="20"/>
                <w:color w:val="000000"/>
              </w:rPr>
              <w:t>3.项目变更审批文件或备案文件；</w:t>
            </w:r>
          </w:p>
          <w:p>
            <w:pPr>
              <w:pStyle w:val="null3"/>
              <w:ind w:firstLine="480"/>
            </w:pPr>
            <w:r>
              <w:rPr>
                <w:rFonts w:ascii="仿宋_GB2312" w:hAnsi="仿宋_GB2312" w:cs="仿宋_GB2312" w:eastAsia="仿宋_GB2312"/>
                <w:sz w:val="20"/>
                <w:color w:val="000000"/>
              </w:rPr>
              <w:t>4.项目合同文件或协议文件，项目采购文件；</w:t>
            </w:r>
          </w:p>
          <w:p>
            <w:pPr>
              <w:pStyle w:val="null3"/>
              <w:ind w:firstLine="480"/>
            </w:pPr>
            <w:r>
              <w:rPr>
                <w:rFonts w:ascii="仿宋_GB2312" w:hAnsi="仿宋_GB2312" w:cs="仿宋_GB2312" w:eastAsia="仿宋_GB2312"/>
                <w:sz w:val="20"/>
                <w:color w:val="000000"/>
              </w:rPr>
              <w:t>5.与项目服务采购、管理有关的维保服务协议等其他具有法律效力的文件。</w:t>
            </w:r>
          </w:p>
          <w:p>
            <w:pPr>
              <w:pStyle w:val="null3"/>
              <w:ind w:firstLine="480"/>
            </w:pPr>
            <w:r>
              <w:rPr>
                <w:rFonts w:ascii="仿宋_GB2312" w:hAnsi="仿宋_GB2312" w:cs="仿宋_GB2312" w:eastAsia="仿宋_GB2312"/>
                <w:sz w:val="20"/>
                <w:color w:val="000000"/>
              </w:rPr>
              <w:t>6.《陕西省省级政务信息化项目竣工验收管理办法（试行）》。</w:t>
            </w:r>
          </w:p>
          <w:p>
            <w:pPr>
              <w:pStyle w:val="null3"/>
              <w:ind w:firstLine="480"/>
            </w:pPr>
            <w:r>
              <w:rPr>
                <w:rFonts w:ascii="仿宋_GB2312" w:hAnsi="仿宋_GB2312" w:cs="仿宋_GB2312" w:eastAsia="仿宋_GB2312"/>
                <w:sz w:val="20"/>
                <w:b/>
                <w:color w:val="000000"/>
              </w:rPr>
              <w:t>2.6.2交付验收</w:t>
            </w:r>
          </w:p>
          <w:p>
            <w:pPr>
              <w:pStyle w:val="null3"/>
              <w:ind w:firstLine="480"/>
            </w:pPr>
            <w:r>
              <w:rPr>
                <w:rFonts w:ascii="仿宋_GB2312" w:hAnsi="仿宋_GB2312" w:cs="仿宋_GB2312" w:eastAsia="仿宋_GB2312"/>
                <w:sz w:val="20"/>
                <w:color w:val="000000"/>
              </w:rPr>
              <w:t>2.6.2.1.项目验收条件</w:t>
            </w:r>
          </w:p>
          <w:p>
            <w:pPr>
              <w:pStyle w:val="null3"/>
              <w:ind w:firstLine="480"/>
            </w:pPr>
            <w:r>
              <w:rPr>
                <w:rFonts w:ascii="仿宋_GB2312" w:hAnsi="仿宋_GB2312" w:cs="仿宋_GB2312" w:eastAsia="仿宋_GB2312"/>
                <w:sz w:val="20"/>
                <w:color w:val="000000"/>
              </w:rPr>
              <w:t>中标人的工具能够满足项目采购人所要求的基本服务能力和技术要求、人员配置要求时，可提交交付验收申请。</w:t>
            </w:r>
          </w:p>
          <w:p>
            <w:pPr>
              <w:pStyle w:val="null3"/>
              <w:ind w:firstLine="480"/>
            </w:pPr>
            <w:r>
              <w:rPr>
                <w:rFonts w:ascii="仿宋_GB2312" w:hAnsi="仿宋_GB2312" w:cs="仿宋_GB2312" w:eastAsia="仿宋_GB2312"/>
                <w:sz w:val="20"/>
                <w:color w:val="000000"/>
              </w:rPr>
              <w:t>2.6.2.2.项目验收组织及流程</w:t>
            </w:r>
          </w:p>
          <w:p>
            <w:pPr>
              <w:pStyle w:val="null3"/>
              <w:ind w:firstLine="480"/>
            </w:pPr>
            <w:r>
              <w:rPr>
                <w:rFonts w:ascii="仿宋_GB2312" w:hAnsi="仿宋_GB2312" w:cs="仿宋_GB2312" w:eastAsia="仿宋_GB2312"/>
                <w:sz w:val="20"/>
                <w:color w:val="000000"/>
              </w:rPr>
              <w:t>中标人提交交付验收申请和项目验收文档资料，经采购人、监理单位审核同意后，由采购人组织开展验收工作。</w:t>
            </w:r>
          </w:p>
          <w:p>
            <w:pPr>
              <w:pStyle w:val="null3"/>
              <w:ind w:firstLine="480"/>
            </w:pPr>
            <w:r>
              <w:rPr>
                <w:rFonts w:ascii="仿宋_GB2312" w:hAnsi="仿宋_GB2312" w:cs="仿宋_GB2312" w:eastAsia="仿宋_GB2312"/>
                <w:sz w:val="20"/>
                <w:color w:val="000000"/>
              </w:rPr>
              <w:t>1.中标人提交验收申请和验收资料。</w:t>
            </w:r>
          </w:p>
          <w:p>
            <w:pPr>
              <w:pStyle w:val="null3"/>
              <w:ind w:firstLine="480"/>
            </w:pPr>
            <w:r>
              <w:rPr>
                <w:rFonts w:ascii="仿宋_GB2312" w:hAnsi="仿宋_GB2312" w:cs="仿宋_GB2312" w:eastAsia="仿宋_GB2312"/>
                <w:sz w:val="20"/>
                <w:color w:val="000000"/>
              </w:rPr>
              <w:t>2.审核文档资料。监理单位对交付验收申请及相关文档进行审核后，对存疑地方由监理单位开具《监理意见单》，要求中标人整改后重新报审，直至审核通过，监理单位协助采购人组织交付验收。</w:t>
            </w:r>
          </w:p>
          <w:p>
            <w:pPr>
              <w:pStyle w:val="null3"/>
              <w:ind w:firstLine="480"/>
            </w:pPr>
            <w:r>
              <w:rPr>
                <w:rFonts w:ascii="仿宋_GB2312" w:hAnsi="仿宋_GB2312" w:cs="仿宋_GB2312" w:eastAsia="仿宋_GB2312"/>
                <w:sz w:val="20"/>
                <w:color w:val="000000"/>
              </w:rPr>
              <w:t>3.验收会议准备。经采购人、监理单位同意后，由采购人组织交付验收专家评审会。专家人数不少于3人单数，组长由专家组推选产生。</w:t>
            </w:r>
          </w:p>
          <w:p>
            <w:pPr>
              <w:pStyle w:val="null3"/>
              <w:ind w:firstLine="480"/>
            </w:pPr>
            <w:r>
              <w:rPr>
                <w:rFonts w:ascii="仿宋_GB2312" w:hAnsi="仿宋_GB2312" w:cs="仿宋_GB2312" w:eastAsia="仿宋_GB2312"/>
                <w:sz w:val="20"/>
                <w:color w:val="000000"/>
              </w:rPr>
              <w:t>4.召开交付验收会议。项目交付验收会的主要议程包括：</w:t>
            </w:r>
          </w:p>
          <w:p>
            <w:pPr>
              <w:pStyle w:val="null3"/>
              <w:ind w:firstLine="480"/>
            </w:pPr>
            <w:r>
              <w:rPr>
                <w:rFonts w:ascii="仿宋_GB2312" w:hAnsi="仿宋_GB2312" w:cs="仿宋_GB2312" w:eastAsia="仿宋_GB2312"/>
                <w:sz w:val="20"/>
                <w:color w:val="000000"/>
              </w:rPr>
              <w:t>采购人介绍项目完成情况；中标人汇总项目服务情况；监理单位作监理报告；采购人、监理单位进行质询讨论；形成交付验收意见；采购人作会议总结。</w:t>
            </w:r>
          </w:p>
          <w:p>
            <w:pPr>
              <w:pStyle w:val="null3"/>
              <w:ind w:firstLine="480"/>
            </w:pPr>
            <w:r>
              <w:rPr>
                <w:rFonts w:ascii="仿宋_GB2312" w:hAnsi="仿宋_GB2312" w:cs="仿宋_GB2312" w:eastAsia="仿宋_GB2312"/>
                <w:sz w:val="20"/>
                <w:color w:val="000000"/>
              </w:rPr>
              <w:t>2.6.2.3.项目验收交付清单</w:t>
            </w:r>
          </w:p>
          <w:p>
            <w:pPr>
              <w:pStyle w:val="null3"/>
              <w:ind w:firstLine="480"/>
            </w:pPr>
            <w:r>
              <w:rPr>
                <w:rFonts w:ascii="仿宋_GB2312" w:hAnsi="仿宋_GB2312" w:cs="仿宋_GB2312" w:eastAsia="仿宋_GB2312"/>
                <w:sz w:val="20"/>
                <w:color w:val="000000"/>
              </w:rPr>
              <w:t>针对每个系统需提交的交付验收材料清单包括但不限于：满足功能和性能要求的监控终端、人员资质证明、初步服务方案等。</w:t>
            </w:r>
          </w:p>
          <w:p>
            <w:pPr>
              <w:pStyle w:val="null3"/>
              <w:ind w:firstLine="480"/>
            </w:pPr>
            <w:r>
              <w:rPr>
                <w:rFonts w:ascii="仿宋_GB2312" w:hAnsi="仿宋_GB2312" w:cs="仿宋_GB2312" w:eastAsia="仿宋_GB2312"/>
                <w:sz w:val="20"/>
                <w:b/>
                <w:color w:val="000000"/>
              </w:rPr>
              <w:t>2.6.3终验</w:t>
            </w:r>
          </w:p>
          <w:p>
            <w:pPr>
              <w:pStyle w:val="null3"/>
              <w:ind w:firstLine="480"/>
            </w:pPr>
            <w:r>
              <w:rPr>
                <w:rFonts w:ascii="仿宋_GB2312" w:hAnsi="仿宋_GB2312" w:cs="仿宋_GB2312" w:eastAsia="仿宋_GB2312"/>
                <w:sz w:val="20"/>
                <w:color w:val="000000"/>
              </w:rPr>
              <w:t>2.6.3.1.项目验收条件</w:t>
            </w:r>
          </w:p>
          <w:p>
            <w:pPr>
              <w:pStyle w:val="null3"/>
              <w:ind w:firstLine="480"/>
            </w:pPr>
            <w:r>
              <w:rPr>
                <w:rFonts w:ascii="仿宋_GB2312" w:hAnsi="仿宋_GB2312" w:cs="仿宋_GB2312" w:eastAsia="仿宋_GB2312"/>
                <w:sz w:val="20"/>
                <w:color w:val="000000"/>
              </w:rPr>
              <w:t>服务到期后，由中标人提出验收申请，提交采购人，由采购人对服务情况进行初步评判后进行审批是否可以验收。</w:t>
            </w:r>
          </w:p>
          <w:p>
            <w:pPr>
              <w:pStyle w:val="null3"/>
              <w:ind w:firstLine="480"/>
            </w:pPr>
            <w:r>
              <w:rPr>
                <w:rFonts w:ascii="仿宋_GB2312" w:hAnsi="仿宋_GB2312" w:cs="仿宋_GB2312" w:eastAsia="仿宋_GB2312"/>
                <w:sz w:val="20"/>
                <w:color w:val="000000"/>
              </w:rPr>
              <w:t>1.完成经批准的实施方案规定的内容，满足服务的需要，服务质量符合预期目标和指标要求。</w:t>
            </w:r>
          </w:p>
          <w:p>
            <w:pPr>
              <w:pStyle w:val="null3"/>
              <w:ind w:firstLine="480"/>
            </w:pPr>
            <w:r>
              <w:rPr>
                <w:rFonts w:ascii="仿宋_GB2312" w:hAnsi="仿宋_GB2312" w:cs="仿宋_GB2312" w:eastAsia="仿宋_GB2312"/>
                <w:sz w:val="20"/>
                <w:color w:val="000000"/>
              </w:rPr>
              <w:t>2.项目最终考核意见合格，完成最终考核问题整改。</w:t>
            </w:r>
          </w:p>
          <w:p>
            <w:pPr>
              <w:pStyle w:val="null3"/>
              <w:ind w:firstLine="480"/>
            </w:pPr>
            <w:r>
              <w:rPr>
                <w:rFonts w:ascii="仿宋_GB2312" w:hAnsi="仿宋_GB2312" w:cs="仿宋_GB2312" w:eastAsia="仿宋_GB2312"/>
                <w:sz w:val="20"/>
                <w:color w:val="000000"/>
              </w:rPr>
              <w:t>3.项目财务管理符合财政资金管理等有关要求。</w:t>
            </w:r>
          </w:p>
          <w:p>
            <w:pPr>
              <w:pStyle w:val="null3"/>
              <w:ind w:firstLine="480"/>
            </w:pPr>
            <w:r>
              <w:rPr>
                <w:rFonts w:ascii="仿宋_GB2312" w:hAnsi="仿宋_GB2312" w:cs="仿宋_GB2312" w:eastAsia="仿宋_GB2312"/>
                <w:sz w:val="20"/>
                <w:color w:val="000000"/>
              </w:rPr>
              <w:t>4.项目过程资料齐全完整、规范合理、服务报告完整、齐备。</w:t>
            </w:r>
          </w:p>
          <w:p>
            <w:pPr>
              <w:pStyle w:val="null3"/>
              <w:ind w:firstLine="480"/>
            </w:pPr>
            <w:r>
              <w:rPr>
                <w:rFonts w:ascii="仿宋_GB2312" w:hAnsi="仿宋_GB2312" w:cs="仿宋_GB2312" w:eastAsia="仿宋_GB2312"/>
                <w:sz w:val="20"/>
                <w:color w:val="000000"/>
              </w:rPr>
              <w:t>5.验收材料齐全规范。</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1）服务考核意见；</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2）采购人验收结果审核申请；</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3）项目实施总结报告；</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4）其他最终验收需要的材料。</w:t>
            </w:r>
          </w:p>
          <w:p>
            <w:pPr>
              <w:pStyle w:val="null3"/>
              <w:ind w:firstLine="480"/>
            </w:pPr>
            <w:r>
              <w:rPr>
                <w:rFonts w:ascii="仿宋_GB2312" w:hAnsi="仿宋_GB2312" w:cs="仿宋_GB2312" w:eastAsia="仿宋_GB2312"/>
                <w:sz w:val="20"/>
                <w:color w:val="000000"/>
              </w:rPr>
              <w:t>2.6.3.2.项目验收组织及流程</w:t>
            </w:r>
          </w:p>
          <w:p>
            <w:pPr>
              <w:pStyle w:val="null3"/>
              <w:ind w:firstLine="480"/>
            </w:pPr>
            <w:r>
              <w:rPr>
                <w:rFonts w:ascii="仿宋_GB2312" w:hAnsi="仿宋_GB2312" w:cs="仿宋_GB2312" w:eastAsia="仿宋_GB2312"/>
                <w:sz w:val="20"/>
                <w:color w:val="000000"/>
              </w:rPr>
              <w:t>对于满足验收要求的，由采购人组织验收，对服务周期内从服务绩效、服务能力、服务满意度、响应及时率等各方面进行验收评审，并依据服务绩效考核指标、服务</w:t>
            </w:r>
            <w:r>
              <w:rPr>
                <w:rFonts w:ascii="仿宋_GB2312" w:hAnsi="仿宋_GB2312" w:cs="仿宋_GB2312" w:eastAsia="仿宋_GB2312"/>
                <w:sz w:val="20"/>
                <w:color w:val="000000"/>
              </w:rPr>
              <w:t>SLA要求进行打分，并作出验收意见。具体流程如下：</w:t>
            </w:r>
          </w:p>
          <w:p>
            <w:pPr>
              <w:pStyle w:val="null3"/>
              <w:ind w:firstLine="480"/>
            </w:pPr>
            <w:r>
              <w:rPr>
                <w:rFonts w:ascii="仿宋_GB2312" w:hAnsi="仿宋_GB2312" w:cs="仿宋_GB2312" w:eastAsia="仿宋_GB2312"/>
                <w:sz w:val="20"/>
                <w:color w:val="000000"/>
              </w:rPr>
              <w:t>1.中标人完成合同任务后，向采购人提交相关资料和履约报告。</w:t>
            </w:r>
          </w:p>
          <w:p>
            <w:pPr>
              <w:pStyle w:val="null3"/>
              <w:ind w:firstLine="480"/>
            </w:pPr>
            <w:r>
              <w:rPr>
                <w:rFonts w:ascii="仿宋_GB2312" w:hAnsi="仿宋_GB2312" w:cs="仿宋_GB2312" w:eastAsia="仿宋_GB2312"/>
                <w:sz w:val="20"/>
                <w:color w:val="000000"/>
              </w:rPr>
              <w:t>2.采购人审查各类资料和服务总结报告，按照合同约定的技术、服务和安全标准等组织服务考核和项目验收。</w:t>
            </w:r>
          </w:p>
          <w:p>
            <w:pPr>
              <w:pStyle w:val="null3"/>
              <w:ind w:firstLine="480"/>
            </w:pPr>
            <w:r>
              <w:rPr>
                <w:rFonts w:ascii="仿宋_GB2312" w:hAnsi="仿宋_GB2312" w:cs="仿宋_GB2312" w:eastAsia="仿宋_GB2312"/>
                <w:sz w:val="20"/>
                <w:color w:val="000000"/>
              </w:rPr>
              <w:t>3.验收合格后，采购人向相关单位提交审核申请并报送相关资料文档。申请文件应说明中标人是否严格履行合同，是否有效保证服务数量、质量和效果。</w:t>
            </w:r>
          </w:p>
          <w:p>
            <w:pPr>
              <w:pStyle w:val="null3"/>
              <w:ind w:firstLine="480"/>
            </w:pPr>
            <w:r>
              <w:rPr>
                <w:rFonts w:ascii="仿宋_GB2312" w:hAnsi="仿宋_GB2312" w:cs="仿宋_GB2312" w:eastAsia="仿宋_GB2312"/>
                <w:sz w:val="20"/>
                <w:color w:val="000000"/>
              </w:rPr>
              <w:t>2.6.3.3.项目验收交付清单</w:t>
            </w:r>
          </w:p>
          <w:p>
            <w:pPr>
              <w:pStyle w:val="null3"/>
              <w:ind w:firstLine="480"/>
            </w:pPr>
            <w:r>
              <w:rPr>
                <w:rFonts w:ascii="仿宋_GB2312" w:hAnsi="仿宋_GB2312" w:cs="仿宋_GB2312" w:eastAsia="仿宋_GB2312"/>
                <w:sz w:val="20"/>
                <w:color w:val="000000"/>
              </w:rPr>
              <w:t>在项目完成时，中标人需将本项目所有文档、资料汇集成册，所有文件要求用中文书写或有完整的中文注释。装订成册的纸质文档至少</w:t>
            </w:r>
            <w:r>
              <w:rPr>
                <w:rFonts w:ascii="仿宋_GB2312" w:hAnsi="仿宋_GB2312" w:cs="仿宋_GB2312" w:eastAsia="仿宋_GB2312"/>
                <w:sz w:val="20"/>
                <w:color w:val="000000"/>
              </w:rPr>
              <w:t>1套，电子文档1套。所提供服务的验收文档除包括以下清单所列，另外还需对项目全生命周期文件进行统一归档。</w:t>
            </w:r>
          </w:p>
          <w:p>
            <w:pPr>
              <w:pStyle w:val="null3"/>
              <w:jc w:val="center"/>
            </w:pPr>
            <w:r>
              <w:rPr>
                <w:rFonts w:ascii="仿宋_GB2312" w:hAnsi="仿宋_GB2312" w:cs="仿宋_GB2312" w:eastAsia="仿宋_GB2312"/>
                <w:sz w:val="20"/>
                <w:color w:val="000000"/>
              </w:rPr>
              <w:t>表</w:t>
            </w:r>
            <w:r>
              <w:rPr>
                <w:rFonts w:ascii="仿宋_GB2312" w:hAnsi="仿宋_GB2312" w:cs="仿宋_GB2312" w:eastAsia="仿宋_GB2312"/>
                <w:sz w:val="20"/>
                <w:color w:val="000000"/>
              </w:rPr>
              <w:t>17服务交付清单及数量</w:t>
            </w:r>
          </w:p>
          <w:tbl>
            <w:tblPr>
              <w:tblBorders>
                <w:top w:val="none" w:color="000000" w:sz="4"/>
                <w:left w:val="none" w:color="000000" w:sz="4"/>
                <w:bottom w:val="none" w:color="000000" w:sz="4"/>
                <w:right w:val="none" w:color="000000" w:sz="4"/>
                <w:insideH w:val="none"/>
                <w:insideV w:val="none"/>
              </w:tblBorders>
            </w:tblPr>
            <w:tblGrid>
              <w:gridCol w:w="255"/>
              <w:gridCol w:w="772"/>
              <w:gridCol w:w="1626"/>
              <w:gridCol w:w="526"/>
            </w:tblGrid>
            <w:tr>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服务分项</w:t>
                  </w:r>
                </w:p>
              </w:tc>
              <w:tc>
                <w:tcPr>
                  <w:tcW w:type="dxa" w:w="1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交付清单</w:t>
                  </w:r>
                </w:p>
              </w:tc>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r>
            <w:tr>
              <w:tc>
                <w:tcPr>
                  <w:tcW w:type="dxa" w:w="2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电子政务外网节点运维服务</w:t>
                  </w: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周</w:t>
                  </w:r>
                  <w:r>
                    <w:rPr>
                      <w:rFonts w:ascii="仿宋_GB2312" w:hAnsi="仿宋_GB2312" w:cs="仿宋_GB2312" w:eastAsia="仿宋_GB2312"/>
                      <w:sz w:val="20"/>
                      <w:color w:val="000000"/>
                    </w:rPr>
                    <w:t>运维服务报告》</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r>
                    <w:rPr>
                      <w:rFonts w:ascii="仿宋_GB2312" w:hAnsi="仿宋_GB2312" w:cs="仿宋_GB2312" w:eastAsia="仿宋_GB2312"/>
                      <w:sz w:val="20"/>
                      <w:color w:val="000000"/>
                    </w:rPr>
                    <w:t>份</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《月度运维服务报告》</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9</w:t>
                  </w:r>
                  <w:r>
                    <w:rPr>
                      <w:rFonts w:ascii="仿宋_GB2312" w:hAnsi="仿宋_GB2312" w:cs="仿宋_GB2312" w:eastAsia="仿宋_GB2312"/>
                      <w:sz w:val="20"/>
                      <w:color w:val="000000"/>
                    </w:rPr>
                    <w:t>份</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《季度运维服务报告》</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r>
                    <w:rPr>
                      <w:rFonts w:ascii="仿宋_GB2312" w:hAnsi="仿宋_GB2312" w:cs="仿宋_GB2312" w:eastAsia="仿宋_GB2312"/>
                      <w:sz w:val="20"/>
                      <w:color w:val="000000"/>
                    </w:rPr>
                    <w:t>份</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《运维服务总结报告》</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1份</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《事故及问题记录表》</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据实提供</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《巡检记录》</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据实提供</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《值班记录》</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据实提供</w:t>
                  </w:r>
                </w:p>
              </w:tc>
            </w:tr>
            <w:tr>
              <w:tc>
                <w:tcPr>
                  <w:tcW w:type="dxa" w:w="2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省政务云西咸节点</w:t>
                  </w:r>
                  <w:r>
                    <w:rPr>
                      <w:rFonts w:ascii="仿宋_GB2312" w:hAnsi="仿宋_GB2312" w:cs="仿宋_GB2312" w:eastAsia="仿宋_GB2312"/>
                      <w:sz w:val="20"/>
                      <w:color w:val="000000"/>
                    </w:rPr>
                    <w:t>1（电信）运维</w:t>
                  </w: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《省政务云西咸节点</w:t>
                  </w:r>
                  <w:r>
                    <w:rPr>
                      <w:rFonts w:ascii="仿宋_GB2312" w:hAnsi="仿宋_GB2312" w:cs="仿宋_GB2312" w:eastAsia="仿宋_GB2312"/>
                      <w:sz w:val="20"/>
                      <w:color w:val="000000"/>
                    </w:rPr>
                    <w:t>1（电信）运维实施方案》</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1份</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周</w:t>
                  </w:r>
                  <w:r>
                    <w:rPr>
                      <w:rFonts w:ascii="仿宋_GB2312" w:hAnsi="仿宋_GB2312" w:cs="仿宋_GB2312" w:eastAsia="仿宋_GB2312"/>
                      <w:sz w:val="20"/>
                      <w:color w:val="000000"/>
                    </w:rPr>
                    <w:t>运维服务报告》</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r>
                    <w:rPr>
                      <w:rFonts w:ascii="仿宋_GB2312" w:hAnsi="仿宋_GB2312" w:cs="仿宋_GB2312" w:eastAsia="仿宋_GB2312"/>
                      <w:sz w:val="20"/>
                      <w:color w:val="000000"/>
                    </w:rPr>
                    <w:t>份</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《月度运维服务报告》</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r>
                    <w:rPr>
                      <w:rFonts w:ascii="仿宋_GB2312" w:hAnsi="仿宋_GB2312" w:cs="仿宋_GB2312" w:eastAsia="仿宋_GB2312"/>
                      <w:sz w:val="20"/>
                      <w:color w:val="000000"/>
                    </w:rPr>
                    <w:t>份</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《季度运维服务报告》</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r>
                    <w:rPr>
                      <w:rFonts w:ascii="仿宋_GB2312" w:hAnsi="仿宋_GB2312" w:cs="仿宋_GB2312" w:eastAsia="仿宋_GB2312"/>
                      <w:sz w:val="20"/>
                      <w:color w:val="000000"/>
                    </w:rPr>
                    <w:t>份</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《运维服务总结报告》</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1份</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《事故及问题记录表》</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据实提供</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《巡检记录》</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据实提供</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《云平台检查记录》</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据实提供</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《值班记录》</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据实提供</w:t>
                  </w:r>
                </w:p>
              </w:tc>
            </w:tr>
            <w:tr>
              <w:tc>
                <w:tcPr>
                  <w:tcW w:type="dxa" w:w="2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省政府园区网络运维服务</w:t>
                  </w: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周</w:t>
                  </w:r>
                  <w:r>
                    <w:rPr>
                      <w:rFonts w:ascii="仿宋_GB2312" w:hAnsi="仿宋_GB2312" w:cs="仿宋_GB2312" w:eastAsia="仿宋_GB2312"/>
                      <w:sz w:val="20"/>
                      <w:color w:val="000000"/>
                    </w:rPr>
                    <w:t>运维服务报告》</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r>
                    <w:rPr>
                      <w:rFonts w:ascii="仿宋_GB2312" w:hAnsi="仿宋_GB2312" w:cs="仿宋_GB2312" w:eastAsia="仿宋_GB2312"/>
                      <w:sz w:val="20"/>
                      <w:color w:val="000000"/>
                    </w:rPr>
                    <w:t>份</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《月度运维服务报告》</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9</w:t>
                  </w:r>
                  <w:r>
                    <w:rPr>
                      <w:rFonts w:ascii="仿宋_GB2312" w:hAnsi="仿宋_GB2312" w:cs="仿宋_GB2312" w:eastAsia="仿宋_GB2312"/>
                      <w:sz w:val="20"/>
                      <w:color w:val="000000"/>
                    </w:rPr>
                    <w:t>份</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《季度运维服务报告》</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r>
                    <w:rPr>
                      <w:rFonts w:ascii="仿宋_GB2312" w:hAnsi="仿宋_GB2312" w:cs="仿宋_GB2312" w:eastAsia="仿宋_GB2312"/>
                      <w:sz w:val="20"/>
                      <w:color w:val="000000"/>
                    </w:rPr>
                    <w:t>份</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《运维服务总结报告》</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1份</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《事故及问题记录表》</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据实提供</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《巡检记录》</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据实提供</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《值班记录》</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据实提供</w:t>
                  </w:r>
                </w:p>
              </w:tc>
            </w:tr>
            <w:tr>
              <w:tc>
                <w:tcPr>
                  <w:tcW w:type="dxa" w:w="2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秦岭视频综合监管服务</w:t>
                  </w: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《监控视频稳定性测试表》</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工作日提供</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《视频点位不在线表》</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工作日提供</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周报</w:t>
                  </w:r>
                  <w:r>
                    <w:rPr>
                      <w:rFonts w:ascii="仿宋_GB2312" w:hAnsi="仿宋_GB2312" w:cs="仿宋_GB2312" w:eastAsia="仿宋_GB2312"/>
                      <w:sz w:val="20"/>
                      <w:color w:val="000000"/>
                    </w:rPr>
                    <w:t>》</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52份</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系统运行月报</w:t>
                  </w:r>
                  <w:r>
                    <w:rPr>
                      <w:rFonts w:ascii="仿宋_GB2312" w:hAnsi="仿宋_GB2312" w:cs="仿宋_GB2312" w:eastAsia="仿宋_GB2312"/>
                      <w:sz w:val="20"/>
                      <w:color w:val="000000"/>
                    </w:rPr>
                    <w:t>》</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12份</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系统运行年报</w:t>
                  </w:r>
                  <w:r>
                    <w:rPr>
                      <w:rFonts w:ascii="仿宋_GB2312" w:hAnsi="仿宋_GB2312" w:cs="仿宋_GB2312" w:eastAsia="仿宋_GB2312"/>
                      <w:sz w:val="20"/>
                      <w:color w:val="000000"/>
                    </w:rPr>
                    <w:t>》</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1份</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《视频点位汇总表》</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r>
                    <w:rPr>
                      <w:rFonts w:ascii="仿宋_GB2312" w:hAnsi="仿宋_GB2312" w:cs="仿宋_GB2312" w:eastAsia="仿宋_GB2312"/>
                      <w:sz w:val="20"/>
                      <w:color w:val="000000"/>
                    </w:rPr>
                    <w:t>份</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《视频点位明细表》</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r>
                    <w:rPr>
                      <w:rFonts w:ascii="仿宋_GB2312" w:hAnsi="仿宋_GB2312" w:cs="仿宋_GB2312" w:eastAsia="仿宋_GB2312"/>
                      <w:sz w:val="20"/>
                      <w:color w:val="000000"/>
                    </w:rPr>
                    <w:t>份</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解析</w:t>
                  </w:r>
                  <w:r>
                    <w:rPr>
                      <w:rFonts w:ascii="仿宋_GB2312" w:hAnsi="仿宋_GB2312" w:cs="仿宋_GB2312" w:eastAsia="仿宋_GB2312"/>
                      <w:sz w:val="20"/>
                      <w:color w:val="000000"/>
                    </w:rPr>
                    <w:t>算法配置表》</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据实提供</w:t>
                  </w:r>
                </w:p>
              </w:tc>
            </w:tr>
            <w:tr>
              <w:tc>
                <w:tcPr>
                  <w:tcW w:type="dxa" w:w="255"/>
                  <w:vMerge/>
                  <w:tcBorders>
                    <w:top w:val="none" w:color="000000" w:sz="4"/>
                    <w:left w:val="single" w:color="000000" w:sz="4"/>
                    <w:bottom w:val="single" w:color="000000" w:sz="4"/>
                    <w:right w:val="single" w:color="000000" w:sz="4"/>
                  </w:tcBorders>
                </w:tcPr>
                <w:p/>
              </w:tc>
              <w:tc>
                <w:tcPr>
                  <w:tcW w:type="dxa" w:w="772"/>
                  <w:vMerge/>
                  <w:tcBorders>
                    <w:top w:val="none" w:color="000000" w:sz="4"/>
                    <w:left w:val="single" w:color="000000" w:sz="4"/>
                    <w:bottom w:val="single" w:color="000000" w:sz="4"/>
                    <w:right w:val="single" w:color="000000" w:sz="4"/>
                  </w:tcBorders>
                </w:tcP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疑似问题线索表</w:t>
                  </w:r>
                  <w:r>
                    <w:rPr>
                      <w:rFonts w:ascii="仿宋_GB2312" w:hAnsi="仿宋_GB2312" w:cs="仿宋_GB2312" w:eastAsia="仿宋_GB2312"/>
                      <w:sz w:val="20"/>
                      <w:color w:val="000000"/>
                    </w:rPr>
                    <w:t>》</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r>
                    <w:rPr>
                      <w:rFonts w:ascii="仿宋_GB2312" w:hAnsi="仿宋_GB2312" w:cs="仿宋_GB2312" w:eastAsia="仿宋_GB2312"/>
                      <w:sz w:val="20"/>
                      <w:color w:val="000000"/>
                    </w:rPr>
                    <w:t>份</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陕西</w:t>
                  </w:r>
                  <w:r>
                    <w:rPr>
                      <w:rFonts w:ascii="仿宋_GB2312" w:hAnsi="仿宋_GB2312" w:cs="仿宋_GB2312" w:eastAsia="仿宋_GB2312"/>
                      <w:sz w:val="20"/>
                      <w:color w:val="000000"/>
                    </w:rPr>
                    <w:t>RA密码认证服务</w:t>
                  </w: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《认证服务报告》</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1份</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备品备件服务</w:t>
                  </w:r>
                </w:p>
              </w:tc>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《备品备件服务清单》</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1份</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3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本项目总体运维服务分析总结报告</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1份</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符合3.2.2服务要求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周期整体为19个月（电子政务外网节点设备运维服务中，骨干网运维服务周期为11个月，省级城域网运维服务周期为19个月；省政务云西咸节点1（电信）运维服务中，一期运维服务周期为19个月，二期运维服务周期为13个月；省政府园区网络运维服务周期为19个月；秦岭视频综合监管系统运营运维服务周期为12个月；陕西RA密码认证服务周期为19个月；备品备件服务周期为19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陕西省政府大院内及采购人指定其他服务地点（西安本地，含西咸新区）。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 由中标人书面提出支付申请函及拟支付金额等额发票，经采购人确认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交付验收通过后， 由中标人书面提出支付申请函及拟支付金额等额发票，经采购人确认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（1）中标人未按合同要求提供服务或服务质量不能满足技术要求，且在规定时间内未使采购人满意的，采购人有权终止 合同并对其违约行为进行追究。具体按《中华人民共和国民法典》中的相关条款执行。 （2）任何一方若违反本合同其他约定，致使合同无法履行，违约方应向守约方赔偿实际损失。 （3）如因中标人工作人员在履行职务过程中的疏忽、失职、过错 等故意或者过失原因给甲方造成损失或侵害，包括但不限于对采购人造成财产损失、由此而导致的采购人对任何第三方的法律 责任等，中标人对此均应承担全部的赔偿责任并负责妥善处理。 （4）合同约定的损失，包括但不限于直接或间接的经济损失、律师费、诉讼费、保全费、鉴定费等损失。 （5）合同约定的违约情形独立存在，可叠加适用。中标人按照合同约定应当 向甲方支付的违约金，中标人同意采购人从应付未付款中直接予以扣除。</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投标人应根据招标文件“5.6.2评分标准”编制投标文件，投标文件内容包括：①项目理解分析（包括对本项目涉及业务的运维现状了解程度及差距分析；对本项目涉及需求的重点难点工作的把握与分析）；②总体服务架构（服务目标、服务业务框架、实施框架、组织框架。）；③电子政务外网运维服务方案（硬件（服务器、存储、网络设备等）运维服务；安全设备运维服务；其他运维服务及维保服务。）；④省政府园区网络运维服务方案（硬件（服务器、存储、网络设备等）运维服务；安全设备运维服务；其他运维服务及维保服务。）；⑤省政务云西咸节点1（电信）运维服务方案（基础环境运维服务；硬件（服务器、存储、网络设备等）运维服务；软件及平台运维服务；安全设备运维服务；其他运维服务及维保服务；专业技术支撑服务。）；⑥秦岭视频综合监管服务方案（运维服务；运营服务；配套资源租赁服务。）；⑦ 陕西RA密码认证服务方案（认证服务、业务咨询故障排查等业务配合服务。）；⑧备品备件服务方案（备品备件清单、备品备件管理规范。）；⑨项目管理实施方案（服务实施计划，包含但不限于实施组织架构、服务方式、服务进度计划等；本地化服务方案，包含但不限于服务机构、服务团队、人员名单、简历及工作经验、岗位分工及职责等内容；统一服务台服务方案，包含但不限于服务台使用计划、服务台配套人员、服务台工作流程、服务台管理制度等内容。对于为项目新建服务台的，应额外提供筹建计划。）；其他服务保障，包含但不限于质量保障、安全保障、应急保障、保密措施及承诺、考核及验收管理。）；⑩其他：⑴团队能力证明材料（项目经理：提供信息系统项目管理师证书（高级）或系统规划与管理师证书（高级）；团队人员：提供工信部信息技术应用创新考试评价证书（系统架构师，高级）；ITSS IT服务工程师证书或IT服务项目经理证书；计算机技术与软件专业技术资格（网络工程师）证书或国家信息化计算机教育CEAC认证（网络应用工程师）证书；注册信息安全工程师CISP证书 ；数据库类工程师证书 ；云计算领域K8S CKA认证或VMware VCAP（或VCP）认证或华为HCIP认证证书；系统集成项目管理工程师证书）；⑵履约能力证明材料（投标人GB/T19001或ISO9001质量管理体系证书；GB/T22080或ISO/IEC27001信息安全管理体系证书；GB/T24405或ISO/IEC20000信息技术服务管理体系证书；ISO/IEC 27017云服务信息安全管理体系证书；信息技术服务标准ITSS符合性证书（运行维护业务领域））；⑶业绩证明材料（提供2021年1月1日以来类似项目业绩合同）；（二）本项目结果公告发布后， 中标人应向代理机构提供纸质投标文件二套，纸质投标文件应与系统上传投标文件内容保持一致。纸质投标文件应提供规范且结构清晰的目录，并标明具体页码。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满足政府采购法第二十二条及特殊资格证明材料.docx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满足政府采购法第二十二条及特殊资格证明材料.docx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满足政府采购法第二十二条及特殊资格证明材料.docx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法定代表人授权书（证明书）</w:t>
            </w:r>
          </w:p>
        </w:tc>
        <w:tc>
          <w:tcPr>
            <w:tcW w:type="dxa" w:w="3322"/>
          </w:tcPr>
          <w:p>
            <w:pPr>
              <w:pStyle w:val="null3"/>
            </w:pPr>
            <w:r>
              <w:rPr>
                <w:rFonts w:ascii="仿宋_GB2312" w:hAnsi="仿宋_GB2312" w:cs="仿宋_GB2312" w:eastAsia="仿宋_GB2312"/>
              </w:rPr>
              <w:t>法定代表人参加投标时，提供法定代表人证明书 ；授权代表参加投标时，提供法定代表人授权书 ；非法人单位参照执行。</w:t>
            </w:r>
          </w:p>
        </w:tc>
        <w:tc>
          <w:tcPr>
            <w:tcW w:type="dxa" w:w="1661"/>
          </w:tcPr>
          <w:p>
            <w:pPr>
              <w:pStyle w:val="null3"/>
            </w:pPr>
            <w:r>
              <w:rPr>
                <w:rFonts w:ascii="仿宋_GB2312" w:hAnsi="仿宋_GB2312" w:cs="仿宋_GB2312" w:eastAsia="仿宋_GB2312"/>
              </w:rPr>
              <w:t>法定代表人授权书（证明书）.docx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财务报告或提交投标文件递交截止时间前12个月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提供投标文件递交截止时间前12个月内至少一个月已缴纳的纳税凭据或完税证明，依法免税的投标人应提供相关证明文件。</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提供投标文件递交截止时间前12个月内已缴存的至少一个月的社会保障资金缴存单据或社保机构开具的社会保险参保缴费情况证明，依法不需要缴纳社会保障资金的单位应提供相关证明材料 。</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提供具有履行本合同所必需的设备和专业技术能 力的承诺。</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 有重大违法记录的书面声明。</w:t>
            </w:r>
          </w:p>
        </w:tc>
        <w:tc>
          <w:tcPr>
            <w:tcW w:type="dxa" w:w="1661"/>
          </w:tcPr>
          <w:p>
            <w:pPr>
              <w:pStyle w:val="null3"/>
            </w:pPr>
            <w:r>
              <w:rPr>
                <w:rFonts w:ascii="仿宋_GB2312" w:hAnsi="仿宋_GB2312" w:cs="仿宋_GB2312" w:eastAsia="仿宋_GB2312"/>
              </w:rPr>
              <w:t>满足政府采购法第二十二条及特殊资格证明材料.docx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招标文件商务要求响应情况，若负偏离，投标无 效。</w:t>
            </w:r>
          </w:p>
        </w:tc>
        <w:tc>
          <w:tcPr>
            <w:tcW w:type="dxa" w:w="1661"/>
          </w:tcPr>
          <w:p>
            <w:pPr>
              <w:pStyle w:val="null3"/>
            </w:pPr>
            <w:r>
              <w:rPr>
                <w:rFonts w:ascii="仿宋_GB2312" w:hAnsi="仿宋_GB2312" w:cs="仿宋_GB2312" w:eastAsia="仿宋_GB2312"/>
              </w:rPr>
              <w:t>商务要求应答表.docx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技术条款</w:t>
            </w:r>
          </w:p>
        </w:tc>
        <w:tc>
          <w:tcPr>
            <w:tcW w:type="dxa" w:w="3322"/>
          </w:tcPr>
          <w:p>
            <w:pPr>
              <w:pStyle w:val="null3"/>
            </w:pPr>
            <w:r>
              <w:rPr>
                <w:rFonts w:ascii="仿宋_GB2312" w:hAnsi="仿宋_GB2312" w:cs="仿宋_GB2312" w:eastAsia="仿宋_GB2312"/>
              </w:rPr>
              <w:t>招标文件技术要求响应情况，若技术参数与性能 指标中加★号项负偏离，投标无效。</w:t>
            </w:r>
          </w:p>
        </w:tc>
        <w:tc>
          <w:tcPr>
            <w:tcW w:type="dxa" w:w="1661"/>
          </w:tcPr>
          <w:p>
            <w:pPr>
              <w:pStyle w:val="null3"/>
            </w:pPr>
            <w:r>
              <w:rPr>
                <w:rFonts w:ascii="仿宋_GB2312" w:hAnsi="仿宋_GB2312" w:cs="仿宋_GB2312" w:eastAsia="仿宋_GB2312"/>
              </w:rPr>
              <w:t>服务内容及服务要求应答表.docx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投标有效期不少于招标文件要求，否则其投标无 效。</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 质性要求的情况，投标无效。</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供应商拒绝政府采购领域商业贿赂 承诺书</w:t>
            </w:r>
          </w:p>
        </w:tc>
        <w:tc>
          <w:tcPr>
            <w:tcW w:type="dxa" w:w="3322"/>
          </w:tcPr>
          <w:p>
            <w:pPr>
              <w:pStyle w:val="null3"/>
            </w:pPr>
            <w:r>
              <w:rPr>
                <w:rFonts w:ascii="仿宋_GB2312" w:hAnsi="仿宋_GB2312" w:cs="仿宋_GB2312" w:eastAsia="仿宋_GB2312"/>
              </w:rPr>
              <w:t>供应商未提供拒绝政府采购领域商业贿赂承诺书 , 投标无效。</w:t>
            </w:r>
          </w:p>
        </w:tc>
        <w:tc>
          <w:tcPr>
            <w:tcW w:type="dxa" w:w="1661"/>
          </w:tcPr>
          <w:p>
            <w:pPr>
              <w:pStyle w:val="null3"/>
            </w:pPr>
            <w:r>
              <w:rPr>
                <w:rFonts w:ascii="仿宋_GB2312" w:hAnsi="仿宋_GB2312" w:cs="仿宋_GB2312" w:eastAsia="仿宋_GB2312"/>
              </w:rPr>
              <w:t>供应商拒绝政府采购领域商业贿赂承诺书.docx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供应商的投标报价超过采购预算的或未按招标文件要求提供分项报价表，投标无效。</w:t>
            </w:r>
          </w:p>
        </w:tc>
        <w:tc>
          <w:tcPr>
            <w:tcW w:type="dxa" w:w="1661"/>
          </w:tcPr>
          <w:p>
            <w:pPr>
              <w:pStyle w:val="null3"/>
            </w:pPr>
            <w:r>
              <w:rPr>
                <w:rFonts w:ascii="仿宋_GB2312" w:hAnsi="仿宋_GB2312" w:cs="仿宋_GB2312" w:eastAsia="仿宋_GB2312"/>
              </w:rPr>
              <w:t>开标一览表 分项报价表.docx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根据投标人对项目理解分析内容进行赋分，内容包括： （1）对本项目涉及业务的运维现状了解程度及差距分析； （2）对本项目涉及需求的重点难点工作的把握与分析。 一、评审标准 1、针对性：熟悉项目情况，对现状描述详细准确，紧扣项目实际； 2、专业性：分析透彻，对重点难点工作把握精准。 二、赋分标准（满分4分） 共2项内容，每项内容满分2分。 按照“评审标准”，每项内容每完全满足一项评审标准得1分，存在缺陷得0.5分，缺项不得分。 备注:缺陷是指内容针对性不强、专业性不高，内容不合理、内容表述前后不一致、与项目需求不匹配及其他不利于项目实施的任意一种情形。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项目理解分析.docx</w:t>
            </w:r>
          </w:p>
        </w:tc>
      </w:tr>
      <w:tr>
        <w:tc>
          <w:tcPr>
            <w:tcW w:type="dxa" w:w="831"/>
            <w:vMerge/>
          </w:tcPr>
          <w:p/>
        </w:tc>
        <w:tc>
          <w:tcPr>
            <w:tcW w:type="dxa" w:w="1661"/>
          </w:tcPr>
          <w:p>
            <w:pPr>
              <w:pStyle w:val="null3"/>
            </w:pPr>
            <w:r>
              <w:rPr>
                <w:rFonts w:ascii="仿宋_GB2312" w:hAnsi="仿宋_GB2312" w:cs="仿宋_GB2312" w:eastAsia="仿宋_GB2312"/>
              </w:rPr>
              <w:t>总体服务架构</w:t>
            </w:r>
          </w:p>
        </w:tc>
        <w:tc>
          <w:tcPr>
            <w:tcW w:type="dxa" w:w="2492"/>
          </w:tcPr>
          <w:p>
            <w:pPr>
              <w:pStyle w:val="null3"/>
            </w:pPr>
            <w:r>
              <w:rPr>
                <w:rFonts w:ascii="仿宋_GB2312" w:hAnsi="仿宋_GB2312" w:cs="仿宋_GB2312" w:eastAsia="仿宋_GB2312"/>
              </w:rPr>
              <w:t>根据投标人提供的总体服务方案中“总体服务架构”内容进行赋分，包括： （1）服务目标、服务业务框架、实施框架、组织框架。 一、评审标准 1、完整性：方案内容全面，对评审内容中的各项要求有详细描述； 2、专业性：贴合本项目实际，整体逻辑清晰、框架完善、专业客观，能够切实有效保障数字政府基础设施运维工作稳步发展，能有效降低潜在风险和事故的发生； 3、可行性：方案内容可行性高，可保障本项目全部服务事项实现集约化运维和统一管理。 二、赋分标准（满分3分） 共1项内容，每项内容满分3分。 按照“评审标准”，每项内容每完全满足一项评审标准得1分，存在缺陷得0.5分，缺项不得分。 备注:缺陷是指内容完整性不完整、专业性不高、可行性不足、虽有完整性内容但内容表述前后不一致，与项目需求不匹配及其他不利于项目实施的任意一种情形。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电子政务外网运维服务方案</w:t>
            </w:r>
          </w:p>
        </w:tc>
        <w:tc>
          <w:tcPr>
            <w:tcW w:type="dxa" w:w="2492"/>
          </w:tcPr>
          <w:p>
            <w:pPr>
              <w:pStyle w:val="null3"/>
            </w:pPr>
            <w:r>
              <w:rPr>
                <w:rFonts w:ascii="仿宋_GB2312" w:hAnsi="仿宋_GB2312" w:cs="仿宋_GB2312" w:eastAsia="仿宋_GB2312"/>
              </w:rPr>
              <w:t>根据投标人提供的总体服务方案中“电子政务外网运维服务方案”内容进行赋分，方案内容至少包括: （1）硬件（服务器、存储、网络设备等）运维服务； （2）安全设备运维服务； （3）其他运维服务及维保服务。 一、评审标准 1、完整性：方案内容全面，方案中对评审内容中的各项要求有详细描述； 2、专业性：贴合本项目实际，方案中对例行操作、响应支持、优化改善等内容有详细且专业的说明，方案能有效降低潜在风险和事故的发生； 3、可行性：方案可保障基础环境、硬件资源、安全资源、其他资源等稳定、持续运行使用要求，最大化满足服务需求。 二、赋分标准（满分9分） 共3项内容，每项内容满分3分。 按照“评审标准”，每项内容每完全满足一项评审标准得1分，存在缺陷得0.5分，缺项不得分。 备注:缺陷是指内容完整性不完整、专业性不高、可行性不足、虽有完整性内容但内容表述前后不一致，与项目需求不匹配及其他不利于项目实施的任意一种情形。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省政府园区网络运维服务方案</w:t>
            </w:r>
          </w:p>
        </w:tc>
        <w:tc>
          <w:tcPr>
            <w:tcW w:type="dxa" w:w="2492"/>
          </w:tcPr>
          <w:p>
            <w:pPr>
              <w:pStyle w:val="null3"/>
            </w:pPr>
            <w:r>
              <w:rPr>
                <w:rFonts w:ascii="仿宋_GB2312" w:hAnsi="仿宋_GB2312" w:cs="仿宋_GB2312" w:eastAsia="仿宋_GB2312"/>
              </w:rPr>
              <w:t>根据投标人提供的总体服务方案中“省政府园区网络运维服务方案”内容进行赋分，方案内容至少包括: （1）硬件（服务器、存储、网络设备等）运维服务； （2）安全设备运维服务； （3）其他运维服务及维保服务。 一、评审标准 1、完整性：方案内容全面，方案中对评审内容中的各项要求有详细描述； 2、专业性：贴合本项目实际，方案中对例行操作、响应支持、优化改善等内容有详细且专业的说明，方案能有效降低潜在风险和事故的发生； 3、可行性：方案可保障基础环境、硬件资源、安全资源、其他资源等稳定、持续运行使用要求，最大化满足服务需求。 二、赋分标准（满分9分） 共3项内容，每项内容满分3分。 按照“评审标准”，每项内容每完全满足一项评审标准得1分，存在缺陷得0.5分，缺项不得分。 备注:缺陷是指内容完整性不完整、专业性不高、可行性不足、虽有完整性内容但内容表述前后不一致，与项目需求不匹配及其他不利于项目实施的任意一种情形。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省政务云西咸节点1（电信）运维服务方案</w:t>
            </w:r>
          </w:p>
        </w:tc>
        <w:tc>
          <w:tcPr>
            <w:tcW w:type="dxa" w:w="2492"/>
          </w:tcPr>
          <w:p>
            <w:pPr>
              <w:pStyle w:val="null3"/>
            </w:pPr>
            <w:r>
              <w:rPr>
                <w:rFonts w:ascii="仿宋_GB2312" w:hAnsi="仿宋_GB2312" w:cs="仿宋_GB2312" w:eastAsia="仿宋_GB2312"/>
              </w:rPr>
              <w:t>根据投标人提供的总体服务方案中“省政务云西咸节点1（电信）运维服务方案”内容进行赋分，方案内容至少包括: （1）基础环境运维服务； （2）硬件（服务器、存储、网络设备等）运维服务； （3）软件及平台运维服务； （4）安全设备运维服务； （5）其他运维服务及维保服务； （6）专业技术支撑服务。 一、评审标准 1、完整性：方案内容全面，方案中对评审内容中的各项要求有详细描述； 2、专业性：贴合本项目实际，方案中对例行操作、响应支持、优化改善等内容有详细且专业的说明，方案能有效降低潜在风险和事故的发生； 3、可行性：方案可保障基础环境、硬件资源、软件资源、安全资源、其他资源、平台等稳定、持续运行使用要求，最大化满足服务需求。 二、赋分标准（满分18分） 共6项内容，每项内容满分3分。 按照“评审标准”，每项内容每完全满足一项评审标准得1分，存在缺陷得0.5分，缺项不得分。 备注:缺陷是指内容完整性不完整、专业性不高、可行性不足、虽有完整性内容但内容表述前后不一致，与项目需求不匹配及其他不利于项目实施的任意一种情形。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秦岭视频综合监管服务方案</w:t>
            </w:r>
          </w:p>
        </w:tc>
        <w:tc>
          <w:tcPr>
            <w:tcW w:type="dxa" w:w="2492"/>
          </w:tcPr>
          <w:p>
            <w:pPr>
              <w:pStyle w:val="null3"/>
            </w:pPr>
            <w:r>
              <w:rPr>
                <w:rFonts w:ascii="仿宋_GB2312" w:hAnsi="仿宋_GB2312" w:cs="仿宋_GB2312" w:eastAsia="仿宋_GB2312"/>
              </w:rPr>
              <w:t>根据投标人提供的总体服务方案中“ 秦岭视频综合监管服务方案”内容进行赋分，方案内容至少包括: （1）运维服务； （2）运营服务； （3）配套资源租赁服务。 一、评审标准 1、完整性 ：方案内容全面，方案中对评审内容中的各项要求有详细描述； 2、专业性：方案内容贴合本项目实际，秦岭视频综合监管运维服务内容对例行操作、优化改善等方面有详细且专业的描述；秦岭视频综合监管系统运营服务内容对视频资源接入与共享、视频资源管理、视频监管、数据汇总分析等方面有详细且专业的描述；秦岭视频综合监管配套租赁服务内容对提供的网络链路、塔桅资源及电费等服务有详细且专业的说明，方案能有效降低潜在风险和事故的发生； 3、可行性：方案能保障秦岭视频综合监管运维运营及配套服务切实可行，最大化满足秦岭视频综合监管服务需求。 二、赋分标准（满分9分） 共3项内容，每项内容满分3分。 按照“评审标准”，每项内容每完全满足一项评审标准得1分，存在缺陷得0.5分，缺项不得分。 备注:缺陷是指内容完整性不完整、专业性不高、可行性不足、虽有完整性内容但内容表述前后不一致，与项目需求不匹配及其他不利于项目实施的任意一种情形。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陕西RA密码认证服务方案</w:t>
            </w:r>
          </w:p>
        </w:tc>
        <w:tc>
          <w:tcPr>
            <w:tcW w:type="dxa" w:w="2492"/>
          </w:tcPr>
          <w:p>
            <w:pPr>
              <w:pStyle w:val="null3"/>
            </w:pPr>
            <w:r>
              <w:rPr>
                <w:rFonts w:ascii="仿宋_GB2312" w:hAnsi="仿宋_GB2312" w:cs="仿宋_GB2312" w:eastAsia="仿宋_GB2312"/>
              </w:rPr>
              <w:t>根据投标人提供的总体服务方案中“ 陕西RA密码认证服务方案”内容进行赋分，方案内容至少包括： （1）认证服务、业务咨询故障排查等业务配合服务。 一、评审标准 1、完整性 ：方案内容全面，方案中对评审内容中的各项要求有详细描述； 2、专业性：方案内容贴合本项目实际情况，对认证服务及业务咨询、故障排查等有详细且专业的说明，方案能有效保障服务工作效率和质量； 3、可行性：方案切实可行，能有效保障陕西RA 稳定运行。 二、赋分标准（满分3分） 共1项内容满分3分。按照“评审标准”，内容每完全满足一项评审标准得1分，存在缺陷得0.5分，缺项不得分。 备注:缺陷是指内容完整性不完整、专业性不高、可行性不足、虽有完整性内容但内容表述前后不一致，与项目需求不匹配及其他不利于项目实施的任意一种情形。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备品备件服务方案</w:t>
            </w:r>
          </w:p>
        </w:tc>
        <w:tc>
          <w:tcPr>
            <w:tcW w:type="dxa" w:w="2492"/>
          </w:tcPr>
          <w:p>
            <w:pPr>
              <w:pStyle w:val="null3"/>
            </w:pPr>
            <w:r>
              <w:rPr>
                <w:rFonts w:ascii="仿宋_GB2312" w:hAnsi="仿宋_GB2312" w:cs="仿宋_GB2312" w:eastAsia="仿宋_GB2312"/>
              </w:rPr>
              <w:t>根据投标人提供的总体服务方案中“备品备件服务方案”内容进行赋分，方案内容至少包括： （1）备品备件清单、备品备件管理规范。 一、评审标准 1、完整性：方案内容全面，方案中对评审内容中的各项要求有详细描述； 2、专业性：贴合本项目实际情况，对备品备件更换依据、服务方案等有详细且专业的说明，方案能有效保障服务工作效率和质量； 3、可行性：方案切实可行，能有效保障电子政务外网、省政府园区网络、省政务云西咸节点1（电信）备品备件的正常提供和使用。 二 、赋分标准（满分3分） 共1项内容满分3分。 按照“评审标准”，内容每完全满足一项评审标准得1分，存在缺陷得0.5分，缺项不得分。 备注:缺陷是指内容完整性不完整、专业性不高、可行性不足、虽有完整性内容但内容表述前后不一致，与项目需求不匹配及其他不利于项目实施 的任意一种情形。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项目管理实施方案</w:t>
            </w:r>
          </w:p>
        </w:tc>
        <w:tc>
          <w:tcPr>
            <w:tcW w:type="dxa" w:w="2492"/>
          </w:tcPr>
          <w:p>
            <w:pPr>
              <w:pStyle w:val="null3"/>
            </w:pPr>
            <w:r>
              <w:rPr>
                <w:rFonts w:ascii="仿宋_GB2312" w:hAnsi="仿宋_GB2312" w:cs="仿宋_GB2312" w:eastAsia="仿宋_GB2312"/>
              </w:rPr>
              <w:t>根据投标人提供的项目管理实施方案内容进行赋分，方案内容至少包括: （1）服务实施计划（包含但不限于实施组织架构、服务方式、服务进度计划等）； （2）本地化服务方案（包含但不限于服务机构、服务团队、人员名单、简历及工作经验、岗位分工及职责等内容）； （3）统一服务台服务方案（包含但不限于服务台使用计划、服务台配套人员、服务台工作流程、服务台管理制度等内容。对于为项目新建服务台的，应额外提供筹建计划。）； （4）其他服务保障（包含但不限于质量保障、安全保障、应急保障、保密措施及承诺、考核及验收管理）。 一、评审标准： 1、完整性：方案内容全面，方案中对评审内容中的各项要求有详细描述； 2、专业性：贴合本项目实际情况，业务管理流程清晰，各项方案方案有详细且专业的说明，方案能有效保障服务工作效率和质量； 3、可行性：方案切实可行，能有效保障本项目顺利实施。 二、赋分标准（满分12分） 共4项内容，每项内容满分3分。 按照“评审标准”，每项方案每满足一项评审标准得1分，存在缺陷得0.5分，缺项不得分。 备注:缺陷是指内容完整性不完整、专业性不高、可行性不足、虽有完整性内容但内容表述前后不一致，与项目需求不匹配及其他不利于项目实施的任意一种情形。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项目管理实施方案.docx</w:t>
            </w:r>
          </w:p>
        </w:tc>
      </w:tr>
      <w:tr>
        <w:tc>
          <w:tcPr>
            <w:tcW w:type="dxa" w:w="831"/>
            <w:vMerge/>
          </w:tcPr>
          <w:p/>
        </w:tc>
        <w:tc>
          <w:tcPr>
            <w:tcW w:type="dxa" w:w="1661"/>
          </w:tcPr>
          <w:p>
            <w:pPr>
              <w:pStyle w:val="null3"/>
            </w:pPr>
            <w:r>
              <w:rPr>
                <w:rFonts w:ascii="仿宋_GB2312" w:hAnsi="仿宋_GB2312" w:cs="仿宋_GB2312" w:eastAsia="仿宋_GB2312"/>
              </w:rPr>
              <w:t>团队能力</w:t>
            </w:r>
          </w:p>
        </w:tc>
        <w:tc>
          <w:tcPr>
            <w:tcW w:type="dxa" w:w="2492"/>
          </w:tcPr>
          <w:p>
            <w:pPr>
              <w:pStyle w:val="null3"/>
            </w:pPr>
            <w:r>
              <w:rPr>
                <w:rFonts w:ascii="仿宋_GB2312" w:hAnsi="仿宋_GB2312" w:cs="仿宋_GB2312" w:eastAsia="仿宋_GB2312"/>
              </w:rPr>
              <w:t>1、项目经理：具备信息系统项目管理师证书（高级）或系统规划与管理师证书（高级），得2分。 2、团队人员（除项目经理）： （1）具备工信部信息技术应用创新考试评价证书（系统架构师，高级），得1分； （2）具备ITSS IT服务工程师证书或IT服务项目经理证书，每提供一个得0.5分，最高得1分； （3）具备计算机技术与软件专业技术资格（网络工程师）证书或国家信息化计算机教育CEAC认证（网络应用工程师）证书，每提供1个得0.5分， 最高得1分； （4）具备注册信息安全工程师CISP证书 ，每提供1个得0.5分， 最高得1分； （5）具备数据库类工程师证书 ，每提供1个得0.5分， 最高得1分； （6）具备云计算领域K8S CKA认证或VMware VCAP（或VCP）认证或华为HCIP认证证书，每提供1个得0.5分， 最高得1分； （7）具备系统集成项目管理工程师证书，每提供1个得0.5分，最高得1分。 备注：提供证书复印件，相同人员提供不同证书则不重复计分。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团队能力证明材料.docx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1.投标人具备GB/T19001或ISO9001质量管理体系证书，得1分； 2.投标人具备GB/T22080或ISO/IEC27001信息安全管理体系证书，得1分； 3.投标人具备GB/T24405或ISO/IEC20000信息技术服务管理体系认证证书，得1分； 4.投标人具备ISO/IEC 27017云服务信息安全管理体系证书，得1分； 5.投标人具备信息技术服务标准ITSS符合性证书（运行维护业务领域），得1分。 备注：提供证书复印件。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2021年1月1日以来类似项目业绩，以合同为依据，每提供1份得2分，最高得6分。 类似项目的定义：业绩包含政务云运维或基础设施运维例如服务器、存储、网络、安全等软硬件资源的运维内容。 备注：以合同签订日期为准，提供合同复印件（包括首页、服务内容、签字盖章页，金额等，金额不得涂抹）。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 Pn 其中：Pmin：所有有效报价的最低价。 Pn：第n个投标人的报价。 计算分数时四舍五入取小数点后两位。 评标委员会认为投标人的报价明显低于其他通过符合性审查投标人的报价，有可能影响服务质量或者不能诚信履约的，应当要求其在评审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详见附件：法定代表人授权书（证明书）.docx</w:t>
      </w:r>
    </w:p>
    <w:p>
      <w:pPr>
        <w:pStyle w:val="null3"/>
        <w:ind w:firstLine="960"/>
      </w:pPr>
      <w:r>
        <w:rPr>
          <w:rFonts w:ascii="仿宋_GB2312" w:hAnsi="仿宋_GB2312" w:cs="仿宋_GB2312" w:eastAsia="仿宋_GB2312"/>
        </w:rPr>
        <w:t>详见附件：满足政府采购法第二十二条及特殊资格证明材料.docx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详见附件：项目理解分析.docx</w:t>
      </w:r>
    </w:p>
    <w:p>
      <w:pPr>
        <w:pStyle w:val="null3"/>
        <w:ind w:firstLine="960"/>
      </w:pPr>
      <w:r>
        <w:rPr>
          <w:rFonts w:ascii="仿宋_GB2312" w:hAnsi="仿宋_GB2312" w:cs="仿宋_GB2312" w:eastAsia="仿宋_GB2312"/>
        </w:rPr>
        <w:t>详见附件：总体服务方案.docx</w:t>
      </w:r>
    </w:p>
    <w:p>
      <w:pPr>
        <w:pStyle w:val="null3"/>
        <w:ind w:firstLine="960"/>
      </w:pPr>
      <w:r>
        <w:rPr>
          <w:rFonts w:ascii="仿宋_GB2312" w:hAnsi="仿宋_GB2312" w:cs="仿宋_GB2312" w:eastAsia="仿宋_GB2312"/>
        </w:rPr>
        <w:t>详见附件：项目管理实施方案.docx</w:t>
      </w:r>
    </w:p>
    <w:p>
      <w:pPr>
        <w:pStyle w:val="null3"/>
        <w:ind w:firstLine="960"/>
      </w:pPr>
      <w:r>
        <w:rPr>
          <w:rFonts w:ascii="仿宋_GB2312" w:hAnsi="仿宋_GB2312" w:cs="仿宋_GB2312" w:eastAsia="仿宋_GB2312"/>
        </w:rPr>
        <w:t>详见附件：团队能力证明材料.docx</w:t>
      </w:r>
    </w:p>
    <w:p>
      <w:pPr>
        <w:pStyle w:val="null3"/>
        <w:ind w:firstLine="960"/>
      </w:pPr>
      <w:r>
        <w:rPr>
          <w:rFonts w:ascii="仿宋_GB2312" w:hAnsi="仿宋_GB2312" w:cs="仿宋_GB2312" w:eastAsia="仿宋_GB2312"/>
        </w:rPr>
        <w:t>详见附件：履约能力证明材料.docx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