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版本号：SZT2025-SN-SC-ZC-FW-124020251215001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2026年度海外电子资源采购项目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SZT2025-SN-SC-ZC-FW-1240</w:t>
      </w:r>
      <w:r>
        <w:br/>
      </w:r>
      <w:r>
        <w:br/>
      </w:r>
      <w:r>
        <w:br/>
      </w:r>
    </w:p>
    <w:p>
      <w:pPr>
        <w:pStyle w:val="null3"/>
        <w:jc w:val="center"/>
        <w:outlineLvl w:val="5"/>
      </w:pPr>
      <w:r>
        <w:rPr>
          <w:rFonts w:ascii="仿宋_GB2312" w:hAnsi="仿宋_GB2312" w:cs="仿宋_GB2312" w:eastAsia="仿宋_GB2312"/>
          <w:sz w:val="15"/>
          <w:b/>
        </w:rPr>
        <w:t>延安大学</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2026年度海外电子资源采购项目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SZT2025-SN-SC-ZC-FW-1240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2026年度海外电子资源采购项目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本项目采购延安大学2026年度海外电子资源服务，包括：ACS美国化学会全文期刊数据库服务、Emerald期刊数据库（管理学全库）服务、Springer施普林格电子期刊数据库服务、Elsevier系列数据库服务，服务期限1年。</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A座1001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采购包1：340,000.00元</w:t>
            </w:r>
          </w:p>
          <w:p>
            <w:pPr>
              <w:pStyle w:val="null3"/>
            </w:pPr>
            <w:r>
              <w:rPr>
                <w:rFonts w:ascii="仿宋_GB2312" w:hAnsi="仿宋_GB2312" w:cs="仿宋_GB2312" w:eastAsia="仿宋_GB2312"/>
              </w:rPr>
              <w:t>采购包2：220,000.00元</w:t>
            </w:r>
          </w:p>
          <w:p>
            <w:pPr>
              <w:pStyle w:val="null3"/>
            </w:pPr>
            <w:r>
              <w:rPr>
                <w:rFonts w:ascii="仿宋_GB2312" w:hAnsi="仿宋_GB2312" w:cs="仿宋_GB2312" w:eastAsia="仿宋_GB2312"/>
              </w:rPr>
              <w:t>采购包3：120,000.00元</w:t>
            </w:r>
          </w:p>
          <w:p>
            <w:pPr>
              <w:pStyle w:val="null3"/>
            </w:pPr>
            <w:r>
              <w:rPr>
                <w:rFonts w:ascii="仿宋_GB2312" w:hAnsi="仿宋_GB2312" w:cs="仿宋_GB2312" w:eastAsia="仿宋_GB2312"/>
              </w:rPr>
              <w:t>采购包4：1,780,000.00元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采购包1：340,000.00元</w:t>
            </w:r>
          </w:p>
          <w:p>
            <w:pPr>
              <w:pStyle w:val="null3"/>
            </w:pPr>
            <w:r>
              <w:rPr>
                <w:rFonts w:ascii="仿宋_GB2312" w:hAnsi="仿宋_GB2312" w:cs="仿宋_GB2312" w:eastAsia="仿宋_GB2312"/>
              </w:rPr>
              <w:t>采购包2：220,000.00元</w:t>
            </w:r>
          </w:p>
          <w:p>
            <w:pPr>
              <w:pStyle w:val="null3"/>
            </w:pPr>
            <w:r>
              <w:rPr>
                <w:rFonts w:ascii="仿宋_GB2312" w:hAnsi="仿宋_GB2312" w:cs="仿宋_GB2312" w:eastAsia="仿宋_GB2312"/>
              </w:rPr>
              <w:t>采购包3：120,000.00元</w:t>
            </w:r>
          </w:p>
          <w:p>
            <w:pPr>
              <w:pStyle w:val="null3"/>
            </w:pPr>
            <w:r>
              <w:rPr>
                <w:rFonts w:ascii="仿宋_GB2312" w:hAnsi="仿宋_GB2312" w:cs="仿宋_GB2312" w:eastAsia="仿宋_GB2312"/>
              </w:rPr>
              <w:t>采购包4：1,780,000.00元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委托代理采购项目每个采购包中标（成交）金额的百分之一(1%）收取。招标代理服务费收取标准设置下限和上限。不足人民币肆仟元整（￥4000.00）的，按人民币肆仟元整（￥4000.00）收取；超过人民币伍万元整（￥50000.00）的，按人民币伍万元整（￥50000.00）收取。此服务费应计入报价中，但不需要单独开列。 开户名称：陕西中技招标有限公司 开户行名称：招商银行西安分行营业部 账 号：1299 1681 2810 001 转账事由： （项目编号后四位+包号）招标代理服务费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详见采购文件、合同文本相关内容。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本项目采购延安大学2026年度海外电子资源服务，包括：ACS美国化学会全文期刊数据库服务、Emerald期刊数据库（管理学全库）服务、Springer施普林格电子期刊数据库服务、Elsevier系列数据库服务，服务期限1年。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ACS美国化学会全文期刊数据库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Emerald期刊数据库（管理学全库）服务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Springer施普林格电子期刊数据库服务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1,780,000.00</w:t>
      </w:r>
    </w:p>
    <w:p>
      <w:pPr>
        <w:pStyle w:val="null3"/>
      </w:pPr>
      <w:r>
        <w:rPr>
          <w:rFonts w:ascii="仿宋_GB2312" w:hAnsi="仿宋_GB2312" w:cs="仿宋_GB2312" w:eastAsia="仿宋_GB2312"/>
        </w:rPr>
        <w:t>采购包最高限价（元）: 1,780,000.00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Elsevier系列数据库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标的名称：ACS美国化学会全文期刊数据库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6"/>
              <w:gridCol w:w="331"/>
              <w:gridCol w:w="1751"/>
              <w:gridCol w:w="284"/>
            </w:tblGrid>
            <w:tr>
              <w:tc>
                <w:tcPr>
                  <w:tcW w:type="dxa" w:w="186"/>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33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5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3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ACS美国化学学会全文期刊数据库服务</w:t>
                  </w:r>
                </w:p>
              </w:tc>
              <w:tc>
                <w:tcPr>
                  <w:tcW w:type="dxa" w:w="17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1）代理商：DRAA高校图书馆数字资源采购联盟授权代理商。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2）提供期刊列表。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 IP 开放，全年提供全天 24 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标的名称：Emerald期刊数据库（管理学全库）服务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Emerald期刊数据库（管理学全库）</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1）代理商：DRAA高校图书馆数字资源采购联盟授权代理商。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2）提供期刊列表。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 IP 开放，全年提供全天 24 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标的名称：Springer施普林格电子期刊数据库服务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Springer施普林格电子期刊数据库服务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1）代理商：DRAA高校图书馆数字资源采购联盟授权代理商。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2）提供期刊列表。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 IP 开放，全年提供全天 24 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标的名称：Elsevier系列数据库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5"/>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Elsevier系列数据库服务</w:t>
                  </w:r>
                </w:p>
              </w:tc>
              <w:tc>
                <w:tcPr>
                  <w:tcW w:type="dxa" w:w="17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1）代理商：DRAA高校图书馆数字资源采购联盟授权代理商。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2）提供期刊列表。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 IP 开放，全年提供全天 24 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详见服务内容及服务要求，达到服务要求所必须的人员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详见服务内容及服务要求，达到服务要求所必须的设备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延安大学</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拒绝商业贿赂承诺书.docx 服务内容及服务要求应答表.docx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