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04028">
      <w:pPr>
        <w:spacing w:line="500" w:lineRule="exact"/>
        <w:jc w:val="center"/>
        <w:rPr>
          <w:rFonts w:hint="eastAsia" w:ascii="仿宋" w:hAnsi="仿宋" w:eastAsia="仿宋" w:cs="仿宋"/>
          <w:b/>
          <w:sz w:val="32"/>
          <w:szCs w:val="32"/>
        </w:rPr>
      </w:pPr>
      <w:r>
        <w:rPr>
          <w:rFonts w:hint="eastAsia" w:ascii="仿宋" w:hAnsi="仿宋" w:eastAsia="仿宋" w:cs="仿宋"/>
          <w:b/>
          <w:sz w:val="32"/>
          <w:szCs w:val="32"/>
        </w:rPr>
        <w:t>供应商承诺书</w:t>
      </w:r>
    </w:p>
    <w:p w14:paraId="2C8A29D4">
      <w:pPr>
        <w:spacing w:line="360" w:lineRule="atLeast"/>
        <w:jc w:val="center"/>
        <w:rPr>
          <w:rFonts w:hint="eastAsia" w:ascii="仿宋" w:hAnsi="仿宋" w:eastAsia="仿宋" w:cs="仿宋"/>
          <w:b/>
          <w:bCs/>
          <w:color w:val="0A82E5"/>
          <w:sz w:val="24"/>
        </w:rPr>
      </w:pPr>
      <w:r>
        <w:rPr>
          <w:rFonts w:hint="eastAsia" w:ascii="仿宋" w:hAnsi="仿宋" w:eastAsia="仿宋" w:cs="仿宋"/>
          <w:b/>
          <w:sz w:val="32"/>
        </w:rPr>
        <w:t>陕西省政府采购供应商拒绝政府采购领域商业贿赂承诺书</w:t>
      </w:r>
    </w:p>
    <w:p w14:paraId="4B73880D">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14:paraId="2A3732FD">
      <w:pPr>
        <w:spacing w:line="360" w:lineRule="auto"/>
        <w:ind w:firstLine="480" w:firstLineChars="200"/>
        <w:outlineLvl w:val="1"/>
        <w:rPr>
          <w:rFonts w:hint="eastAsia" w:ascii="仿宋" w:hAnsi="仿宋" w:eastAsia="仿宋" w:cs="仿宋"/>
          <w:sz w:val="24"/>
          <w:szCs w:val="28"/>
        </w:rPr>
      </w:pPr>
      <w:bookmarkStart w:id="0" w:name="_Toc18160"/>
      <w:r>
        <w:rPr>
          <w:rFonts w:hint="eastAsia" w:ascii="仿宋" w:hAnsi="仿宋" w:eastAsia="仿宋" w:cs="仿宋"/>
          <w:sz w:val="24"/>
          <w:szCs w:val="28"/>
        </w:rPr>
        <w:t>1、在参与政府采购活动中遵纪守法、诚信经营、公平竞标。</w:t>
      </w:r>
      <w:bookmarkEnd w:id="0"/>
    </w:p>
    <w:p w14:paraId="22ABECB4">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14:paraId="38A4723C">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3、不向政府采购代理机构和采购人提供虚假资格文件或采用虚假应标方式参与政府采购市场竞争并谋取成交。</w:t>
      </w:r>
    </w:p>
    <w:p w14:paraId="17BF2E28">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14:paraId="1C5A7D84">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5、不采取不正当手段诋毁、排挤其他供应商。</w:t>
      </w:r>
    </w:p>
    <w:p w14:paraId="568DE148">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14:paraId="1C086711">
      <w:pPr>
        <w:spacing w:line="360" w:lineRule="auto"/>
        <w:ind w:left="239" w:leftChars="114" w:firstLine="240" w:firstLineChars="100"/>
        <w:rPr>
          <w:rFonts w:hint="eastAsia" w:ascii="仿宋" w:hAnsi="仿宋" w:eastAsia="仿宋" w:cs="仿宋"/>
          <w:sz w:val="24"/>
          <w:szCs w:val="28"/>
        </w:rPr>
      </w:pPr>
      <w:r>
        <w:rPr>
          <w:rFonts w:hint="eastAsia" w:ascii="仿宋" w:hAnsi="仿宋" w:eastAsia="仿宋" w:cs="仿宋"/>
          <w:sz w:val="24"/>
          <w:szCs w:val="28"/>
        </w:rPr>
        <w:t>7、不与采购人、采购代理机构政府采购评审专家或其他供应商恶意串通，进行质疑和投诉，维护政府采购市场秩序。</w:t>
      </w:r>
    </w:p>
    <w:p w14:paraId="0966BDD6">
      <w:pPr>
        <w:spacing w:line="360" w:lineRule="auto"/>
        <w:ind w:left="239" w:leftChars="114" w:firstLine="240" w:firstLineChars="100"/>
        <w:rPr>
          <w:rFonts w:hint="eastAsia"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8、尊重和接受政府采购监督管理部门的监督和政府采购代理机构磋商采购要求，承担因违约行为给采购人造成的损失。</w:t>
      </w:r>
    </w:p>
    <w:p w14:paraId="458D793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9、不发生其它有悖于政府采购公开、公平、公正和诚信原则的行为。</w:t>
      </w:r>
    </w:p>
    <w:p w14:paraId="5F70B901">
      <w:pPr>
        <w:spacing w:line="360" w:lineRule="auto"/>
        <w:ind w:firstLine="360" w:firstLineChars="150"/>
        <w:rPr>
          <w:rFonts w:hint="eastAsia" w:ascii="仿宋" w:hAnsi="仿宋" w:eastAsia="仿宋" w:cs="仿宋"/>
          <w:sz w:val="24"/>
          <w:szCs w:val="28"/>
        </w:rPr>
      </w:pPr>
    </w:p>
    <w:p w14:paraId="02763CC6">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供应商全称（公章）：</w:t>
      </w:r>
      <w:r>
        <w:rPr>
          <w:rFonts w:hint="eastAsia" w:ascii="仿宋" w:hAnsi="仿宋" w:eastAsia="仿宋" w:cs="仿宋"/>
          <w:sz w:val="24"/>
          <w:szCs w:val="28"/>
          <w:u w:val="single"/>
        </w:rPr>
        <w:t xml:space="preserve">                            </w:t>
      </w:r>
    </w:p>
    <w:p w14:paraId="0D063081">
      <w:pPr>
        <w:spacing w:line="360" w:lineRule="auto"/>
        <w:ind w:firstLine="360" w:firstLineChars="150"/>
        <w:rPr>
          <w:rFonts w:hint="eastAsia" w:ascii="仿宋" w:hAnsi="仿宋" w:eastAsia="仿宋" w:cs="仿宋"/>
          <w:sz w:val="24"/>
          <w:szCs w:val="28"/>
        </w:rPr>
      </w:pPr>
    </w:p>
    <w:p w14:paraId="417F7DA9">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14:paraId="5304A117">
      <w:pPr>
        <w:spacing w:line="360" w:lineRule="auto"/>
        <w:ind w:firstLine="360" w:firstLineChars="150"/>
        <w:rPr>
          <w:rFonts w:hint="eastAsia" w:ascii="仿宋" w:hAnsi="仿宋" w:eastAsia="仿宋" w:cs="仿宋"/>
          <w:sz w:val="24"/>
          <w:szCs w:val="28"/>
        </w:rPr>
      </w:pPr>
    </w:p>
    <w:p w14:paraId="73A4BEB4">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地址：                              邮编：</w:t>
      </w:r>
    </w:p>
    <w:p w14:paraId="1234E6F2">
      <w:pPr>
        <w:spacing w:line="360" w:lineRule="auto"/>
        <w:ind w:firstLine="360" w:firstLineChars="150"/>
        <w:rPr>
          <w:rFonts w:hint="eastAsia" w:ascii="仿宋" w:hAnsi="仿宋" w:eastAsia="仿宋" w:cs="仿宋"/>
          <w:sz w:val="24"/>
          <w:szCs w:val="28"/>
        </w:rPr>
      </w:pPr>
    </w:p>
    <w:p w14:paraId="128C8697">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电话：</w:t>
      </w:r>
    </w:p>
    <w:p w14:paraId="34141CEF">
      <w:pPr>
        <w:spacing w:line="360" w:lineRule="auto"/>
        <w:ind w:firstLine="360" w:firstLineChars="150"/>
        <w:rPr>
          <w:rFonts w:hint="eastAsia" w:ascii="仿宋" w:hAnsi="仿宋" w:eastAsia="仿宋" w:cs="仿宋"/>
          <w:sz w:val="24"/>
          <w:szCs w:val="28"/>
        </w:rPr>
      </w:pPr>
    </w:p>
    <w:p w14:paraId="02A6BAA5">
      <w:pPr>
        <w:spacing w:line="360" w:lineRule="auto"/>
        <w:jc w:val="left"/>
        <w:rPr>
          <w:rFonts w:hint="eastAsia" w:ascii="仿宋" w:hAnsi="仿宋" w:eastAsia="仿宋" w:cs="仿宋"/>
          <w:sz w:val="24"/>
          <w:szCs w:val="28"/>
        </w:rPr>
      </w:pPr>
      <w:r>
        <w:rPr>
          <w:rFonts w:hint="eastAsia" w:ascii="仿宋" w:hAnsi="仿宋" w:eastAsia="仿宋" w:cs="仿宋"/>
          <w:sz w:val="24"/>
          <w:szCs w:val="28"/>
        </w:rPr>
        <w:t xml:space="preserve">                                                 年  月  日</w:t>
      </w:r>
    </w:p>
    <w:p w14:paraId="7E30A410">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2C7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line="324" w:lineRule="auto"/>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2025-12-18T09:57:58Z</dcterms:created>
  <dc:creator>Administrator</dc:creator>
  <cp:lastModifiedBy>你不懂我丶</cp:lastModifiedBy>
  <dcterms:modified xsi:type="dcterms:W3CDTF">2025-12-18T09:58:04Z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8D5C657950E040B29451DF9F9FE03D56_12</vt:lpwstr>
  </property>
</Properties>
</file>