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5B825">
      <w:pPr>
        <w:pStyle w:val="4"/>
        <w:widowControl/>
        <w:snapToGrid w:val="0"/>
        <w:spacing w:beforeAutospacing="0" w:afterAutospacing="0" w:line="360" w:lineRule="auto"/>
        <w:jc w:val="center"/>
        <w:rPr>
          <w:rFonts w:ascii="宋体" w:hAnsi="宋体"/>
          <w:b/>
          <w:bCs/>
        </w:rPr>
      </w:pPr>
      <w:bookmarkStart w:id="0" w:name="_GoBack"/>
      <w:r>
        <w:rPr>
          <w:rFonts w:hint="eastAsia" w:ascii="宋体" w:hAnsi="宋体"/>
          <w:b/>
          <w:bCs/>
        </w:rPr>
        <w:t>技术条款响应偏离表</w:t>
      </w:r>
    </w:p>
    <w:bookmarkEnd w:id="0"/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1023"/>
        <w:gridCol w:w="1137"/>
        <w:gridCol w:w="1110"/>
        <w:gridCol w:w="1024"/>
        <w:gridCol w:w="787"/>
        <w:gridCol w:w="1013"/>
        <w:gridCol w:w="772"/>
      </w:tblGrid>
      <w:tr w14:paraId="2B5C0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54DC15D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52D28FDF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品目</w:t>
            </w:r>
          </w:p>
          <w:p w14:paraId="2166A78F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42FD701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0F335D8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56F9A63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  <w:p w14:paraId="0FC4BD7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0F62234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490EC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08735F8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C10C0B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2AF0645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7686636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1023" w:type="dxa"/>
            <w:vAlign w:val="center"/>
          </w:tcPr>
          <w:p w14:paraId="4AA6B36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</w:t>
            </w:r>
          </w:p>
          <w:p w14:paraId="14A74DC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规格</w:t>
            </w:r>
          </w:p>
        </w:tc>
        <w:tc>
          <w:tcPr>
            <w:tcW w:w="1137" w:type="dxa"/>
            <w:vAlign w:val="center"/>
          </w:tcPr>
          <w:p w14:paraId="34517C3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110" w:type="dxa"/>
            <w:vAlign w:val="center"/>
          </w:tcPr>
          <w:p w14:paraId="313BE1B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1024" w:type="dxa"/>
            <w:vAlign w:val="center"/>
          </w:tcPr>
          <w:p w14:paraId="6A26FA6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配置</w:t>
            </w:r>
          </w:p>
          <w:p w14:paraId="00A9169C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787" w:type="dxa"/>
            <w:vAlign w:val="center"/>
          </w:tcPr>
          <w:p w14:paraId="2CADD782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476BDA6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013" w:type="dxa"/>
            <w:vAlign w:val="center"/>
          </w:tcPr>
          <w:p w14:paraId="469CC61C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53878AC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6EAB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344A3F4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15A0263F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星地融合系统高性能软件无线电平台</w:t>
            </w:r>
          </w:p>
        </w:tc>
        <w:tc>
          <w:tcPr>
            <w:tcW w:w="1037" w:type="dxa"/>
            <w:vAlign w:val="center"/>
          </w:tcPr>
          <w:p w14:paraId="1534CFB2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06CBE06D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014F2431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79F2656B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14:paraId="464D2D00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vAlign w:val="center"/>
          </w:tcPr>
          <w:p w14:paraId="7794C35F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677D3675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119DE858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4F48F227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5D7D6C26">
      <w:pPr>
        <w:pStyle w:val="5"/>
        <w:snapToGrid w:val="0"/>
        <w:spacing w:line="360" w:lineRule="auto"/>
        <w:ind w:firstLine="500" w:firstLineChars="200"/>
        <w:rPr>
          <w:sz w:val="25"/>
          <w:szCs w:val="25"/>
          <w:shd w:val="clear" w:color="auto" w:fill="FFFFFF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2AD07B8A">
      <w:pPr>
        <w:rPr>
          <w:rFonts w:ascii="宋体" w:hAnsi="宋体"/>
          <w:color w:val="0A82E5"/>
          <w:shd w:val="clear" w:color="auto" w:fill="FFFFFF"/>
        </w:rPr>
      </w:pPr>
    </w:p>
    <w:p w14:paraId="7FD53FE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供应商盖章：</w:t>
      </w:r>
      <w:r>
        <w:rPr>
          <w:rFonts w:hint="eastAsia" w:ascii="宋体" w:hAnsi="宋体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hd w:val="clear" w:color="auto" w:fill="FFFFFF"/>
        </w:rPr>
        <w:t>（加盖公章）</w:t>
      </w:r>
    </w:p>
    <w:p w14:paraId="0A56C3B7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u w:val="single"/>
          <w:shd w:val="clear" w:color="auto" w:fill="FFFFFF"/>
        </w:rPr>
      </w:pP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年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月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>日</w:t>
      </w:r>
    </w:p>
    <w:p w14:paraId="15D6A3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E3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2025-12-18T11:39:31Z</dcterms:created>
  <dc:creator>Administrator</dc:creator>
  <cp:lastModifiedBy>开瑞</cp:lastModifiedBy>
  <dcterms:modified xsi:type="dcterms:W3CDTF">2025-12-18T11:39:37Z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E7F1B7FBAC1741DEBC40E9D9F669E5B5_12</vt:lpwstr>
  </property>
</Properties>
</file>