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397FA">
      <w:pPr>
        <w:pStyle w:val="3"/>
        <w:bidi w:val="0"/>
        <w:rPr>
          <w:rFonts w:hint="eastAsia"/>
          <w:lang w:eastAsia="zh-CN"/>
        </w:rPr>
      </w:pPr>
      <w:r>
        <w:rPr>
          <w:rFonts w:hint="eastAsia"/>
          <w:lang w:eastAsia="zh-CN"/>
        </w:rPr>
        <w:t>供应商基本信息</w:t>
      </w:r>
    </w:p>
    <w:p w14:paraId="77A31112">
      <w:pPr>
        <w:numPr>
          <w:ilvl w:val="0"/>
          <w:numId w:val="0"/>
        </w:numPr>
        <w:rPr>
          <w:rFonts w:hint="eastAsia" w:ascii="宋体" w:hAnsi="宋体"/>
          <w:color w:val="000000"/>
          <w:highlight w:val="none"/>
        </w:rPr>
      </w:pPr>
    </w:p>
    <w:p w14:paraId="1C16BBEE">
      <w:pPr>
        <w:numPr>
          <w:ilvl w:val="0"/>
          <w:numId w:val="2"/>
        </w:numPr>
        <w:rPr>
          <w:rFonts w:hint="eastAsia" w:ascii="宋体" w:hAnsi="宋体"/>
          <w:color w:val="000000"/>
          <w:highlight w:val="none"/>
        </w:rPr>
      </w:pPr>
      <w:r>
        <w:rPr>
          <w:rFonts w:hint="eastAsia" w:ascii="宋体" w:hAnsi="宋体"/>
          <w:color w:val="000000"/>
          <w:highlight w:val="none"/>
        </w:rPr>
        <w:t>企业简介</w:t>
      </w:r>
      <w:r>
        <w:rPr>
          <w:rFonts w:hint="eastAsia" w:ascii="宋体" w:hAnsi="宋体"/>
          <w:color w:val="000000"/>
          <w:highlight w:val="none"/>
          <w:lang w:eastAsia="zh-CN"/>
        </w:rPr>
        <w:t>。</w:t>
      </w:r>
    </w:p>
    <w:p w14:paraId="3D54736E">
      <w:pPr>
        <w:numPr>
          <w:ilvl w:val="0"/>
          <w:numId w:val="2"/>
        </w:numPr>
        <w:ind w:left="0" w:leftChars="0" w:firstLine="0" w:firstLineChars="0"/>
        <w:rPr>
          <w:rFonts w:hint="eastAsia"/>
          <w:lang w:val="en-US" w:eastAsia="zh-CN"/>
        </w:rPr>
      </w:pP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3A508CDE">
      <w:pPr>
        <w:numPr>
          <w:ilvl w:val="0"/>
          <w:numId w:val="2"/>
        </w:numPr>
        <w:ind w:left="0" w:leftChars="0" w:firstLine="0" w:firstLineChars="0"/>
        <w:rPr>
          <w:rFonts w:hint="eastAsia"/>
          <w:color w:val="FF0000"/>
          <w:highlight w:val="none"/>
          <w:lang w:val="en-US" w:eastAsia="zh-CN"/>
        </w:rPr>
      </w:pPr>
      <w:r>
        <w:rPr>
          <w:rFonts w:hint="eastAsia"/>
          <w:lang w:val="en-US" w:eastAsia="zh-CN"/>
        </w:rPr>
        <w:t>其他要求（</w:t>
      </w:r>
      <w:r>
        <w:rPr>
          <w:rFonts w:hint="eastAsia"/>
          <w:color w:val="FF0000"/>
          <w:highlight w:val="none"/>
          <w:lang w:val="en-US" w:eastAsia="zh-CN"/>
        </w:rPr>
        <w:t>因电子化系统字数限制，其他要求已上传至此处，阅读后可删除本提示，无需上传附件且不影响其文件有效性</w:t>
      </w:r>
      <w:r>
        <w:rPr>
          <w:rFonts w:hint="eastAsia"/>
          <w:lang w:val="en-US" w:eastAsia="zh-CN"/>
        </w:rPr>
        <w:t>）</w:t>
      </w:r>
    </w:p>
    <w:p w14:paraId="07454A46">
      <w:pPr>
        <w:pStyle w:val="28"/>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1.</w:t>
      </w:r>
      <w:r>
        <w:rPr>
          <w:rFonts w:hint="eastAsia" w:ascii="宋体" w:hAnsi="宋体" w:eastAsia="宋体" w:cs="宋体"/>
          <w:color w:val="auto"/>
          <w:sz w:val="24"/>
          <w:szCs w:val="24"/>
          <w:highlight w:val="none"/>
        </w:rPr>
        <w:t>为顺利推进政府采购电子化交易平台应用工作，供应商需要在线提交所有通过电子化交易平台实施的政府采购项目的投标文件，同时，线下提交投标文件叁份、电子版（U盘1个）壹份。纸质投标文件建议A4纸双面打印装订成册（须标注页码），密封并加盖公章。邮寄或现场提交均可。若电子投标文件与纸质投标文件不一致的，以电子投标文件为准。</w:t>
      </w:r>
    </w:p>
    <w:p w14:paraId="5E6CF489">
      <w:pPr>
        <w:pStyle w:val="28"/>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2.纸质标书</w:t>
      </w:r>
      <w:r>
        <w:rPr>
          <w:rFonts w:hint="eastAsia" w:ascii="宋体" w:hAnsi="宋体" w:eastAsia="宋体" w:cs="宋体"/>
          <w:color w:val="auto"/>
          <w:sz w:val="24"/>
          <w:szCs w:val="24"/>
          <w:highlight w:val="none"/>
        </w:rPr>
        <w:t>邮寄地址：陕西省西安市碑林区陕西高速大厦16楼陕西中经招标有限公司；邮寄联系人：赵薇（029-87888601-8013）；邮寄方式：只受理顺丰快递（不接受顺丰同城邮寄）。</w:t>
      </w:r>
    </w:p>
    <w:p w14:paraId="3F2C6742">
      <w:pPr>
        <w:pStyle w:val="28"/>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bidi="ar-SA"/>
        </w:rPr>
        <w:t>3.</w:t>
      </w:r>
      <w:r>
        <w:rPr>
          <w:rFonts w:hint="eastAsia" w:ascii="宋体" w:hAnsi="宋体" w:eastAsia="宋体" w:cs="宋体"/>
          <w:color w:val="auto"/>
          <w:sz w:val="24"/>
          <w:szCs w:val="24"/>
          <w:highlight w:val="none"/>
        </w:rPr>
        <w:t>供应商若提供电子保函的，开标前请将电子保函扫描件发送至邮箱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"mailto:877581736@qq.com。" </w:instrText>
      </w:r>
      <w:r>
        <w:rPr>
          <w:rFonts w:hint="eastAsia" w:ascii="宋体" w:hAnsi="宋体" w:eastAsia="宋体" w:cs="宋体"/>
          <w:color w:val="auto"/>
          <w:sz w:val="24"/>
          <w:szCs w:val="24"/>
          <w:highlight w:val="none"/>
        </w:rPr>
        <w:fldChar w:fldCharType="separate"/>
      </w:r>
      <w:r>
        <w:rPr>
          <w:rStyle w:val="18"/>
          <w:rFonts w:hint="eastAsia" w:ascii="宋体" w:hAnsi="宋体" w:eastAsia="宋体" w:cs="宋体"/>
          <w:sz w:val="24"/>
          <w:szCs w:val="24"/>
          <w:highlight w:val="none"/>
        </w:rPr>
        <w:t>87758173</w:t>
      </w:r>
      <w:r>
        <w:rPr>
          <w:rStyle w:val="18"/>
          <w:rFonts w:hint="eastAsia" w:ascii="宋体" w:hAnsi="宋体" w:eastAsia="宋体" w:cs="宋体"/>
          <w:sz w:val="24"/>
          <w:szCs w:val="24"/>
          <w:highlight w:val="none"/>
          <w:lang w:eastAsia="zh-CN"/>
        </w:rPr>
        <w:t>6</w:t>
      </w:r>
      <w:r>
        <w:rPr>
          <w:rStyle w:val="18"/>
          <w:rFonts w:hint="eastAsia" w:ascii="宋体" w:hAnsi="宋体" w:eastAsia="宋体" w:cs="宋体"/>
          <w:sz w:val="24"/>
          <w:szCs w:val="24"/>
          <w:highlight w:val="none"/>
        </w:rPr>
        <w:t>@qq.com</w:t>
      </w:r>
      <w:r>
        <w:rPr>
          <w:rStyle w:val="18"/>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fldChar w:fldCharType="end"/>
      </w:r>
    </w:p>
    <w:p w14:paraId="635E13ED">
      <w:pPr>
        <w:pStyle w:val="28"/>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lang w:val="en-US" w:eastAsia="zh-CN"/>
        </w:rPr>
      </w:pPr>
      <w:bookmarkStart w:id="0" w:name="_GoBack"/>
      <w:bookmarkEnd w:id="0"/>
      <w:r>
        <w:rPr>
          <w:rFonts w:hint="eastAsia" w:ascii="宋体" w:hAnsi="宋体" w:eastAsia="宋体" w:cs="宋体"/>
          <w:color w:val="auto"/>
          <w:sz w:val="24"/>
          <w:szCs w:val="24"/>
          <w:highlight w:val="none"/>
          <w:lang w:val="en-US" w:eastAsia="zh-CN" w:bidi="ar-SA"/>
        </w:rPr>
        <w:t>4.</w:t>
      </w:r>
      <w:r>
        <w:rPr>
          <w:rFonts w:hint="eastAsia" w:ascii="宋体" w:hAnsi="宋体" w:eastAsia="宋体" w:cs="宋体"/>
          <w:color w:val="auto"/>
          <w:sz w:val="24"/>
          <w:szCs w:val="24"/>
          <w:highlight w:val="none"/>
        </w:rPr>
        <w:t>中标供应商与采购人签订合同后请及时将合同扫描件发送至邮箱87758173</w:t>
      </w: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@qq.com，以便及时办理保证金退还事宜。</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1">
    <w:nsid w:val="5E8A9BFB"/>
    <w:multiLevelType w:val="singleLevel"/>
    <w:tmpl w:val="5E8A9BF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77DE085B"/>
    <w:rsid w:val="003F38E4"/>
    <w:rsid w:val="0122477A"/>
    <w:rsid w:val="07723089"/>
    <w:rsid w:val="0AAB74A3"/>
    <w:rsid w:val="0CD932CC"/>
    <w:rsid w:val="0D2F4AA3"/>
    <w:rsid w:val="0FB9496E"/>
    <w:rsid w:val="10772722"/>
    <w:rsid w:val="107942A8"/>
    <w:rsid w:val="11C120F7"/>
    <w:rsid w:val="14125CD7"/>
    <w:rsid w:val="145041F2"/>
    <w:rsid w:val="154752AC"/>
    <w:rsid w:val="15AA2B03"/>
    <w:rsid w:val="174370C9"/>
    <w:rsid w:val="17D252BA"/>
    <w:rsid w:val="188E3A9B"/>
    <w:rsid w:val="188E5FEF"/>
    <w:rsid w:val="18A223F2"/>
    <w:rsid w:val="18FE30F6"/>
    <w:rsid w:val="19042933"/>
    <w:rsid w:val="1C1414EC"/>
    <w:rsid w:val="1F601FBE"/>
    <w:rsid w:val="206A183A"/>
    <w:rsid w:val="24B03759"/>
    <w:rsid w:val="24D41872"/>
    <w:rsid w:val="25BC70EA"/>
    <w:rsid w:val="25F1603F"/>
    <w:rsid w:val="26A81D32"/>
    <w:rsid w:val="26B3022A"/>
    <w:rsid w:val="281D66F4"/>
    <w:rsid w:val="28611463"/>
    <w:rsid w:val="2992073E"/>
    <w:rsid w:val="2A526E4B"/>
    <w:rsid w:val="2B696B30"/>
    <w:rsid w:val="2D393894"/>
    <w:rsid w:val="2D4927C2"/>
    <w:rsid w:val="2E5363CC"/>
    <w:rsid w:val="30FD598A"/>
    <w:rsid w:val="325D7875"/>
    <w:rsid w:val="332532F7"/>
    <w:rsid w:val="34763666"/>
    <w:rsid w:val="3A282FB0"/>
    <w:rsid w:val="3A3E57B0"/>
    <w:rsid w:val="3B543581"/>
    <w:rsid w:val="3BC64B80"/>
    <w:rsid w:val="3BDD58AD"/>
    <w:rsid w:val="3F2A2EB3"/>
    <w:rsid w:val="40156C88"/>
    <w:rsid w:val="404550CF"/>
    <w:rsid w:val="405C5BEA"/>
    <w:rsid w:val="40AE755B"/>
    <w:rsid w:val="43035753"/>
    <w:rsid w:val="430C542B"/>
    <w:rsid w:val="43F00E3D"/>
    <w:rsid w:val="44F53A6B"/>
    <w:rsid w:val="46505A6B"/>
    <w:rsid w:val="4C9B6E85"/>
    <w:rsid w:val="4CE2515B"/>
    <w:rsid w:val="4D16789A"/>
    <w:rsid w:val="4ECD77C8"/>
    <w:rsid w:val="4FA2515B"/>
    <w:rsid w:val="50F0666F"/>
    <w:rsid w:val="52CC48F1"/>
    <w:rsid w:val="53475632"/>
    <w:rsid w:val="53D654FE"/>
    <w:rsid w:val="570F30D6"/>
    <w:rsid w:val="5756053D"/>
    <w:rsid w:val="57777269"/>
    <w:rsid w:val="578B5227"/>
    <w:rsid w:val="57A51F6A"/>
    <w:rsid w:val="59501B08"/>
    <w:rsid w:val="59A368EF"/>
    <w:rsid w:val="5ABA67C2"/>
    <w:rsid w:val="5BB53B97"/>
    <w:rsid w:val="5D8549BB"/>
    <w:rsid w:val="5D9739FA"/>
    <w:rsid w:val="5D9F23D4"/>
    <w:rsid w:val="5E771155"/>
    <w:rsid w:val="5F61249F"/>
    <w:rsid w:val="60182901"/>
    <w:rsid w:val="62290EAB"/>
    <w:rsid w:val="658A49F1"/>
    <w:rsid w:val="6CD56CA7"/>
    <w:rsid w:val="6E366146"/>
    <w:rsid w:val="70171875"/>
    <w:rsid w:val="714E2BAB"/>
    <w:rsid w:val="722A508C"/>
    <w:rsid w:val="728D286D"/>
    <w:rsid w:val="72944BF7"/>
    <w:rsid w:val="72EF3A9D"/>
    <w:rsid w:val="74EB2F57"/>
    <w:rsid w:val="77DE085B"/>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link w:val="22"/>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19"/>
    <w:unhideWhenUsed/>
    <w:qFormat/>
    <w:uiPriority w:val="0"/>
    <w:pPr>
      <w:keepNext/>
      <w:keepLines/>
      <w:spacing w:before="260" w:after="260" w:line="240" w:lineRule="auto"/>
      <w:outlineLvl w:val="1"/>
    </w:pPr>
    <w:rPr>
      <w:rFonts w:ascii="宋体" w:hAnsi="宋体" w:eastAsia="宋体" w:cs="Times New Roman"/>
      <w:sz w:val="28"/>
      <w:szCs w:val="18"/>
    </w:rPr>
  </w:style>
  <w:style w:type="paragraph" w:styleId="5">
    <w:name w:val="heading 3"/>
    <w:basedOn w:val="1"/>
    <w:next w:val="1"/>
    <w:link w:val="21"/>
    <w:semiHidden/>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0"/>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3"/>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5"/>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4"/>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footer"/>
    <w:basedOn w:val="1"/>
    <w:link w:val="26"/>
    <w:qFormat/>
    <w:uiPriority w:val="0"/>
    <w:pPr>
      <w:tabs>
        <w:tab w:val="center" w:pos="4153"/>
        <w:tab w:val="right" w:pos="8306"/>
      </w:tabs>
      <w:snapToGrid w:val="0"/>
      <w:jc w:val="left"/>
    </w:pPr>
    <w:rPr>
      <w:rFonts w:eastAsia="宋体"/>
      <w:sz w:val="24"/>
      <w:szCs w:val="18"/>
    </w:rPr>
  </w:style>
  <w:style w:type="paragraph" w:styleId="15">
    <w:name w:val="Body Text First Indent"/>
    <w:basedOn w:val="13"/>
    <w:qFormat/>
    <w:uiPriority w:val="0"/>
    <w:pPr>
      <w:ind w:firstLine="420" w:firstLineChars="100"/>
    </w:pPr>
    <w:rPr>
      <w:rFonts w:ascii="仿宋_GB2312" w:hAnsi="仿宋_GB2312" w:eastAsia="宋体" w:cs="仿宋_GB2312"/>
      <w:kern w:val="0"/>
      <w:sz w:val="24"/>
      <w:szCs w:val="32"/>
      <w:lang w:val="zh-CN"/>
    </w:rPr>
  </w:style>
  <w:style w:type="character" w:styleId="18">
    <w:name w:val="Hyperlink"/>
    <w:basedOn w:val="17"/>
    <w:qFormat/>
    <w:uiPriority w:val="0"/>
    <w:rPr>
      <w:color w:val="0000FF"/>
      <w:u w:val="single"/>
    </w:rPr>
  </w:style>
  <w:style w:type="character" w:customStyle="1" w:styleId="19">
    <w:name w:val="标题 2 Char"/>
    <w:link w:val="3"/>
    <w:qFormat/>
    <w:uiPriority w:val="0"/>
    <w:rPr>
      <w:rFonts w:ascii="宋体" w:hAnsi="宋体" w:eastAsia="宋体" w:cs="Times New Roman"/>
      <w:b/>
      <w:kern w:val="2"/>
      <w:sz w:val="28"/>
      <w:szCs w:val="18"/>
    </w:rPr>
  </w:style>
  <w:style w:type="character" w:customStyle="1" w:styleId="20">
    <w:name w:val="标题 4 Char1"/>
    <w:link w:val="6"/>
    <w:qFormat/>
    <w:uiPriority w:val="0"/>
    <w:rPr>
      <w:rFonts w:ascii="Arial" w:hAnsi="Arial" w:eastAsia="宋体"/>
      <w:b/>
      <w:kern w:val="2"/>
      <w:sz w:val="24"/>
    </w:rPr>
  </w:style>
  <w:style w:type="character" w:customStyle="1" w:styleId="21">
    <w:name w:val="标题 3 Char"/>
    <w:link w:val="5"/>
    <w:qFormat/>
    <w:uiPriority w:val="0"/>
    <w:rPr>
      <w:rFonts w:ascii="Times New Roman" w:hAnsi="Times New Roman" w:eastAsia="宋体"/>
      <w:b/>
      <w:bCs/>
      <w:kern w:val="2"/>
      <w:sz w:val="24"/>
      <w:szCs w:val="32"/>
    </w:rPr>
  </w:style>
  <w:style w:type="character" w:customStyle="1" w:styleId="22">
    <w:name w:val="标题 1 Char"/>
    <w:link w:val="2"/>
    <w:qFormat/>
    <w:uiPriority w:val="0"/>
    <w:rPr>
      <w:rFonts w:ascii="Times New Roman" w:hAnsi="Times New Roman" w:eastAsia="宋体" w:cs="Times New Roman"/>
      <w:b/>
      <w:kern w:val="44"/>
      <w:sz w:val="44"/>
      <w:szCs w:val="22"/>
    </w:rPr>
  </w:style>
  <w:style w:type="character" w:customStyle="1" w:styleId="23">
    <w:name w:val="标题 5 Char"/>
    <w:basedOn w:val="17"/>
    <w:link w:val="8"/>
    <w:qFormat/>
    <w:uiPriority w:val="9"/>
    <w:rPr>
      <w:rFonts w:eastAsia="宋体" w:asciiTheme="minorAscii" w:hAnsiTheme="minorAscii"/>
      <w:b/>
      <w:sz w:val="24"/>
      <w:szCs w:val="24"/>
    </w:rPr>
  </w:style>
  <w:style w:type="character" w:customStyle="1" w:styleId="24">
    <w:name w:val="正文缩进 Char"/>
    <w:link w:val="7"/>
    <w:qFormat/>
    <w:uiPriority w:val="0"/>
    <w:rPr>
      <w:rFonts w:ascii="宋体" w:hAnsi="宋体" w:eastAsia="宋体"/>
      <w:sz w:val="24"/>
    </w:rPr>
  </w:style>
  <w:style w:type="character" w:customStyle="1" w:styleId="25">
    <w:name w:val="标题 6 Char"/>
    <w:link w:val="9"/>
    <w:qFormat/>
    <w:uiPriority w:val="0"/>
    <w:rPr>
      <w:rFonts w:ascii="Arial" w:hAnsi="Arial" w:eastAsia="宋体"/>
      <w:b/>
      <w:sz w:val="24"/>
      <w:szCs w:val="24"/>
    </w:rPr>
  </w:style>
  <w:style w:type="character" w:customStyle="1" w:styleId="26">
    <w:name w:val="页脚 Char"/>
    <w:basedOn w:val="17"/>
    <w:link w:val="14"/>
    <w:semiHidden/>
    <w:qFormat/>
    <w:uiPriority w:val="99"/>
    <w:rPr>
      <w:rFonts w:eastAsia="宋体"/>
      <w:sz w:val="24"/>
      <w:szCs w:val="18"/>
    </w:rPr>
  </w:style>
  <w:style w:type="paragraph" w:customStyle="1" w:styleId="27">
    <w:name w:val="p0"/>
    <w:basedOn w:val="1"/>
    <w:qFormat/>
    <w:uiPriority w:val="0"/>
    <w:pPr>
      <w:widowControl/>
      <w:spacing w:line="360" w:lineRule="auto"/>
    </w:pPr>
    <w:rPr>
      <w:rFonts w:ascii="Times New Roman" w:hAnsi="Times New Roman" w:eastAsia="宋体" w:cs="Times New Roman"/>
      <w:kern w:val="0"/>
      <w:sz w:val="24"/>
      <w:szCs w:val="21"/>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Words>
  <Characters>43</Characters>
  <Lines>0</Lines>
  <Paragraphs>0</Paragraphs>
  <TotalTime>0</TotalTime>
  <ScaleCrop>false</ScaleCrop>
  <LinksUpToDate>false</LinksUpToDate>
  <CharactersWithSpaces>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2023-07-18T07:48:00Z</dcterms:created>
  <dc:creator>Administrator</dc:creator>
  <cp:lastModifiedBy>中经招标</cp:lastModifiedBy>
  <dcterms:modified xsi:type="dcterms:W3CDTF">2025-12-03T08:20:04Z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A8F54DDDCDF84F3CA2D918CCAD5382B8_11</vt:lpwstr>
  </property>
  <property fmtid="{D5CDD505-2E9C-101B-9397-08002B2CF9AE}" pid="4" name="KSOTemplateDocerSaveRecord">
    <vt:lpwstr>eyJoZGlkIjoiOWJlNDY3NTNiN2U3N2MxMDhiMGU5MzkyYmQzNThmMzYifQ==</vt:lpwstr>
  </property>
</Properties>
</file>