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154C5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响应偏离表</w:t>
      </w:r>
    </w:p>
    <w:p w14:paraId="4217DF58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szCs w:val="21"/>
        </w:rPr>
      </w:pPr>
    </w:p>
    <w:p w14:paraId="3E105EB1">
      <w:pPr>
        <w:spacing w:after="120" w:afterLines="5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val="en-US" w:eastAsia="zh-CN"/>
        </w:rPr>
        <w:t>供应商公章）</w:t>
      </w:r>
      <w:r>
        <w:rPr>
          <w:rFonts w:hint="eastAsia" w:asciiTheme="minorEastAsia" w:hAnsiTheme="minorEastAsia" w:eastAsiaTheme="minorEastAsia" w:cstheme="minorEastAsia"/>
          <w:sz w:val="24"/>
          <w:u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包号：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4"/>
        <w:tblW w:w="140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84901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AB05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7DCFA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招标（采购）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287A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招标（采购）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5240787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商务条款内容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89A4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3A86F0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52810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4D365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05B3F5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769B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BD5C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9E9F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3F710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B94A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445F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6EB76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F917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AE3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53D7B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2464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6475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1CC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AA373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CB79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1E7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2D64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7D176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7245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20C4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D0A3A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15A2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0DF4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5D5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8D8F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E8DD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7AD8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E51B7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D701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08E2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C841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0025E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FE55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BC44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3DC4B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C651E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AE7B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E2C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1CE97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E239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B714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C750F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96F0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61AC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6558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3A514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D6C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161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75CCD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1F9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E3AA9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660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23D1D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8538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D1A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C2C43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DC33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BD78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776E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CB86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4465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FF96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2E7512C1">
      <w:pPr>
        <w:tabs>
          <w:tab w:val="left" w:pos="6300"/>
        </w:tabs>
        <w:snapToGrid w:val="0"/>
        <w:spacing w:before="120" w:beforeLines="5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1、本表须按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对应采购包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Cs w:val="21"/>
        </w:rPr>
        <w:t>“3.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>商务要求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和3.5其他要求</w:t>
      </w:r>
      <w:r>
        <w:rPr>
          <w:rFonts w:hint="eastAsia" w:asciiTheme="minorEastAsia" w:hAnsiTheme="minorEastAsia" w:eastAsiaTheme="minorEastAsia" w:cstheme="minorEastAsia"/>
          <w:szCs w:val="21"/>
        </w:rPr>
        <w:t>”中所列商务条款进行比较和响应；</w:t>
      </w:r>
    </w:p>
    <w:p w14:paraId="21850FBD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2、根据投标情况在“偏离情况”项填写正偏离或负偏离或无偏离，在“说明”项填写正偏离或负偏离原因。</w:t>
      </w:r>
    </w:p>
    <w:p w14:paraId="42886411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3、该表可扩展。</w:t>
      </w:r>
    </w:p>
    <w:p w14:paraId="78195028">
      <w:pPr>
        <w:spacing w:line="440" w:lineRule="exact"/>
        <w:rPr>
          <w:rFonts w:asciiTheme="minorEastAsia" w:hAnsiTheme="minorEastAsia" w:eastAsiaTheme="minorEastAsia" w:cstheme="minorEastAsia"/>
          <w:i/>
          <w:szCs w:val="21"/>
        </w:rPr>
      </w:pPr>
    </w:p>
    <w:p w14:paraId="67510D53">
      <w:pPr>
        <w:spacing w:line="380" w:lineRule="exact"/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6F7445F7"/>
    <w:rsid w:val="011E64A5"/>
    <w:rsid w:val="0A1F2634"/>
    <w:rsid w:val="124D23AF"/>
    <w:rsid w:val="183A3A5F"/>
    <w:rsid w:val="1AED7CA2"/>
    <w:rsid w:val="1CA053AF"/>
    <w:rsid w:val="1EBA0958"/>
    <w:rsid w:val="25F417B2"/>
    <w:rsid w:val="2934433B"/>
    <w:rsid w:val="51CC3CBB"/>
    <w:rsid w:val="567D19FE"/>
    <w:rsid w:val="62E07B90"/>
    <w:rsid w:val="6ECA5D9D"/>
    <w:rsid w:val="6F74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167</Characters>
  <Lines>0</Lines>
  <Paragraphs>0</Paragraphs>
  <TotalTime>0</TotalTime>
  <ScaleCrop>false</ScaleCrop>
  <LinksUpToDate>false</LinksUpToDate>
  <CharactersWithSpaces>306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2023-08-04T01:54:00Z</dcterms:created>
  <dc:creator>左中右1409724101</dc:creator>
  <cp:lastModifiedBy>CC</cp:lastModifiedBy>
  <dcterms:modified xsi:type="dcterms:W3CDTF">2025-12-02T07:45:58Z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8B547C3033964C1482F3A4628D25E8DF_11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