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版本号：ZMZB2025YLZY-38820251203001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药物工程产教融合实训中心重大设备更新项目（一）</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ZMZB2025YLZY-388</w:t>
      </w:r>
      <w:r>
        <w:br/>
      </w:r>
      <w:r>
        <w:br/>
      </w:r>
      <w:r>
        <w:br/>
      </w:r>
    </w:p>
    <w:p>
      <w:pPr>
        <w:pStyle w:val="null3"/>
        <w:jc w:val="center"/>
        <w:outlineLvl w:val="2"/>
      </w:pPr>
      <w:r>
        <w:rPr>
          <w:rFonts w:ascii="仿宋_GB2312" w:hAnsi="仿宋_GB2312" w:cs="仿宋_GB2312" w:eastAsia="仿宋_GB2312"/>
          <w:sz w:val="28"/>
          <w:b/>
        </w:rPr>
        <w:t>杨凌职业技术学院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杨凌职业技术学院</w:t>
      </w:r>
      <w:r>
        <w:rPr>
          <w:rFonts w:ascii="仿宋_GB2312" w:hAnsi="仿宋_GB2312" w:cs="仿宋_GB2312" w:eastAsia="仿宋_GB2312"/>
        </w:rPr>
        <w:t>委托，拟对</w:t>
      </w:r>
      <w:r>
        <w:rPr>
          <w:rFonts w:ascii="仿宋_GB2312" w:hAnsi="仿宋_GB2312" w:cs="仿宋_GB2312" w:eastAsia="仿宋_GB2312"/>
        </w:rPr>
        <w:t>药物工程产教融合实训中心重大设备更新项目（一）</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ZMZB2025YLZY-388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药物工程产教融合实训中心重大设备更新项目（一）</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药物工程产教融合实训中心重大设备更新项目（一）</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9、本项目不接受联合体投标：非联合体投标声明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9、本项目不接受联合体投标：非联合体投标声明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杨凌职业技术学院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杨凌示范区渭惠路24号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029-87085980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魏萌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采购包1：4,190,000.00元</w:t>
            </w:r>
          </w:p>
          <w:p>
            <w:pPr>
              <w:pStyle w:val="null3"/>
            </w:pPr>
            <w:r>
              <w:rPr>
                <w:rFonts w:ascii="仿宋_GB2312" w:hAnsi="仿宋_GB2312" w:cs="仿宋_GB2312" w:eastAsia="仿宋_GB2312"/>
              </w:rPr>
              <w:t>采购包2：2,640,000.00元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采购包1保证金金额：83,000.00元</w:t>
            </w:r>
          </w:p>
          <w:p>
            <w:pPr>
              <w:pStyle w:val="null3"/>
            </w:pPr>
            <w:r>
              <w:rPr>
                <w:rFonts w:ascii="仿宋_GB2312" w:hAnsi="仿宋_GB2312" w:cs="仿宋_GB2312" w:eastAsia="仿宋_GB2312"/>
              </w:rPr>
              <w:t>采购包2保证金金额：52,000.00元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说明：进口产品付款条件：签订合同后，中标商须向学校缴纳相当于中标金额5%的履约保证金。所缴纳的5%履约保证金，在终验结束确认无质量问题后，一次性无息退还。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说明：进口产品付款条件：签订合同后，中标商须向学校缴纳相当于中标金额5%的履约保证金。所缴纳的5%履约保证金，在终验结束确认无质量问题后，一次性无息退还。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关于印发《招标代理服务收费管理暂行办法的通知》(计价格(2002)1980号)、《国家发展和改革委员会办公厅关于招标代理服务收费有关问题的通知》(发改办价格(2003)857号)、国家发展改革委《关于降低部分建设项目收费标准规范收费行为等有关问题的通知》(发改价格[2011]534号)文件规定执行,下浮20%计取。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杨凌职业技术学院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杨凌职业技术学院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杨凌职业技术学院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联系人：魏萌</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药物工程产教融合实训中心重大设备更新项目（一）</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4,190,000.00</w:t>
      </w:r>
    </w:p>
    <w:p>
      <w:pPr>
        <w:pStyle w:val="null3"/>
      </w:pPr>
      <w:r>
        <w:rPr>
          <w:rFonts w:ascii="仿宋_GB2312" w:hAnsi="仿宋_GB2312" w:cs="仿宋_GB2312" w:eastAsia="仿宋_GB2312"/>
        </w:rPr>
        <w:t>采购包最高限价（元）: 4,190,000.00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药物蛋白相互作用仪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微生物全自动克隆挑取系统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酵母显微操作仪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双向电泳仪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2,640,000.00</w:t>
      </w:r>
    </w:p>
    <w:p>
      <w:pPr>
        <w:pStyle w:val="null3"/>
      </w:pPr>
      <w:r>
        <w:rPr>
          <w:rFonts w:ascii="仿宋_GB2312" w:hAnsi="仿宋_GB2312" w:cs="仿宋_GB2312" w:eastAsia="仿宋_GB2312"/>
        </w:rPr>
        <w:t>采购包最高限价（元）: 2,640,000.00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制药中试合成反应装置（10L）</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实时荧光定量PCR系统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智能多功能成像系统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自动基因分析系统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生物发酵综合系统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标的名称：药物蛋白相互作用仪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药物蛋白相互作用仪</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/套</w:t>
            </w:r>
            <w:r>
              <w:rPr>
                <w:rFonts w:ascii="仿宋_GB2312" w:hAnsi="仿宋_GB2312" w:cs="仿宋_GB2312" w:eastAsia="仿宋_GB2312"/>
                <w:sz w:val="21"/>
                <w:b/>
              </w:rPr>
              <w:t>（允许采购进口产品）</w:t>
            </w:r>
          </w:p>
          <w:p>
            <w:pPr>
              <w:pStyle w:val="null3"/>
              <w:jc w:val="both"/>
            </w:pPr>
            <w:r>
              <w:rPr>
                <w:rFonts w:ascii="仿宋_GB2312" w:hAnsi="仿宋_GB2312" w:cs="仿宋_GB2312" w:eastAsia="仿宋_GB2312"/>
                <w:sz w:val="24"/>
              </w:rPr>
              <w:t>1.硬件性能指标：</w:t>
            </w:r>
          </w:p>
          <w:p>
            <w:pPr>
              <w:pStyle w:val="null3"/>
              <w:jc w:val="both"/>
            </w:pPr>
            <w:r>
              <w:rPr>
                <w:rFonts w:ascii="仿宋_GB2312" w:hAnsi="仿宋_GB2312" w:cs="仿宋_GB2312" w:eastAsia="仿宋_GB2312"/>
                <w:sz w:val="24"/>
              </w:rPr>
              <w:t>1.1检测原理：包括但不限于表面等离子共振原理(SP</w:t>
            </w:r>
            <w:r>
              <w:rPr>
                <w:rFonts w:ascii="仿宋_GB2312" w:hAnsi="仿宋_GB2312" w:cs="仿宋_GB2312" w:eastAsia="仿宋_GB2312"/>
                <w:sz w:val="24"/>
              </w:rPr>
              <w:t>R)，微量热泳动（MST）、等温滴定量热（ITC）等</w:t>
            </w:r>
          </w:p>
          <w:p>
            <w:pPr>
              <w:pStyle w:val="null3"/>
              <w:jc w:val="both"/>
            </w:pPr>
            <w:r>
              <w:rPr>
                <w:rFonts w:ascii="仿宋_GB2312" w:hAnsi="仿宋_GB2312" w:cs="仿宋_GB2312" w:eastAsia="仿宋_GB2312"/>
                <w:sz w:val="24"/>
              </w:rPr>
              <w:t>1.2样品上样和注射：内置上样装置</w:t>
            </w:r>
          </w:p>
          <w:p>
            <w:pPr>
              <w:pStyle w:val="null3"/>
              <w:jc w:val="both"/>
            </w:pPr>
            <w:r>
              <w:rPr>
                <w:rFonts w:ascii="仿宋_GB2312" w:hAnsi="仿宋_GB2312" w:cs="仿宋_GB2312" w:eastAsia="仿宋_GB2312"/>
                <w:sz w:val="24"/>
              </w:rPr>
              <w:t>1.3系统流速：1-100</w:t>
            </w:r>
            <w:r>
              <w:rPr>
                <w:rFonts w:ascii="仿宋_GB2312" w:hAnsi="仿宋_GB2312" w:cs="仿宋_GB2312" w:eastAsia="仿宋_GB2312"/>
                <w:sz w:val="24"/>
              </w:rPr>
              <w:t>μ</w:t>
            </w:r>
            <w:r>
              <w:rPr>
                <w:rFonts w:ascii="仿宋_GB2312" w:hAnsi="仿宋_GB2312" w:cs="仿宋_GB2312" w:eastAsia="仿宋_GB2312"/>
                <w:sz w:val="24"/>
              </w:rPr>
              <w:t>1/min可调;</w:t>
            </w:r>
          </w:p>
          <w:p>
            <w:pPr>
              <w:pStyle w:val="null3"/>
              <w:jc w:val="both"/>
            </w:pPr>
            <w:r>
              <w:rPr>
                <w:rFonts w:ascii="仿宋_GB2312" w:hAnsi="仿宋_GB2312" w:cs="仿宋_GB2312" w:eastAsia="仿宋_GB2312"/>
                <w:sz w:val="24"/>
              </w:rPr>
              <w:t>1.4最小检测进样量：≤6</w:t>
            </w:r>
            <w:r>
              <w:rPr>
                <w:rFonts w:ascii="仿宋_GB2312" w:hAnsi="仿宋_GB2312" w:cs="仿宋_GB2312" w:eastAsia="仿宋_GB2312"/>
                <w:sz w:val="24"/>
              </w:rPr>
              <w:t>μ</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1.5样品分析时间：≤15min</w:t>
            </w:r>
          </w:p>
          <w:p>
            <w:pPr>
              <w:pStyle w:val="null3"/>
              <w:jc w:val="both"/>
            </w:pPr>
            <w:r>
              <w:rPr>
                <w:rFonts w:ascii="仿宋_GB2312" w:hAnsi="仿宋_GB2312" w:cs="仿宋_GB2312" w:eastAsia="仿宋_GB2312"/>
                <w:sz w:val="24"/>
              </w:rPr>
              <w:t>1.6在线背景扣除：自动</w:t>
            </w:r>
          </w:p>
          <w:p>
            <w:pPr>
              <w:pStyle w:val="null3"/>
              <w:jc w:val="both"/>
            </w:pPr>
            <w:r>
              <w:rPr>
                <w:rFonts w:ascii="仿宋_GB2312" w:hAnsi="仿宋_GB2312" w:cs="仿宋_GB2312" w:eastAsia="仿宋_GB2312"/>
                <w:sz w:val="24"/>
              </w:rPr>
              <w:t>2.检测性能指标</w:t>
            </w:r>
          </w:p>
          <w:p>
            <w:pPr>
              <w:pStyle w:val="null3"/>
              <w:jc w:val="both"/>
            </w:pPr>
            <w:r>
              <w:rPr>
                <w:rFonts w:ascii="仿宋_GB2312" w:hAnsi="仿宋_GB2312" w:cs="仿宋_GB2312" w:eastAsia="仿宋_GB2312"/>
                <w:sz w:val="24"/>
              </w:rPr>
              <w:t>2.1基线噪声：≤0.1RU(RMS,1RU</w:t>
            </w:r>
            <w:r>
              <w:rPr>
                <w:rFonts w:ascii="仿宋_GB2312" w:hAnsi="仿宋_GB2312" w:cs="仿宋_GB2312" w:eastAsia="仿宋_GB2312"/>
                <w:sz w:val="24"/>
              </w:rPr>
              <w:t>inSPR=1pg/mm2=1pminBLI=1μRIU</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2.2基线漂移：≤0.3RU/min;</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分子量检测限制：</w:t>
            </w:r>
            <w:r>
              <w:rPr>
                <w:rFonts w:ascii="仿宋_GB2312" w:hAnsi="仿宋_GB2312" w:cs="仿宋_GB2312" w:eastAsia="仿宋_GB2312"/>
                <w:sz w:val="24"/>
              </w:rPr>
              <w:t>＜</w:t>
            </w:r>
            <w:r>
              <w:rPr>
                <w:rFonts w:ascii="仿宋_GB2312" w:hAnsi="仿宋_GB2312" w:cs="仿宋_GB2312" w:eastAsia="仿宋_GB2312"/>
                <w:sz w:val="24"/>
              </w:rPr>
              <w:t>120</w:t>
            </w:r>
            <w:r>
              <w:rPr>
                <w:rFonts w:ascii="仿宋_GB2312" w:hAnsi="仿宋_GB2312" w:cs="仿宋_GB2312" w:eastAsia="仿宋_GB2312"/>
                <w:sz w:val="24"/>
              </w:rPr>
              <w:t>道尔顿；</w:t>
            </w:r>
          </w:p>
          <w:p>
            <w:pPr>
              <w:pStyle w:val="null3"/>
              <w:jc w:val="both"/>
            </w:pPr>
            <w:r>
              <w:rPr>
                <w:rFonts w:ascii="仿宋_GB2312" w:hAnsi="仿宋_GB2312" w:cs="仿宋_GB2312" w:eastAsia="仿宋_GB2312"/>
                <w:sz w:val="24"/>
              </w:rPr>
              <w:t>2.4结合速率常数(ka)范围：10</w:t>
            </w:r>
            <w:r>
              <w:rPr>
                <w:rFonts w:ascii="仿宋_GB2312" w:hAnsi="仿宋_GB2312" w:cs="仿宋_GB2312" w:eastAsia="仿宋_GB2312"/>
                <w:sz w:val="24"/>
                <w:vertAlign w:val="superscript"/>
              </w:rPr>
              <w:t>3</w:t>
            </w:r>
            <w:r>
              <w:rPr>
                <w:rFonts w:ascii="仿宋_GB2312" w:hAnsi="仿宋_GB2312" w:cs="仿宋_GB2312" w:eastAsia="仿宋_GB2312"/>
                <w:sz w:val="24"/>
              </w:rPr>
              <w:t>–10</w:t>
            </w:r>
            <w:r>
              <w:rPr>
                <w:rFonts w:ascii="仿宋_GB2312" w:hAnsi="仿宋_GB2312" w:cs="仿宋_GB2312" w:eastAsia="仿宋_GB2312"/>
                <w:sz w:val="24"/>
                <w:vertAlign w:val="superscript"/>
              </w:rPr>
              <w:t>7</w:t>
            </w:r>
            <w:r>
              <w:rPr>
                <w:rFonts w:ascii="仿宋_GB2312" w:hAnsi="仿宋_GB2312" w:cs="仿宋_GB2312" w:eastAsia="仿宋_GB2312"/>
                <w:sz w:val="24"/>
              </w:rPr>
              <w:t>M</w:t>
            </w:r>
            <w:r>
              <w:rPr>
                <w:rFonts w:ascii="仿宋_GB2312" w:hAnsi="仿宋_GB2312" w:cs="仿宋_GB2312" w:eastAsia="仿宋_GB2312"/>
                <w:sz w:val="24"/>
                <w:vertAlign w:val="superscript"/>
              </w:rPr>
              <w:t>-1</w:t>
            </w:r>
            <w:r>
              <w:rPr>
                <w:rFonts w:ascii="仿宋_GB2312" w:hAnsi="仿宋_GB2312" w:cs="仿宋_GB2312" w:eastAsia="仿宋_GB2312"/>
                <w:sz w:val="24"/>
              </w:rPr>
              <w:t>s</w:t>
            </w:r>
            <w:r>
              <w:rPr>
                <w:rFonts w:ascii="仿宋_GB2312" w:hAnsi="仿宋_GB2312" w:cs="仿宋_GB2312" w:eastAsia="仿宋_GB2312"/>
                <w:sz w:val="24"/>
                <w:vertAlign w:val="superscript"/>
              </w:rPr>
              <w:t>-1</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2.5解离速率常数(kd)范围：10</w:t>
            </w:r>
            <w:r>
              <w:rPr>
                <w:rFonts w:ascii="仿宋_GB2312" w:hAnsi="仿宋_GB2312" w:cs="仿宋_GB2312" w:eastAsia="仿宋_GB2312"/>
                <w:sz w:val="24"/>
                <w:vertAlign w:val="superscript"/>
              </w:rPr>
              <w:t>-5</w:t>
            </w:r>
            <w:r>
              <w:rPr>
                <w:rFonts w:ascii="仿宋_GB2312" w:hAnsi="仿宋_GB2312" w:cs="仿宋_GB2312" w:eastAsia="仿宋_GB2312"/>
                <w:sz w:val="24"/>
              </w:rPr>
              <w:t>–10</w:t>
            </w:r>
            <w:r>
              <w:rPr>
                <w:rFonts w:ascii="仿宋_GB2312" w:hAnsi="仿宋_GB2312" w:cs="仿宋_GB2312" w:eastAsia="仿宋_GB2312"/>
                <w:sz w:val="24"/>
                <w:vertAlign w:val="superscript"/>
              </w:rPr>
              <w:t>-1</w:t>
            </w:r>
            <w:r>
              <w:rPr>
                <w:rFonts w:ascii="仿宋_GB2312" w:hAnsi="仿宋_GB2312" w:cs="仿宋_GB2312" w:eastAsia="仿宋_GB2312"/>
                <w:sz w:val="24"/>
              </w:rPr>
              <w:t>s</w:t>
            </w:r>
            <w:r>
              <w:rPr>
                <w:rFonts w:ascii="仿宋_GB2312" w:hAnsi="仿宋_GB2312" w:cs="仿宋_GB2312" w:eastAsia="仿宋_GB2312"/>
                <w:sz w:val="24"/>
                <w:vertAlign w:val="superscript"/>
              </w:rPr>
              <w:t>-1</w:t>
            </w:r>
          </w:p>
          <w:p>
            <w:pPr>
              <w:pStyle w:val="null3"/>
              <w:jc w:val="both"/>
            </w:pPr>
            <w:r>
              <w:rPr>
                <w:rFonts w:ascii="仿宋_GB2312" w:hAnsi="仿宋_GB2312" w:cs="仿宋_GB2312" w:eastAsia="仿宋_GB2312"/>
                <w:sz w:val="24"/>
              </w:rPr>
              <w:t>2.6结合常数(KD)范围:10</w:t>
            </w:r>
            <w:r>
              <w:rPr>
                <w:rFonts w:ascii="仿宋_GB2312" w:hAnsi="仿宋_GB2312" w:cs="仿宋_GB2312" w:eastAsia="仿宋_GB2312"/>
                <w:sz w:val="24"/>
                <w:vertAlign w:val="superscript"/>
              </w:rPr>
              <w:t>4</w:t>
            </w:r>
            <w:r>
              <w:rPr>
                <w:rFonts w:ascii="仿宋_GB2312" w:hAnsi="仿宋_GB2312" w:cs="仿宋_GB2312" w:eastAsia="仿宋_GB2312"/>
                <w:sz w:val="24"/>
              </w:rPr>
              <w:t>–10</w:t>
            </w:r>
            <w:r>
              <w:rPr>
                <w:rFonts w:ascii="仿宋_GB2312" w:hAnsi="仿宋_GB2312" w:cs="仿宋_GB2312" w:eastAsia="仿宋_GB2312"/>
                <w:sz w:val="24"/>
                <w:vertAlign w:val="superscript"/>
              </w:rPr>
              <w:t>12</w:t>
            </w:r>
            <w:r>
              <w:rPr>
                <w:rFonts w:ascii="仿宋_GB2312" w:hAnsi="仿宋_GB2312" w:cs="仿宋_GB2312" w:eastAsia="仿宋_GB2312"/>
                <w:sz w:val="24"/>
              </w:rPr>
              <w:t>M</w:t>
            </w:r>
            <w:r>
              <w:rPr>
                <w:rFonts w:ascii="仿宋_GB2312" w:hAnsi="仿宋_GB2312" w:cs="仿宋_GB2312" w:eastAsia="仿宋_GB2312"/>
                <w:sz w:val="24"/>
                <w:vertAlign w:val="superscript"/>
              </w:rPr>
              <w:t>-1</w:t>
            </w:r>
          </w:p>
          <w:p>
            <w:pPr>
              <w:pStyle w:val="null3"/>
              <w:jc w:val="both"/>
            </w:pPr>
            <w:r>
              <w:rPr>
                <w:rFonts w:ascii="仿宋_GB2312" w:hAnsi="仿宋_GB2312" w:cs="仿宋_GB2312" w:eastAsia="仿宋_GB2312"/>
                <w:sz w:val="24"/>
              </w:rPr>
              <w:t>2.7偶联蛋白消耗量：≤3</w:t>
            </w:r>
            <w:r>
              <w:rPr>
                <w:rFonts w:ascii="仿宋_GB2312" w:hAnsi="仿宋_GB2312" w:cs="仿宋_GB2312" w:eastAsia="仿宋_GB2312"/>
                <w:sz w:val="24"/>
              </w:rPr>
              <w:t>μ</w:t>
            </w:r>
            <w:r>
              <w:rPr>
                <w:rFonts w:ascii="仿宋_GB2312" w:hAnsi="仿宋_GB2312" w:cs="仿宋_GB2312" w:eastAsia="仿宋_GB2312"/>
                <w:sz w:val="24"/>
              </w:rPr>
              <w:t>g/flow</w:t>
            </w:r>
            <w:r>
              <w:rPr>
                <w:rFonts w:ascii="仿宋_GB2312" w:hAnsi="仿宋_GB2312" w:cs="仿宋_GB2312" w:eastAsia="仿宋_GB2312"/>
                <w:sz w:val="24"/>
              </w:rPr>
              <w:t>cell</w:t>
            </w:r>
          </w:p>
          <w:p>
            <w:pPr>
              <w:pStyle w:val="null3"/>
              <w:jc w:val="both"/>
            </w:pPr>
            <w:r>
              <w:rPr>
                <w:rFonts w:ascii="仿宋_GB2312" w:hAnsi="仿宋_GB2312" w:cs="仿宋_GB2312" w:eastAsia="仿宋_GB2312"/>
                <w:sz w:val="24"/>
              </w:rPr>
              <w:t>2.8样品浓度最小检测限：≤15</w:t>
            </w:r>
            <w:r>
              <w:rPr>
                <w:rFonts w:ascii="仿宋_GB2312" w:hAnsi="仿宋_GB2312" w:cs="仿宋_GB2312" w:eastAsia="仿宋_GB2312"/>
                <w:sz w:val="24"/>
              </w:rPr>
              <w:t>pM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2.9浓度分析模式：</w:t>
            </w:r>
            <w:r>
              <w:rPr>
                <w:rFonts w:ascii="仿宋_GB2312" w:hAnsi="仿宋_GB2312" w:cs="仿宋_GB2312" w:eastAsia="仿宋_GB2312"/>
                <w:sz w:val="24"/>
              </w:rPr>
              <w:t>基于标准曲线</w:t>
            </w:r>
            <w:r>
              <w:rPr>
                <w:rFonts w:ascii="仿宋_GB2312" w:hAnsi="仿宋_GB2312" w:cs="仿宋_GB2312" w:eastAsia="仿宋_GB2312"/>
                <w:sz w:val="24"/>
              </w:rPr>
              <w:t>和非标准曲线</w:t>
            </w:r>
            <w:r>
              <w:rPr>
                <w:rFonts w:ascii="仿宋_GB2312" w:hAnsi="仿宋_GB2312" w:cs="仿宋_GB2312" w:eastAsia="仿宋_GB2312"/>
                <w:sz w:val="24"/>
              </w:rPr>
              <w:t>的浓度分析；</w:t>
            </w:r>
          </w:p>
          <w:p>
            <w:pPr>
              <w:pStyle w:val="null3"/>
              <w:jc w:val="both"/>
            </w:pPr>
            <w:r>
              <w:rPr>
                <w:rFonts w:ascii="仿宋_GB2312" w:hAnsi="仿宋_GB2312" w:cs="仿宋_GB2312" w:eastAsia="仿宋_GB2312"/>
                <w:sz w:val="24"/>
              </w:rPr>
              <w:t>2.10动力学检测方式：1)多循环；2)单循环</w:t>
            </w:r>
          </w:p>
          <w:p>
            <w:pPr>
              <w:pStyle w:val="null3"/>
              <w:jc w:val="both"/>
            </w:pPr>
            <w:r>
              <w:rPr>
                <w:rFonts w:ascii="仿宋_GB2312" w:hAnsi="仿宋_GB2312" w:cs="仿宋_GB2312" w:eastAsia="仿宋_GB2312"/>
                <w:sz w:val="24"/>
              </w:rPr>
              <w:t>3.耗材及软件性能指标：</w:t>
            </w:r>
          </w:p>
          <w:p>
            <w:pPr>
              <w:pStyle w:val="null3"/>
              <w:jc w:val="both"/>
            </w:pPr>
            <w:r>
              <w:rPr>
                <w:rFonts w:ascii="仿宋_GB2312" w:hAnsi="仿宋_GB2312" w:cs="仿宋_GB2312" w:eastAsia="仿宋_GB2312"/>
                <w:sz w:val="24"/>
              </w:rPr>
              <w:t>3.1</w:t>
            </w:r>
            <w:r>
              <w:rPr>
                <w:rFonts w:ascii="仿宋_GB2312" w:hAnsi="仿宋_GB2312" w:cs="仿宋_GB2312" w:eastAsia="仿宋_GB2312"/>
                <w:sz w:val="24"/>
              </w:rPr>
              <w:t>传感器芯片：</w:t>
            </w:r>
            <w:r>
              <w:rPr>
                <w:rFonts w:ascii="仿宋_GB2312" w:hAnsi="仿宋_GB2312" w:cs="仿宋_GB2312" w:eastAsia="仿宋_GB2312"/>
                <w:sz w:val="24"/>
              </w:rPr>
              <w:t>≥15种</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芯片使用重复性：</w:t>
            </w:r>
            <w:r>
              <w:rPr>
                <w:rFonts w:ascii="仿宋_GB2312" w:hAnsi="仿宋_GB2312" w:cs="仿宋_GB2312" w:eastAsia="仿宋_GB2312"/>
                <w:sz w:val="24"/>
              </w:rPr>
              <w:t>≥</w:t>
            </w:r>
            <w:r>
              <w:rPr>
                <w:rFonts w:ascii="仿宋_GB2312" w:hAnsi="仿宋_GB2312" w:cs="仿宋_GB2312" w:eastAsia="仿宋_GB2312"/>
                <w:sz w:val="24"/>
              </w:rPr>
              <w:t>100次以上</w:t>
            </w:r>
          </w:p>
          <w:p>
            <w:pPr>
              <w:pStyle w:val="null3"/>
              <w:jc w:val="both"/>
            </w:pPr>
            <w:r>
              <w:rPr>
                <w:rFonts w:ascii="仿宋_GB2312" w:hAnsi="仿宋_GB2312" w:cs="仿宋_GB2312" w:eastAsia="仿宋_GB2312"/>
                <w:sz w:val="24"/>
              </w:rPr>
              <w:t>3.3软件具有智能数据质量评估系统、能够图形化显示评估结果</w:t>
            </w:r>
          </w:p>
          <w:p>
            <w:pPr>
              <w:pStyle w:val="null3"/>
              <w:jc w:val="both"/>
            </w:pPr>
            <w:r>
              <w:rPr>
                <w:rFonts w:ascii="仿宋_GB2312" w:hAnsi="仿宋_GB2312" w:cs="仿宋_GB2312" w:eastAsia="仿宋_GB2312"/>
                <w:sz w:val="24"/>
              </w:rPr>
              <w:t>3.4软件数据</w:t>
            </w:r>
            <w:r>
              <w:rPr>
                <w:rFonts w:ascii="仿宋_GB2312" w:hAnsi="仿宋_GB2312" w:cs="仿宋_GB2312" w:eastAsia="仿宋_GB2312"/>
                <w:sz w:val="24"/>
              </w:rPr>
              <w:t>拟合模型</w:t>
            </w:r>
            <w:r>
              <w:rPr>
                <w:rFonts w:ascii="仿宋_GB2312" w:hAnsi="仿宋_GB2312" w:cs="仿宋_GB2312" w:eastAsia="仿宋_GB2312"/>
                <w:sz w:val="24"/>
              </w:rPr>
              <w:t>：</w:t>
            </w:r>
            <w:r>
              <w:rPr>
                <w:rFonts w:ascii="仿宋_GB2312" w:hAnsi="仿宋_GB2312" w:cs="仿宋_GB2312" w:eastAsia="仿宋_GB2312"/>
                <w:sz w:val="24"/>
              </w:rPr>
              <w:t>≥5种；</w:t>
            </w:r>
          </w:p>
          <w:p>
            <w:pPr>
              <w:pStyle w:val="null3"/>
              <w:jc w:val="both"/>
            </w:pPr>
            <w:r>
              <w:rPr>
                <w:rFonts w:ascii="仿宋_GB2312" w:hAnsi="仿宋_GB2312" w:cs="仿宋_GB2312" w:eastAsia="仿宋_GB2312"/>
                <w:sz w:val="24"/>
              </w:rPr>
              <w:t>4.数据处理及输出单元性能指标</w:t>
            </w:r>
          </w:p>
          <w:p>
            <w:pPr>
              <w:pStyle w:val="null3"/>
              <w:jc w:val="both"/>
            </w:pPr>
            <w:r>
              <w:rPr>
                <w:rFonts w:ascii="仿宋_GB2312" w:hAnsi="仿宋_GB2312" w:cs="仿宋_GB2312" w:eastAsia="仿宋_GB2312"/>
                <w:sz w:val="24"/>
              </w:rPr>
              <w:t>4.1数据输出终端：1)处理器：800MHz；2)内存：256MBDDR+256MBNAND闪存；</w:t>
            </w:r>
            <w:r>
              <w:rPr>
                <w:rFonts w:ascii="仿宋_GB2312" w:hAnsi="仿宋_GB2312" w:cs="仿宋_GB2312" w:eastAsia="仿宋_GB2312"/>
                <w:sz w:val="24"/>
              </w:rPr>
              <w:t>3)打印分辨率：600×600</w:t>
            </w:r>
            <w:r>
              <w:rPr>
                <w:rFonts w:ascii="仿宋_GB2312" w:hAnsi="仿宋_GB2312" w:cs="仿宋_GB2312" w:eastAsia="仿宋_GB2312"/>
                <w:sz w:val="24"/>
              </w:rPr>
              <w:t>dpi</w:t>
            </w:r>
            <w:r>
              <w:rPr>
                <w:rFonts w:ascii="仿宋_GB2312" w:hAnsi="仿宋_GB2312" w:cs="仿宋_GB2312" w:eastAsia="仿宋_GB2312"/>
                <w:sz w:val="24"/>
              </w:rPr>
              <w:t>(黑白/彩色)</w:t>
            </w:r>
            <w:r>
              <w:rPr>
                <w:rFonts w:ascii="仿宋_GB2312" w:hAnsi="仿宋_GB2312" w:cs="仿宋_GB2312" w:eastAsia="仿宋_GB2312"/>
                <w:sz w:val="24"/>
              </w:rPr>
              <w:t>及以上</w:t>
            </w:r>
          </w:p>
          <w:p>
            <w:pPr>
              <w:pStyle w:val="null3"/>
              <w:jc w:val="both"/>
            </w:pPr>
            <w:r>
              <w:rPr>
                <w:rFonts w:ascii="仿宋_GB2312" w:hAnsi="仿宋_GB2312" w:cs="仿宋_GB2312" w:eastAsia="仿宋_GB2312"/>
                <w:sz w:val="24"/>
              </w:rPr>
              <w:t>4.2数据处理模块：i7处理器（第14代）及以上，主频率≥2.7GHz，≥16G内存，独立显</w:t>
            </w:r>
            <w:r>
              <w:rPr>
                <w:rFonts w:ascii="仿宋_GB2312" w:hAnsi="仿宋_GB2312" w:cs="仿宋_GB2312" w:eastAsia="仿宋_GB2312"/>
                <w:sz w:val="24"/>
              </w:rPr>
              <w:t>卡，显存</w:t>
            </w:r>
            <w:r>
              <w:rPr>
                <w:rFonts w:ascii="仿宋_GB2312" w:hAnsi="仿宋_GB2312" w:cs="仿宋_GB2312" w:eastAsia="仿宋_GB2312"/>
                <w:sz w:val="24"/>
              </w:rPr>
              <w:t>≥2G，≥1T固态硬盘，≥24寸显示器</w:t>
            </w:r>
          </w:p>
          <w:p>
            <w:pPr>
              <w:pStyle w:val="null3"/>
              <w:jc w:val="both"/>
            </w:pPr>
            <w:r>
              <w:rPr>
                <w:rFonts w:ascii="仿宋_GB2312" w:hAnsi="仿宋_GB2312" w:cs="仿宋_GB2312" w:eastAsia="仿宋_GB2312"/>
                <w:sz w:val="24"/>
              </w:rPr>
              <w:t>配置要求：</w:t>
            </w:r>
          </w:p>
          <w:p>
            <w:pPr>
              <w:pStyle w:val="null3"/>
              <w:jc w:val="both"/>
            </w:pPr>
            <w:r>
              <w:rPr>
                <w:rFonts w:ascii="仿宋_GB2312" w:hAnsi="仿宋_GB2312" w:cs="仿宋_GB2312" w:eastAsia="仿宋_GB2312"/>
                <w:sz w:val="24"/>
              </w:rPr>
              <w:t>1.主机：1台</w:t>
            </w:r>
          </w:p>
          <w:p>
            <w:pPr>
              <w:pStyle w:val="null3"/>
              <w:jc w:val="both"/>
            </w:pPr>
            <w:r>
              <w:rPr>
                <w:rFonts w:ascii="仿宋_GB2312" w:hAnsi="仿宋_GB2312" w:cs="仿宋_GB2312" w:eastAsia="仿宋_GB2312"/>
                <w:sz w:val="24"/>
              </w:rPr>
              <w:t>2.仪器控制软件和数据分析软件：1套</w:t>
            </w:r>
          </w:p>
          <w:p>
            <w:pPr>
              <w:pStyle w:val="null3"/>
              <w:jc w:val="both"/>
            </w:pPr>
            <w:r>
              <w:rPr>
                <w:rFonts w:ascii="仿宋_GB2312" w:hAnsi="仿宋_GB2312" w:cs="仿宋_GB2312" w:eastAsia="仿宋_GB2312"/>
                <w:sz w:val="24"/>
              </w:rPr>
              <w:t>3.开机试剂：1套(原厂专用标准耗材50片，试剂盒30盒）</w:t>
            </w:r>
          </w:p>
          <w:p>
            <w:pPr>
              <w:pStyle w:val="null3"/>
              <w:jc w:val="both"/>
            </w:pPr>
            <w:r>
              <w:rPr>
                <w:rFonts w:ascii="仿宋_GB2312" w:hAnsi="仿宋_GB2312" w:cs="仿宋_GB2312" w:eastAsia="仿宋_GB2312"/>
                <w:sz w:val="24"/>
              </w:rPr>
              <w:t>4.数据处理模块：1台</w:t>
            </w:r>
          </w:p>
          <w:p>
            <w:pPr>
              <w:pStyle w:val="null3"/>
              <w:jc w:val="both"/>
            </w:pPr>
            <w:r>
              <w:rPr>
                <w:rFonts w:ascii="仿宋_GB2312" w:hAnsi="仿宋_GB2312" w:cs="仿宋_GB2312" w:eastAsia="仿宋_GB2312"/>
                <w:sz w:val="24"/>
              </w:rPr>
              <w:t>5.数据输出终端：1台</w:t>
            </w:r>
          </w:p>
          <w:p>
            <w:pPr>
              <w:pStyle w:val="null3"/>
              <w:jc w:val="both"/>
            </w:pPr>
            <w:r>
              <w:rPr>
                <w:rFonts w:ascii="仿宋_GB2312" w:hAnsi="仿宋_GB2312" w:cs="仿宋_GB2312" w:eastAsia="仿宋_GB2312"/>
                <w:sz w:val="24"/>
              </w:rPr>
              <w:t>6.样品前处理装置：旋转蒸发仪（主机：系统气密性1mbar；PTFE密封；速度范围[rpm]：5-300；马达类型：无碳刷直流马达；冷凝面积[cm</w:t>
            </w:r>
            <w:r>
              <w:rPr>
                <w:rFonts w:ascii="仿宋_GB2312" w:hAnsi="仿宋_GB2312" w:cs="仿宋_GB2312" w:eastAsia="仿宋_GB2312"/>
                <w:sz w:val="24"/>
                <w:vertAlign w:val="superscript"/>
              </w:rPr>
              <w:t>2</w:t>
            </w:r>
            <w:r>
              <w:rPr>
                <w:rFonts w:ascii="仿宋_GB2312" w:hAnsi="仿宋_GB2312" w:cs="仿宋_GB2312" w:eastAsia="仿宋_GB2312"/>
                <w:sz w:val="24"/>
              </w:rPr>
              <w:t>]：1500；加热锅：加热温度范围[℃]：室温-180℃；设置精度：0.1℃；控制精度±1℃）：4台</w:t>
            </w:r>
          </w:p>
          <w:p>
            <w:pPr>
              <w:pStyle w:val="null3"/>
              <w:jc w:val="both"/>
            </w:pPr>
            <w:r>
              <w:rPr>
                <w:rFonts w:ascii="仿宋_GB2312" w:hAnsi="仿宋_GB2312" w:cs="仿宋_GB2312" w:eastAsia="仿宋_GB2312"/>
                <w:sz w:val="24"/>
              </w:rPr>
              <w:t>7.样品前处理装置：低温冷却液循环泵（浴槽体积≥5L；最低温度≤-20℃；温度控制方式：智能PID；泵最大容量≥20L/min）：4台</w:t>
            </w:r>
          </w:p>
          <w:p>
            <w:pPr>
              <w:pStyle w:val="null3"/>
              <w:jc w:val="both"/>
            </w:pPr>
            <w:r>
              <w:rPr>
                <w:rFonts w:ascii="仿宋_GB2312" w:hAnsi="仿宋_GB2312" w:cs="仿宋_GB2312" w:eastAsia="仿宋_GB2312"/>
                <w:sz w:val="24"/>
              </w:rPr>
              <w:t>8.样品前处理装置：抗化学腐蚀隔膜泵（泵头类型：二级泵；极限真空度（mbar）：8（空载）；最大流量：40L/min；泵头材料：PTFE复合膜片材料；阀片材料：PTFE；额定转速≥1400rpm）：4台</w:t>
            </w:r>
          </w:p>
          <w:p>
            <w:pPr>
              <w:pStyle w:val="null3"/>
              <w:jc w:val="both"/>
            </w:pPr>
            <w:r>
              <w:rPr>
                <w:rFonts w:ascii="仿宋_GB2312" w:hAnsi="仿宋_GB2312" w:cs="仿宋_GB2312" w:eastAsia="仿宋_GB2312"/>
                <w:sz w:val="24"/>
              </w:rPr>
              <w:t>9.样品前处理装置：恒温磁力搅拌反应浴（浴槽体积≥3L；最低温度-80℃；带磁力搅拌装置）：2台</w:t>
            </w:r>
          </w:p>
          <w:p>
            <w:pPr>
              <w:pStyle w:val="null3"/>
              <w:jc w:val="both"/>
            </w:pPr>
            <w:r>
              <w:rPr>
                <w:rFonts w:ascii="仿宋_GB2312" w:hAnsi="仿宋_GB2312" w:cs="仿宋_GB2312" w:eastAsia="仿宋_GB2312"/>
                <w:sz w:val="24"/>
              </w:rPr>
              <w:t>10.样品前处理装置：高压蒸汽灭菌器（容积≥80L，拨杆式锅盖启闭装置，操作台采用LCD液晶窗图文显示，灭菌过程具有动态指示，具有风冷式快速冷却装置，具有自动排放冷空气及灭菌结束自动排气功能，具有安全联锁装置，具有机械式安全泄压阀和电控式过压保护装置，具有断水保护防干烧和漏电保护，灭菌温度50℃~134℃，具有国家规定的特种设备压力容器证书）：2台</w:t>
            </w:r>
          </w:p>
          <w:p>
            <w:pPr>
              <w:pStyle w:val="null3"/>
              <w:jc w:val="both"/>
            </w:pPr>
            <w:r>
              <w:rPr>
                <w:rFonts w:ascii="仿宋_GB2312" w:hAnsi="仿宋_GB2312" w:cs="仿宋_GB2312" w:eastAsia="仿宋_GB2312"/>
                <w:sz w:val="24"/>
              </w:rPr>
              <w:t>11.样品前处理装置：立式智能精密摇床（</w:t>
            </w:r>
            <w:r>
              <w:rPr>
                <w:rFonts w:ascii="仿宋_GB2312" w:hAnsi="仿宋_GB2312" w:cs="仿宋_GB2312" w:eastAsia="仿宋_GB2312"/>
                <w:sz w:val="24"/>
              </w:rPr>
              <w:t>配备高质伺服电机；振荡频率：</w:t>
            </w:r>
            <w:r>
              <w:rPr>
                <w:rFonts w:ascii="仿宋_GB2312" w:hAnsi="仿宋_GB2312" w:cs="仿宋_GB2312" w:eastAsia="仿宋_GB2312"/>
                <w:sz w:val="24"/>
              </w:rPr>
              <w:t>10-300rpm；温控范围：室温-60℃；箱体具有紫外线灭菌功能；具有断电恢复功能</w:t>
            </w:r>
            <w:r>
              <w:rPr>
                <w:rFonts w:ascii="仿宋_GB2312" w:hAnsi="仿宋_GB2312" w:cs="仿宋_GB2312" w:eastAsia="仿宋_GB2312"/>
                <w:sz w:val="24"/>
              </w:rPr>
              <w:t>）：</w:t>
            </w:r>
            <w:r>
              <w:rPr>
                <w:rFonts w:ascii="仿宋_GB2312" w:hAnsi="仿宋_GB2312" w:cs="仿宋_GB2312" w:eastAsia="仿宋_GB2312"/>
                <w:sz w:val="24"/>
              </w:rPr>
              <w:t>2台</w:t>
            </w:r>
          </w:p>
          <w:p>
            <w:pPr>
              <w:pStyle w:val="null3"/>
              <w:jc w:val="both"/>
            </w:pPr>
            <w:r>
              <w:rPr>
                <w:rFonts w:ascii="仿宋_GB2312" w:hAnsi="仿宋_GB2312" w:cs="仿宋_GB2312" w:eastAsia="仿宋_GB2312"/>
                <w:sz w:val="24"/>
              </w:rPr>
              <w:t>12.样品冷藏装置（容积≥550L，冷藏室最低温度达4℃，冷冻室最低温度达-20℃）：4台</w:t>
            </w:r>
          </w:p>
        </w:tc>
      </w:tr>
    </w:tbl>
    <w:p>
      <w:pPr>
        <w:pStyle w:val="null3"/>
      </w:pPr>
      <w:r>
        <w:rPr>
          <w:rFonts w:ascii="仿宋_GB2312" w:hAnsi="仿宋_GB2312" w:cs="仿宋_GB2312" w:eastAsia="仿宋_GB2312"/>
        </w:rPr>
        <w:t>标的名称：微生物全自动克隆挑取系统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微生物全自动克隆挑取系统</w:t>
            </w:r>
            <w:r>
              <w:rPr>
                <w:rFonts w:ascii="仿宋_GB2312" w:hAnsi="仿宋_GB2312" w:cs="仿宋_GB2312" w:eastAsia="仿宋_GB2312"/>
                <w:sz w:val="21"/>
              </w:rPr>
              <w:t xml:space="preserve">  </w:t>
            </w:r>
            <w:r>
              <w:rPr>
                <w:rFonts w:ascii="仿宋_GB2312" w:hAnsi="仿宋_GB2312" w:cs="仿宋_GB2312" w:eastAsia="仿宋_GB2312"/>
                <w:sz w:val="21"/>
              </w:rPr>
              <w:t>1台/套</w:t>
            </w:r>
            <w:r>
              <w:rPr>
                <w:rFonts w:ascii="仿宋_GB2312" w:hAnsi="仿宋_GB2312" w:cs="仿宋_GB2312" w:eastAsia="仿宋_GB2312"/>
                <w:sz w:val="21"/>
                <w:b/>
              </w:rPr>
              <w:t>（允许采购进口产品）</w:t>
            </w:r>
          </w:p>
          <w:p>
            <w:pPr>
              <w:pStyle w:val="null3"/>
              <w:jc w:val="both"/>
            </w:pPr>
            <w:r>
              <w:rPr>
                <w:rFonts w:ascii="仿宋_GB2312" w:hAnsi="仿宋_GB2312" w:cs="仿宋_GB2312" w:eastAsia="仿宋_GB2312"/>
                <w:sz w:val="24"/>
              </w:rPr>
              <w:t>1.挑取系统：设备需采用多针头并行或转塔式快速挑取系统（挑取针数≥30根），每根挑取针具备独立控制及挑取的能力，确保无菌及高通量。</w:t>
            </w:r>
            <w:r>
              <w:br/>
            </w:r>
            <w:r>
              <w:rPr>
                <w:rFonts w:ascii="仿宋_GB2312" w:hAnsi="仿宋_GB2312" w:cs="仿宋_GB2312" w:eastAsia="仿宋_GB2312"/>
                <w:sz w:val="24"/>
              </w:rPr>
              <w:t xml:space="preserve">2.源板容量与类型：设备内部空间需满足：能容纳≥1块φ15cm培养皿、或≥4块φ9cm培养皿、或≥4块SBSOmniTray单孔板、或≥1块22cm×22cm大规格生物测定板。 </w:t>
            </w:r>
            <w:r>
              <w:br/>
            </w:r>
            <w:r>
              <w:rPr>
                <w:rFonts w:ascii="仿宋_GB2312" w:hAnsi="仿宋_GB2312" w:cs="仿宋_GB2312" w:eastAsia="仿宋_GB2312"/>
                <w:sz w:val="24"/>
              </w:rPr>
              <w:t xml:space="preserve">3.目标板类型：设备内部须确保能兼容≥2块各类标准板（包括96孔版、384孔板），同时兼容深孔板和SBSOmnitray单孔板等。 </w:t>
            </w:r>
            <w:r>
              <w:br/>
            </w:r>
            <w:r>
              <w:rPr>
                <w:rFonts w:ascii="仿宋_GB2312" w:hAnsi="仿宋_GB2312" w:cs="仿宋_GB2312" w:eastAsia="仿宋_GB2312"/>
                <w:sz w:val="24"/>
              </w:rPr>
              <w:t xml:space="preserve">4.培养皿适配器：设备需配备可调节大小的培养皿适配器，以适配以上所指培养皿。 </w:t>
            </w:r>
            <w:r>
              <w:br/>
            </w:r>
            <w:r>
              <w:rPr>
                <w:rFonts w:ascii="仿宋_GB2312" w:hAnsi="仿宋_GB2312" w:cs="仿宋_GB2312" w:eastAsia="仿宋_GB2312"/>
                <w:sz w:val="24"/>
              </w:rPr>
              <w:t>▲5.自动去盖和关盖功能：设备必须具备在仪器内部对母板和子板自动进行开盖和关盖的操作能力。</w:t>
            </w:r>
            <w:r>
              <w:br/>
            </w:r>
            <w:r>
              <w:rPr>
                <w:rFonts w:ascii="仿宋_GB2312" w:hAnsi="仿宋_GB2312" w:cs="仿宋_GB2312" w:eastAsia="仿宋_GB2312"/>
                <w:sz w:val="24"/>
              </w:rPr>
              <w:t>6.挑取通量：设备的挑取通量应达到≥600个克隆/小时。</w:t>
            </w:r>
            <w:r>
              <w:br/>
            </w:r>
            <w:r>
              <w:rPr>
                <w:rFonts w:ascii="仿宋_GB2312" w:hAnsi="仿宋_GB2312" w:cs="仿宋_GB2312" w:eastAsia="仿宋_GB2312"/>
                <w:sz w:val="24"/>
              </w:rPr>
              <w:t xml:space="preserve">7.挑取克隆最小直径：设备应能够挑取≤1mm的克隆 </w:t>
            </w:r>
            <w:r>
              <w:br/>
            </w:r>
            <w:r>
              <w:rPr>
                <w:rFonts w:ascii="仿宋_GB2312" w:hAnsi="仿宋_GB2312" w:cs="仿宋_GB2312" w:eastAsia="仿宋_GB2312"/>
                <w:sz w:val="24"/>
              </w:rPr>
              <w:t>8.挑取精度：设备的马达移动精度≤±0.1mm。</w:t>
            </w:r>
          </w:p>
          <w:p>
            <w:pPr>
              <w:pStyle w:val="null3"/>
              <w:jc w:val="both"/>
            </w:pPr>
            <w:r>
              <w:rPr>
                <w:rFonts w:ascii="仿宋_GB2312" w:hAnsi="仿宋_GB2312" w:cs="仿宋_GB2312" w:eastAsia="仿宋_GB2312"/>
                <w:sz w:val="24"/>
              </w:rPr>
              <w:t>9.灭菌操作：设备的系统必须配备钢针灭菌功能，其中包括毛刷清洗槽、酒精清洗槽、高效高热灭菌干燥模块和冷却功能。</w:t>
            </w:r>
            <w:r>
              <w:br/>
            </w:r>
            <w:r>
              <w:rPr>
                <w:rFonts w:ascii="仿宋_GB2312" w:hAnsi="仿宋_GB2312" w:cs="仿宋_GB2312" w:eastAsia="仿宋_GB2312"/>
                <w:sz w:val="24"/>
              </w:rPr>
              <w:t xml:space="preserve">▲10.紫外消毒功能：设备必须配备紫外消毒功能，并内置功率≥15WUV灭菌灯。 </w:t>
            </w:r>
            <w:r>
              <w:br/>
            </w:r>
            <w:r>
              <w:rPr>
                <w:rFonts w:ascii="仿宋_GB2312" w:hAnsi="仿宋_GB2312" w:cs="仿宋_GB2312" w:eastAsia="仿宋_GB2312"/>
                <w:sz w:val="24"/>
              </w:rPr>
              <w:t xml:space="preserve">11.条码追溯：设备的系统需配有一维条码追溯系统，能够对目标板进行条码读取与记录。 </w:t>
            </w:r>
            <w:r>
              <w:br/>
            </w:r>
            <w:r>
              <w:rPr>
                <w:rFonts w:ascii="仿宋_GB2312" w:hAnsi="仿宋_GB2312" w:cs="仿宋_GB2312" w:eastAsia="仿宋_GB2312"/>
                <w:sz w:val="24"/>
              </w:rPr>
              <w:t>12.软件配备：需配备专业的仪器控制操作和数据分析软件。</w:t>
            </w:r>
            <w:r>
              <w:br/>
            </w:r>
            <w:r>
              <w:rPr>
                <w:rFonts w:ascii="仿宋_GB2312" w:hAnsi="仿宋_GB2312" w:cs="仿宋_GB2312" w:eastAsia="仿宋_GB2312"/>
                <w:sz w:val="24"/>
              </w:rPr>
              <w:t xml:space="preserve">13.软件菌落分析功能：软件应具备对菌落克隆的直径、间距和圆度等参数的阈值设置，并进行分析，以此识别和筛选出符合要求的目标克隆。 </w:t>
            </w:r>
            <w:r>
              <w:br/>
            </w:r>
            <w:r>
              <w:rPr>
                <w:rFonts w:ascii="仿宋_GB2312" w:hAnsi="仿宋_GB2312" w:cs="仿宋_GB2312" w:eastAsia="仿宋_GB2312"/>
                <w:sz w:val="24"/>
              </w:rPr>
              <w:t xml:space="preserve">14.软件克隆定位功能：软件应能对克隆进行定位，识别其位置坐标信息。 </w:t>
            </w:r>
            <w:r>
              <w:br/>
            </w:r>
            <w:r>
              <w:rPr>
                <w:rFonts w:ascii="仿宋_GB2312" w:hAnsi="仿宋_GB2312" w:cs="仿宋_GB2312" w:eastAsia="仿宋_GB2312"/>
                <w:sz w:val="24"/>
              </w:rPr>
              <w:t xml:space="preserve">15.软件克隆添加和删除功能：软件必须具有添加和删除功能，允许用户手动添加和删除软件自动设定、不符合要求的克隆。 </w:t>
            </w:r>
            <w:r>
              <w:br/>
            </w:r>
            <w:r>
              <w:rPr>
                <w:rFonts w:ascii="仿宋_GB2312" w:hAnsi="仿宋_GB2312" w:cs="仿宋_GB2312" w:eastAsia="仿宋_GB2312"/>
                <w:sz w:val="24"/>
              </w:rPr>
              <w:t xml:space="preserve">16.软件克隆数量统计功能：软件应能自动计算并记录符合参数设定的克隆数量。 </w:t>
            </w:r>
            <w:r>
              <w:br/>
            </w:r>
            <w:r>
              <w:rPr>
                <w:rFonts w:ascii="仿宋_GB2312" w:hAnsi="仿宋_GB2312" w:cs="仿宋_GB2312" w:eastAsia="仿宋_GB2312"/>
                <w:sz w:val="24"/>
              </w:rPr>
              <w:t>17.软件其他功能：软件需具备菌落复制、重排、蓝白斑筛选功能。</w:t>
            </w:r>
          </w:p>
          <w:p>
            <w:pPr>
              <w:pStyle w:val="null3"/>
              <w:jc w:val="both"/>
            </w:pPr>
            <w:r>
              <w:rPr>
                <w:rFonts w:ascii="仿宋_GB2312" w:hAnsi="仿宋_GB2312" w:cs="仿宋_GB2312" w:eastAsia="仿宋_GB2312"/>
                <w:sz w:val="24"/>
              </w:rPr>
              <w:t>配置要求：</w:t>
            </w:r>
            <w:r>
              <w:br/>
            </w:r>
            <w:r>
              <w:rPr>
                <w:rFonts w:ascii="仿宋_GB2312" w:hAnsi="仿宋_GB2312" w:cs="仿宋_GB2312" w:eastAsia="仿宋_GB2312"/>
                <w:sz w:val="24"/>
              </w:rPr>
              <w:t>1.主挑取模块（包含≥30根金属挑取针，材质为不锈钢或钨钢）：1套</w:t>
            </w:r>
            <w:r>
              <w:br/>
            </w:r>
            <w:r>
              <w:rPr>
                <w:rFonts w:ascii="仿宋_GB2312" w:hAnsi="仿宋_GB2312" w:cs="仿宋_GB2312" w:eastAsia="仿宋_GB2312"/>
                <w:sz w:val="24"/>
              </w:rPr>
              <w:t>2.清洗和高温灭菌模块（包括1个毛刷清洗槽、1个酒精清洗槽、高效高热灭菌干燥模块）：1套</w:t>
            </w:r>
          </w:p>
          <w:p>
            <w:pPr>
              <w:pStyle w:val="null3"/>
              <w:jc w:val="both"/>
            </w:pPr>
            <w:r>
              <w:rPr>
                <w:rFonts w:ascii="仿宋_GB2312" w:hAnsi="仿宋_GB2312" w:cs="仿宋_GB2312" w:eastAsia="仿宋_GB2312"/>
                <w:sz w:val="24"/>
              </w:rPr>
              <w:t>3.紫外消毒模块：1套</w:t>
            </w:r>
            <w:r>
              <w:br/>
            </w:r>
            <w:r>
              <w:rPr>
                <w:rFonts w:ascii="仿宋_GB2312" w:hAnsi="仿宋_GB2312" w:cs="仿宋_GB2312" w:eastAsia="仿宋_GB2312"/>
                <w:sz w:val="24"/>
              </w:rPr>
              <w:t>4.源板和子板自动开关盖模块（适用于9cm圆形培养皿和SBS培养皿）：1套</w:t>
            </w:r>
            <w:r>
              <w:br/>
            </w:r>
            <w:r>
              <w:rPr>
                <w:rFonts w:ascii="仿宋_GB2312" w:hAnsi="仿宋_GB2312" w:cs="仿宋_GB2312" w:eastAsia="仿宋_GB2312"/>
                <w:sz w:val="24"/>
              </w:rPr>
              <w:t>5.系统操作软件复制模块：1套</w:t>
            </w:r>
            <w:r>
              <w:br/>
            </w:r>
            <w:r>
              <w:rPr>
                <w:rFonts w:ascii="仿宋_GB2312" w:hAnsi="仿宋_GB2312" w:cs="仿宋_GB2312" w:eastAsia="仿宋_GB2312"/>
                <w:sz w:val="24"/>
              </w:rPr>
              <w:t>6.系统操作软件重排模块：1套</w:t>
            </w:r>
            <w:r>
              <w:br/>
            </w:r>
            <w:r>
              <w:rPr>
                <w:rFonts w:ascii="仿宋_GB2312" w:hAnsi="仿宋_GB2312" w:cs="仿宋_GB2312" w:eastAsia="仿宋_GB2312"/>
                <w:sz w:val="24"/>
              </w:rPr>
              <w:t>7.系统操作软件添加和删除克隆的功能：1套</w:t>
            </w:r>
          </w:p>
          <w:p>
            <w:pPr>
              <w:pStyle w:val="null3"/>
              <w:jc w:val="both"/>
            </w:pPr>
            <w:r>
              <w:rPr>
                <w:rFonts w:ascii="仿宋_GB2312" w:hAnsi="仿宋_GB2312" w:cs="仿宋_GB2312" w:eastAsia="仿宋_GB2312"/>
                <w:sz w:val="24"/>
              </w:rPr>
              <w:t>8.专业数据处理终端（</w:t>
            </w:r>
            <w:r>
              <w:rPr>
                <w:rFonts w:ascii="仿宋_GB2312" w:hAnsi="仿宋_GB2312" w:cs="仿宋_GB2312" w:eastAsia="仿宋_GB2312"/>
                <w:sz w:val="24"/>
              </w:rPr>
              <w:t>i7处理器（第14代）及以上，主频率≥2.7GHz，≥16G内存，独立显卡，显存≥2G，≥1T固态硬盘，≥24寸显示器</w:t>
            </w:r>
            <w:r>
              <w:rPr>
                <w:rFonts w:ascii="仿宋_GB2312" w:hAnsi="仿宋_GB2312" w:cs="仿宋_GB2312" w:eastAsia="仿宋_GB2312"/>
                <w:sz w:val="24"/>
              </w:rPr>
              <w:t>）：</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数据输出设备（黑白激光打印，打印分辨率</w:t>
            </w:r>
            <w:r>
              <w:rPr>
                <w:rFonts w:ascii="仿宋_GB2312" w:hAnsi="仿宋_GB2312" w:cs="仿宋_GB2312" w:eastAsia="仿宋_GB2312"/>
                <w:sz w:val="24"/>
              </w:rPr>
              <w:t>:≥600*600dpi;打印速度≥14页/分钟）：1台</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高精度</w:t>
            </w:r>
            <w:r>
              <w:rPr>
                <w:rFonts w:ascii="仿宋_GB2312" w:hAnsi="仿宋_GB2312" w:cs="仿宋_GB2312" w:eastAsia="仿宋_GB2312"/>
                <w:sz w:val="24"/>
              </w:rPr>
              <w:t>移液器（</w:t>
            </w:r>
            <w:r>
              <w:rPr>
                <w:rFonts w:ascii="仿宋_GB2312" w:hAnsi="仿宋_GB2312" w:cs="仿宋_GB2312" w:eastAsia="仿宋_GB2312"/>
                <w:sz w:val="24"/>
              </w:rPr>
              <w:t>0.1-2.5μL</w:t>
            </w:r>
            <w:r>
              <w:rPr>
                <w:rFonts w:ascii="仿宋_GB2312" w:hAnsi="仿宋_GB2312" w:cs="仿宋_GB2312" w:eastAsia="仿宋_GB2312"/>
                <w:sz w:val="24"/>
              </w:rPr>
              <w:t>、</w:t>
            </w:r>
            <w:r>
              <w:rPr>
                <w:rFonts w:ascii="仿宋_GB2312" w:hAnsi="仿宋_GB2312" w:cs="仿宋_GB2312" w:eastAsia="仿宋_GB2312"/>
                <w:sz w:val="24"/>
              </w:rPr>
              <w:t>0.5-10μL、2-20μL、10-100μL、20-200μL、100-1000μL）：</w:t>
            </w:r>
            <w:r>
              <w:rPr>
                <w:rFonts w:ascii="仿宋_GB2312" w:hAnsi="仿宋_GB2312" w:cs="仿宋_GB2312" w:eastAsia="仿宋_GB2312"/>
                <w:sz w:val="24"/>
              </w:rPr>
              <w:t>3</w:t>
            </w:r>
            <w:r>
              <w:rPr>
                <w:rFonts w:ascii="仿宋_GB2312" w:hAnsi="仿宋_GB2312" w:cs="仿宋_GB2312" w:eastAsia="仿宋_GB2312"/>
                <w:sz w:val="24"/>
              </w:rPr>
              <w:t>套；</w:t>
            </w:r>
            <w:r>
              <w:rPr>
                <w:rFonts w:ascii="仿宋_GB2312" w:hAnsi="仿宋_GB2312" w:cs="仿宋_GB2312" w:eastAsia="仿宋_GB2312"/>
                <w:sz w:val="24"/>
              </w:rPr>
              <w:t>单道移液器（</w:t>
            </w:r>
            <w:r>
              <w:rPr>
                <w:rFonts w:ascii="仿宋_GB2312" w:hAnsi="仿宋_GB2312" w:cs="仿宋_GB2312" w:eastAsia="仿宋_GB2312"/>
                <w:sz w:val="24"/>
              </w:rPr>
              <w:t>0.5-10μL、10-100μL、2-20μL、20-200μL、100-1000μL、500-5000μL）:3套</w:t>
            </w:r>
          </w:p>
        </w:tc>
      </w:tr>
    </w:tbl>
    <w:p>
      <w:pPr>
        <w:pStyle w:val="null3"/>
      </w:pPr>
      <w:r>
        <w:rPr>
          <w:rFonts w:ascii="仿宋_GB2312" w:hAnsi="仿宋_GB2312" w:cs="仿宋_GB2312" w:eastAsia="仿宋_GB2312"/>
        </w:rPr>
        <w:t>标的名称：酵母显微操作仪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酵母显微操作仪</w:t>
            </w:r>
            <w:r>
              <w:rPr>
                <w:rFonts w:ascii="仿宋_GB2312" w:hAnsi="仿宋_GB2312" w:cs="仿宋_GB2312" w:eastAsia="仿宋_GB2312"/>
                <w:sz w:val="21"/>
              </w:rPr>
              <w:t xml:space="preserve">  </w:t>
            </w:r>
            <w:r>
              <w:rPr>
                <w:rFonts w:ascii="仿宋_GB2312" w:hAnsi="仿宋_GB2312" w:cs="仿宋_GB2312" w:eastAsia="仿宋_GB2312"/>
                <w:sz w:val="21"/>
              </w:rPr>
              <w:t>1台/套</w:t>
            </w:r>
            <w:r>
              <w:rPr>
                <w:rFonts w:ascii="仿宋_GB2312" w:hAnsi="仿宋_GB2312" w:cs="仿宋_GB2312" w:eastAsia="仿宋_GB2312"/>
                <w:sz w:val="21"/>
                <w:b/>
              </w:rPr>
              <w:t>（允许采购进口产品）</w:t>
            </w:r>
          </w:p>
          <w:p>
            <w:pPr>
              <w:pStyle w:val="null3"/>
            </w:pPr>
            <w:r>
              <w:rPr>
                <w:rFonts w:ascii="仿宋_GB2312" w:hAnsi="仿宋_GB2312" w:cs="仿宋_GB2312" w:eastAsia="仿宋_GB2312"/>
                <w:sz w:val="24"/>
              </w:rPr>
              <w:t>1.</w:t>
            </w:r>
            <w:r>
              <w:rPr>
                <w:rFonts w:ascii="仿宋_GB2312" w:hAnsi="仿宋_GB2312" w:cs="仿宋_GB2312" w:eastAsia="仿宋_GB2312"/>
                <w:sz w:val="24"/>
              </w:rPr>
              <w:t>防震设计</w:t>
            </w:r>
            <w:r>
              <w:rPr>
                <w:rFonts w:ascii="仿宋_GB2312" w:hAnsi="仿宋_GB2312" w:cs="仿宋_GB2312" w:eastAsia="仿宋_GB2312"/>
                <w:sz w:val="24"/>
              </w:rPr>
              <w:t>:主体采用金属材质，连接处有减震垫或弹性连接件，减少操作时的震动，提高用户操作时的稳定性。</w:t>
            </w:r>
          </w:p>
          <w:p>
            <w:pPr>
              <w:pStyle w:val="null3"/>
            </w:pPr>
            <w:r>
              <w:rPr>
                <w:rFonts w:ascii="仿宋_GB2312" w:hAnsi="仿宋_GB2312" w:cs="仿宋_GB2312" w:eastAsia="仿宋_GB2312"/>
                <w:sz w:val="24"/>
              </w:rPr>
              <w:t>2.光源：标配有寿命≥4000小时，亮度可调节的LED白光光源，调节范围100Lm-2000Lm。</w:t>
            </w:r>
            <w:r>
              <w:br/>
            </w:r>
            <w:r>
              <w:rPr>
                <w:rFonts w:ascii="仿宋_GB2312" w:hAnsi="仿宋_GB2312" w:cs="仿宋_GB2312" w:eastAsia="仿宋_GB2312"/>
                <w:sz w:val="24"/>
              </w:rPr>
              <w:t>3.目镜和物镜：最少具有一个×20物镜和两个×15目镜</w:t>
            </w:r>
            <w:r>
              <w:rPr>
                <w:rFonts w:ascii="仿宋_GB2312" w:hAnsi="仿宋_GB2312" w:cs="仿宋_GB2312" w:eastAsia="仿宋_GB2312"/>
                <w:sz w:val="24"/>
              </w:rPr>
              <w:t>，</w:t>
            </w:r>
            <w:r>
              <w:rPr>
                <w:rFonts w:ascii="仿宋_GB2312" w:hAnsi="仿宋_GB2312" w:cs="仿宋_GB2312" w:eastAsia="仿宋_GB2312"/>
                <w:sz w:val="24"/>
              </w:rPr>
              <w:t>物镜具有超长工作距离，聚焦状态下</w:t>
            </w:r>
            <w:r>
              <w:rPr>
                <w:rFonts w:ascii="仿宋_GB2312" w:hAnsi="仿宋_GB2312" w:cs="仿宋_GB2312" w:eastAsia="仿宋_GB2312"/>
                <w:sz w:val="24"/>
              </w:rPr>
              <w:t>≥20mm</w:t>
            </w:r>
            <w:r>
              <w:rPr>
                <w:rFonts w:ascii="仿宋_GB2312" w:hAnsi="仿宋_GB2312" w:cs="仿宋_GB2312" w:eastAsia="仿宋_GB2312"/>
                <w:sz w:val="24"/>
              </w:rPr>
              <w:t>，</w:t>
            </w:r>
            <w:r>
              <w:rPr>
                <w:rFonts w:ascii="仿宋_GB2312" w:hAnsi="仿宋_GB2312" w:cs="仿宋_GB2312" w:eastAsia="仿宋_GB2312"/>
                <w:sz w:val="24"/>
              </w:rPr>
              <w:t>镜头与载物台间距足够大，嵌入和移除培养皿和平板</w:t>
            </w:r>
            <w:r>
              <w:rPr>
                <w:rFonts w:ascii="仿宋_GB2312" w:hAnsi="仿宋_GB2312" w:cs="仿宋_GB2312" w:eastAsia="仿宋_GB2312"/>
                <w:sz w:val="24"/>
              </w:rPr>
              <w:t>过程中</w:t>
            </w:r>
            <w:r>
              <w:rPr>
                <w:rFonts w:ascii="仿宋_GB2312" w:hAnsi="仿宋_GB2312" w:cs="仿宋_GB2312" w:eastAsia="仿宋_GB2312"/>
                <w:sz w:val="24"/>
              </w:rPr>
              <w:t>不</w:t>
            </w:r>
            <w:r>
              <w:rPr>
                <w:rFonts w:ascii="仿宋_GB2312" w:hAnsi="仿宋_GB2312" w:cs="仿宋_GB2312" w:eastAsia="仿宋_GB2312"/>
                <w:sz w:val="24"/>
              </w:rPr>
              <w:t>会</w:t>
            </w:r>
            <w:r>
              <w:rPr>
                <w:rFonts w:ascii="仿宋_GB2312" w:hAnsi="仿宋_GB2312" w:cs="仿宋_GB2312" w:eastAsia="仿宋_GB2312"/>
                <w:sz w:val="24"/>
              </w:rPr>
              <w:t>损坏光学部件或解剖针。</w:t>
            </w:r>
            <w:r>
              <w:br/>
            </w:r>
            <w:r>
              <w:rPr>
                <w:rFonts w:ascii="仿宋_GB2312" w:hAnsi="仿宋_GB2312" w:cs="仿宋_GB2312" w:eastAsia="仿宋_GB2312"/>
                <w:sz w:val="24"/>
              </w:rPr>
              <w:t>4.双重操作模式：可以通过双目目镜或者触摸屏进行操作。</w:t>
            </w:r>
            <w:r>
              <w:br/>
            </w:r>
            <w:r>
              <w:rPr>
                <w:rFonts w:ascii="仿宋_GB2312" w:hAnsi="仿宋_GB2312" w:cs="仿宋_GB2312" w:eastAsia="仿宋_GB2312"/>
                <w:sz w:val="24"/>
              </w:rPr>
              <w:t>5.载物台的兼容性：可放置直径90mm培养皿、标准矩形SBS板、矩形载玻片等。</w:t>
            </w:r>
            <w:r>
              <w:br/>
            </w:r>
            <w:r>
              <w:rPr>
                <w:rFonts w:ascii="仿宋_GB2312" w:hAnsi="仿宋_GB2312" w:cs="仿宋_GB2312" w:eastAsia="仿宋_GB2312"/>
                <w:sz w:val="24"/>
              </w:rPr>
              <w:t>6.载物台的控制：通过集成的电动操作杆或触摸屏控制，最小移动距离≤1μm。</w:t>
            </w:r>
            <w:r>
              <w:br/>
            </w:r>
            <w:r>
              <w:rPr>
                <w:rFonts w:ascii="仿宋_GB2312" w:hAnsi="仿宋_GB2312" w:cs="仿宋_GB2312" w:eastAsia="仿宋_GB2312"/>
                <w:sz w:val="24"/>
              </w:rPr>
              <w:t>7.载物台的位置记忆功能：自动记忆细胞的位置，可</w:t>
            </w:r>
            <w:r>
              <w:rPr>
                <w:rFonts w:ascii="仿宋_GB2312" w:hAnsi="仿宋_GB2312" w:cs="仿宋_GB2312" w:eastAsia="仿宋_GB2312"/>
                <w:sz w:val="24"/>
              </w:rPr>
              <w:t>一键返回</w:t>
            </w:r>
            <w:r>
              <w:rPr>
                <w:rFonts w:ascii="仿宋_GB2312" w:hAnsi="仿宋_GB2312" w:cs="仿宋_GB2312" w:eastAsia="仿宋_GB2312"/>
                <w:sz w:val="24"/>
              </w:rPr>
              <w:t>到上一次操作的位置。</w:t>
            </w:r>
            <w:r>
              <w:br/>
            </w:r>
            <w:r>
              <w:rPr>
                <w:rFonts w:ascii="仿宋_GB2312" w:hAnsi="仿宋_GB2312" w:cs="仿宋_GB2312" w:eastAsia="仿宋_GB2312"/>
                <w:sz w:val="24"/>
              </w:rPr>
              <w:t>8.培养皿倒置，防止杂菌污染和空气中的灰尘掉落。</w:t>
            </w:r>
            <w:r>
              <w:br/>
            </w:r>
            <w:r>
              <w:rPr>
                <w:rFonts w:ascii="仿宋_GB2312" w:hAnsi="仿宋_GB2312" w:cs="仿宋_GB2312" w:eastAsia="仿宋_GB2312"/>
                <w:sz w:val="24"/>
              </w:rPr>
              <w:t>9.载物台2个轴向电动控制：电动操作杆可控制载物台在X、Y轴的移动，移动范围：X轴≥118mm,Y轴≥75mm。</w:t>
            </w:r>
            <w:r>
              <w:br/>
            </w:r>
            <w:r>
              <w:rPr>
                <w:rFonts w:ascii="仿宋_GB2312" w:hAnsi="仿宋_GB2312" w:cs="仿宋_GB2312" w:eastAsia="仿宋_GB2312"/>
                <w:sz w:val="24"/>
              </w:rPr>
              <w:t>10.针头3个轴向立体移动：悬挂式显微操纵器控制针头沿X/Y/Z轴移动，移动范围：X轴和Y轴≥200μm，Z轴≥5mm。</w:t>
            </w:r>
            <w:r>
              <w:br/>
            </w:r>
            <w:r>
              <w:rPr>
                <w:rFonts w:ascii="仿宋_GB2312" w:hAnsi="仿宋_GB2312" w:cs="仿宋_GB2312" w:eastAsia="仿宋_GB2312"/>
                <w:sz w:val="24"/>
              </w:rPr>
              <w:t>11.酵母解剖探针材质：直径≤50μm，光纤，质地坚韧，不易断裂，针头纤细、顶部平滑，利用毛细作用和表面张力操作孢子。</w:t>
            </w:r>
            <w:r>
              <w:br/>
            </w:r>
            <w:r>
              <w:rPr>
                <w:rFonts w:ascii="仿宋_GB2312" w:hAnsi="仿宋_GB2312" w:cs="仿宋_GB2312" w:eastAsia="仿宋_GB2312"/>
                <w:sz w:val="24"/>
              </w:rPr>
              <w:t>12.探针有固定卡槽：具有3mm针柄卡槽，探针插入卡槽</w:t>
            </w:r>
            <w:r>
              <w:rPr>
                <w:rFonts w:ascii="仿宋_GB2312" w:hAnsi="仿宋_GB2312" w:cs="仿宋_GB2312" w:eastAsia="仿宋_GB2312"/>
                <w:sz w:val="24"/>
              </w:rPr>
              <w:t>即可</w:t>
            </w:r>
            <w:r>
              <w:rPr>
                <w:rFonts w:ascii="仿宋_GB2312" w:hAnsi="仿宋_GB2312" w:cs="仿宋_GB2312" w:eastAsia="仿宋_GB2312"/>
                <w:sz w:val="24"/>
              </w:rPr>
              <w:t>固定。</w:t>
            </w:r>
            <w:r>
              <w:br/>
            </w:r>
            <w:r>
              <w:rPr>
                <w:rFonts w:ascii="仿宋_GB2312" w:hAnsi="仿宋_GB2312" w:cs="仿宋_GB2312" w:eastAsia="仿宋_GB2312"/>
                <w:sz w:val="24"/>
              </w:rPr>
              <w:t>13.▲孢子微制动器：精确打散孢子，孢子可在≤300倍显微镜视野下分离，振动范围≤200μm，且不跳出显微镜视野范围。</w:t>
            </w:r>
            <w:r>
              <w:br/>
            </w:r>
            <w:r>
              <w:rPr>
                <w:rFonts w:ascii="仿宋_GB2312" w:hAnsi="仿宋_GB2312" w:cs="仿宋_GB2312" w:eastAsia="仿宋_GB2312"/>
                <w:sz w:val="24"/>
              </w:rPr>
              <w:t>14.配备</w:t>
            </w:r>
            <w:r>
              <w:rPr>
                <w:rFonts w:ascii="仿宋_GB2312" w:hAnsi="仿宋_GB2312" w:cs="仿宋_GB2312" w:eastAsia="仿宋_GB2312"/>
                <w:sz w:val="24"/>
              </w:rPr>
              <w:t>CMOS</w:t>
            </w:r>
            <w:r>
              <w:rPr>
                <w:rFonts w:ascii="仿宋_GB2312" w:hAnsi="仿宋_GB2312" w:cs="仿宋_GB2312" w:eastAsia="仿宋_GB2312"/>
                <w:sz w:val="24"/>
              </w:rPr>
              <w:t>相机，分辨率</w:t>
            </w:r>
            <w:r>
              <w:rPr>
                <w:rFonts w:ascii="仿宋_GB2312" w:hAnsi="仿宋_GB2312" w:cs="仿宋_GB2312" w:eastAsia="仿宋_GB2312"/>
                <w:sz w:val="24"/>
              </w:rPr>
              <w:t>≥</w:t>
            </w:r>
            <w:r>
              <w:rPr>
                <w:rFonts w:ascii="仿宋_GB2312" w:hAnsi="仿宋_GB2312" w:cs="仿宋_GB2312" w:eastAsia="仿宋_GB2312"/>
                <w:sz w:val="24"/>
              </w:rPr>
              <w:t>1920</w:t>
            </w:r>
            <w:r>
              <w:rPr>
                <w:rFonts w:ascii="仿宋_GB2312" w:hAnsi="仿宋_GB2312" w:cs="仿宋_GB2312" w:eastAsia="仿宋_GB2312"/>
                <w:sz w:val="24"/>
              </w:rPr>
              <w:t>×</w:t>
            </w:r>
            <w:r>
              <w:rPr>
                <w:rFonts w:ascii="仿宋_GB2312" w:hAnsi="仿宋_GB2312" w:cs="仿宋_GB2312" w:eastAsia="仿宋_GB2312"/>
                <w:sz w:val="24"/>
              </w:rPr>
              <w:t>1200</w:t>
            </w:r>
            <w:r>
              <w:rPr>
                <w:rFonts w:ascii="仿宋_GB2312" w:hAnsi="仿宋_GB2312" w:cs="仿宋_GB2312" w:eastAsia="仿宋_GB2312"/>
                <w:sz w:val="24"/>
              </w:rPr>
              <w:t>，帧速率</w:t>
            </w:r>
            <w:r>
              <w:rPr>
                <w:rFonts w:ascii="仿宋_GB2312" w:hAnsi="仿宋_GB2312" w:cs="仿宋_GB2312" w:eastAsia="仿宋_GB2312"/>
                <w:sz w:val="24"/>
              </w:rPr>
              <w:t>≥16</w:t>
            </w:r>
            <w:r>
              <w:rPr>
                <w:rFonts w:ascii="仿宋_GB2312" w:hAnsi="仿宋_GB2312" w:cs="仿宋_GB2312" w:eastAsia="仿宋_GB2312"/>
                <w:sz w:val="24"/>
              </w:rPr>
              <w:t>0</w:t>
            </w:r>
            <w:r>
              <w:rPr>
                <w:rFonts w:ascii="仿宋_GB2312" w:hAnsi="仿宋_GB2312" w:cs="仿宋_GB2312" w:eastAsia="仿宋_GB2312"/>
                <w:sz w:val="24"/>
              </w:rPr>
              <w:t>fps，实时图像显示和图像捕捉。</w:t>
            </w:r>
            <w:r>
              <w:br/>
            </w:r>
            <w:r>
              <w:rPr>
                <w:rFonts w:ascii="仿宋_GB2312" w:hAnsi="仿宋_GB2312" w:cs="仿宋_GB2312" w:eastAsia="仿宋_GB2312"/>
                <w:sz w:val="24"/>
              </w:rPr>
              <w:t>15.触摸屏：≥20英寸，存储空间≥32GB，内存≥4GB，可以通过USB接口传输数据；系统支持WIFI在线升级；具有远程协助功</w:t>
            </w:r>
            <w:r>
              <w:rPr>
                <w:rFonts w:ascii="仿宋_GB2312" w:hAnsi="仿宋_GB2312" w:cs="仿宋_GB2312" w:eastAsia="仿宋_GB2312"/>
                <w:sz w:val="24"/>
              </w:rPr>
              <w:t>能。</w:t>
            </w:r>
            <w:r>
              <w:br/>
            </w:r>
            <w:r>
              <w:rPr>
                <w:rFonts w:ascii="仿宋_GB2312" w:hAnsi="仿宋_GB2312" w:cs="仿宋_GB2312" w:eastAsia="仿宋_GB2312"/>
                <w:sz w:val="24"/>
              </w:rPr>
              <w:t>16.▲酵母四分体解剖程序:在用户自定义的网格内进行四分体或细胞解剖，</w:t>
            </w:r>
            <w:r>
              <w:rPr>
                <w:rFonts w:ascii="仿宋_GB2312" w:hAnsi="仿宋_GB2312" w:cs="仿宋_GB2312" w:eastAsia="仿宋_GB2312"/>
                <w:sz w:val="24"/>
              </w:rPr>
              <w:t>自动</w:t>
            </w:r>
            <w:r>
              <w:rPr>
                <w:rFonts w:ascii="仿宋_GB2312" w:hAnsi="仿宋_GB2312" w:cs="仿宋_GB2312" w:eastAsia="仿宋_GB2312"/>
                <w:sz w:val="24"/>
              </w:rPr>
              <w:t>将解剖完成的孢子在培养皿上排列成正交阵列。</w:t>
            </w:r>
            <w:r>
              <w:br/>
            </w:r>
            <w:r>
              <w:rPr>
                <w:rFonts w:ascii="仿宋_GB2312" w:hAnsi="仿宋_GB2312" w:cs="仿宋_GB2312" w:eastAsia="仿宋_GB2312"/>
                <w:sz w:val="24"/>
              </w:rPr>
              <w:t>17.老化实验程序:记录母细胞和子代细胞的细胞分裂，可记录不限数量的细胞代数。</w:t>
            </w:r>
            <w:r>
              <w:br/>
            </w:r>
            <w:r>
              <w:rPr>
                <w:rFonts w:ascii="仿宋_GB2312" w:hAnsi="仿宋_GB2312" w:cs="仿宋_GB2312" w:eastAsia="仿宋_GB2312"/>
                <w:sz w:val="24"/>
              </w:rPr>
              <w:t>18.筛选研究：记录和重访感兴趣的细胞或菌落。</w:t>
            </w:r>
            <w:r>
              <w:br/>
            </w:r>
            <w:r>
              <w:rPr>
                <w:rFonts w:ascii="仿宋_GB2312" w:hAnsi="仿宋_GB2312" w:cs="仿宋_GB2312" w:eastAsia="仿宋_GB2312"/>
                <w:sz w:val="24"/>
              </w:rPr>
              <w:t>配置要求：</w:t>
            </w:r>
          </w:p>
          <w:p>
            <w:pPr>
              <w:pStyle w:val="null3"/>
            </w:pPr>
            <w:r>
              <w:rPr>
                <w:rFonts w:ascii="仿宋_GB2312" w:hAnsi="仿宋_GB2312" w:cs="仿宋_GB2312" w:eastAsia="仿宋_GB2312"/>
                <w:sz w:val="24"/>
              </w:rPr>
              <w:t>1．主机：1套；</w:t>
            </w:r>
          </w:p>
          <w:p>
            <w:pPr>
              <w:pStyle w:val="null3"/>
            </w:pPr>
            <w:r>
              <w:rPr>
                <w:rFonts w:ascii="仿宋_GB2312" w:hAnsi="仿宋_GB2312" w:cs="仿宋_GB2312" w:eastAsia="仿宋_GB2312"/>
                <w:sz w:val="24"/>
              </w:rPr>
              <w:t>2．CMOS相机:1套（包含DIPS装换器、COMS相机软件和软件许可密钥）</w:t>
            </w:r>
          </w:p>
          <w:p>
            <w:pPr>
              <w:pStyle w:val="null3"/>
            </w:pPr>
            <w:r>
              <w:rPr>
                <w:rFonts w:ascii="仿宋_GB2312" w:hAnsi="仿宋_GB2312" w:cs="仿宋_GB2312" w:eastAsia="仿宋_GB2312"/>
                <w:sz w:val="24"/>
              </w:rPr>
              <w:t>3．孢子微制动器:1套</w:t>
            </w:r>
          </w:p>
          <w:p>
            <w:pPr>
              <w:pStyle w:val="null3"/>
            </w:pPr>
            <w:r>
              <w:rPr>
                <w:rFonts w:ascii="仿宋_GB2312" w:hAnsi="仿宋_GB2312" w:cs="仿宋_GB2312" w:eastAsia="仿宋_GB2312"/>
                <w:sz w:val="24"/>
              </w:rPr>
              <w:t>4．酵母探针:2盒（10根/盒）</w:t>
            </w:r>
          </w:p>
          <w:p>
            <w:pPr>
              <w:pStyle w:val="null3"/>
            </w:pPr>
            <w:r>
              <w:rPr>
                <w:rFonts w:ascii="仿宋_GB2312" w:hAnsi="仿宋_GB2312" w:cs="仿宋_GB2312" w:eastAsia="仿宋_GB2312"/>
                <w:sz w:val="24"/>
              </w:rPr>
              <w:t>5.</w:t>
            </w:r>
            <w:r>
              <w:rPr>
                <w:rFonts w:ascii="仿宋_GB2312" w:hAnsi="仿宋_GB2312" w:cs="仿宋_GB2312" w:eastAsia="仿宋_GB2312"/>
                <w:sz w:val="24"/>
              </w:rPr>
              <w:t>超净工作台：</w:t>
            </w:r>
            <w:r>
              <w:rPr>
                <w:rFonts w:ascii="仿宋_GB2312" w:hAnsi="仿宋_GB2312" w:cs="仿宋_GB2312" w:eastAsia="仿宋_GB2312"/>
                <w:sz w:val="24"/>
              </w:rPr>
              <w:t>1台</w:t>
            </w:r>
            <w:r>
              <w:rPr>
                <w:rFonts w:ascii="仿宋_GB2312" w:hAnsi="仿宋_GB2312" w:cs="仿宋_GB2312" w:eastAsia="仿宋_GB2312"/>
                <w:sz w:val="24"/>
              </w:rPr>
              <w:t>，</w:t>
            </w:r>
            <w:r>
              <w:rPr>
                <w:rFonts w:ascii="仿宋_GB2312" w:hAnsi="仿宋_GB2312" w:cs="仿宋_GB2312" w:eastAsia="仿宋_GB2312"/>
                <w:sz w:val="24"/>
              </w:rPr>
              <w:t>垂直单向流，准闭合式</w:t>
            </w:r>
            <w:r>
              <w:rPr>
                <w:rFonts w:ascii="仿宋_GB2312" w:hAnsi="仿宋_GB2312" w:cs="仿宋_GB2312" w:eastAsia="仿宋_GB2312"/>
                <w:sz w:val="24"/>
              </w:rPr>
              <w:t>；</w:t>
            </w:r>
            <w:r>
              <w:rPr>
                <w:rFonts w:ascii="仿宋_GB2312" w:hAnsi="仿宋_GB2312" w:cs="仿宋_GB2312" w:eastAsia="仿宋_GB2312"/>
                <w:sz w:val="24"/>
              </w:rPr>
              <w:t>过滤效率</w:t>
            </w:r>
            <w:r>
              <w:rPr>
                <w:rFonts w:ascii="仿宋_GB2312" w:hAnsi="仿宋_GB2312" w:cs="仿宋_GB2312" w:eastAsia="仿宋_GB2312"/>
                <w:sz w:val="24"/>
              </w:rPr>
              <w:t>≥99%</w:t>
            </w:r>
            <w:r>
              <w:rPr>
                <w:rFonts w:ascii="仿宋_GB2312" w:hAnsi="仿宋_GB2312" w:cs="仿宋_GB2312" w:eastAsia="仿宋_GB2312"/>
                <w:sz w:val="24"/>
              </w:rPr>
              <w:t>，</w:t>
            </w:r>
            <w:r>
              <w:rPr>
                <w:rFonts w:ascii="仿宋_GB2312" w:hAnsi="仿宋_GB2312" w:cs="仿宋_GB2312" w:eastAsia="仿宋_GB2312"/>
                <w:sz w:val="24"/>
              </w:rPr>
              <w:t>过滤效力</w:t>
            </w:r>
            <w:r>
              <w:rPr>
                <w:rFonts w:ascii="仿宋_GB2312" w:hAnsi="仿宋_GB2312" w:cs="仿宋_GB2312" w:eastAsia="仿宋_GB2312"/>
                <w:sz w:val="24"/>
              </w:rPr>
              <w:t>≥0.3μm颗粒）</w:t>
            </w:r>
            <w:r>
              <w:rPr>
                <w:rFonts w:ascii="仿宋_GB2312" w:hAnsi="仿宋_GB2312" w:cs="仿宋_GB2312" w:eastAsia="仿宋_GB2312"/>
                <w:sz w:val="24"/>
              </w:rPr>
              <w:t>；</w:t>
            </w:r>
            <w:r>
              <w:rPr>
                <w:rFonts w:ascii="仿宋_GB2312" w:hAnsi="仿宋_GB2312" w:cs="仿宋_GB2312" w:eastAsia="仿宋_GB2312"/>
                <w:sz w:val="24"/>
              </w:rPr>
              <w:t>洁净度</w:t>
            </w:r>
            <w:r>
              <w:rPr>
                <w:rFonts w:ascii="仿宋_GB2312" w:hAnsi="仿宋_GB2312" w:cs="仿宋_GB2312" w:eastAsia="仿宋_GB2312"/>
                <w:sz w:val="24"/>
              </w:rPr>
              <w:t>≥美联邦209E100级</w:t>
            </w:r>
            <w:r>
              <w:rPr>
                <w:rFonts w:ascii="仿宋_GB2312" w:hAnsi="仿宋_GB2312" w:cs="仿宋_GB2312" w:eastAsia="仿宋_GB2312"/>
                <w:sz w:val="24"/>
              </w:rPr>
              <w:t>；</w:t>
            </w:r>
            <w:r>
              <w:rPr>
                <w:rFonts w:ascii="仿宋_GB2312" w:hAnsi="仿宋_GB2312" w:cs="仿宋_GB2312" w:eastAsia="仿宋_GB2312"/>
                <w:sz w:val="24"/>
              </w:rPr>
              <w:t>照度</w:t>
            </w:r>
            <w:r>
              <w:rPr>
                <w:rFonts w:ascii="仿宋_GB2312" w:hAnsi="仿宋_GB2312" w:cs="仿宋_GB2312" w:eastAsia="仿宋_GB2312"/>
                <w:sz w:val="24"/>
              </w:rPr>
              <w:t>≥300Lu</w:t>
            </w:r>
            <w:r>
              <w:rPr>
                <w:rFonts w:ascii="仿宋_GB2312" w:hAnsi="仿宋_GB2312" w:cs="仿宋_GB2312" w:eastAsia="仿宋_GB2312"/>
                <w:sz w:val="24"/>
              </w:rPr>
              <w:t>；</w:t>
            </w:r>
            <w:r>
              <w:rPr>
                <w:rFonts w:ascii="仿宋_GB2312" w:hAnsi="仿宋_GB2312" w:cs="仿宋_GB2312" w:eastAsia="仿宋_GB2312"/>
                <w:sz w:val="24"/>
              </w:rPr>
              <w:t>平均风速</w:t>
            </w:r>
            <w:r>
              <w:rPr>
                <w:rFonts w:ascii="仿宋_GB2312" w:hAnsi="仿宋_GB2312" w:cs="仿宋_GB2312" w:eastAsia="仿宋_GB2312"/>
                <w:sz w:val="24"/>
              </w:rPr>
              <w:t>≥0.3m/s</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调速</w:t>
            </w:r>
            <w:r>
              <w:rPr>
                <w:rFonts w:ascii="仿宋_GB2312" w:hAnsi="仿宋_GB2312" w:cs="仿宋_GB2312" w:eastAsia="仿宋_GB2312"/>
                <w:sz w:val="24"/>
              </w:rPr>
              <w:t>）</w:t>
            </w:r>
            <w:r>
              <w:rPr>
                <w:rFonts w:ascii="仿宋_GB2312" w:hAnsi="仿宋_GB2312" w:cs="仿宋_GB2312" w:eastAsia="仿宋_GB2312"/>
                <w:sz w:val="24"/>
              </w:rPr>
              <w:t>；菌落数</w:t>
            </w:r>
            <w:r>
              <w:rPr>
                <w:rFonts w:ascii="仿宋_GB2312" w:hAnsi="仿宋_GB2312" w:cs="仿宋_GB2312" w:eastAsia="仿宋_GB2312"/>
                <w:sz w:val="24"/>
              </w:rPr>
              <w:t>≤0.5个/皿·时（直径90mm培养平皿）</w:t>
            </w:r>
          </w:p>
          <w:p>
            <w:pPr>
              <w:pStyle w:val="null3"/>
            </w:pPr>
            <w:r>
              <w:rPr>
                <w:rFonts w:ascii="仿宋_GB2312" w:hAnsi="仿宋_GB2312" w:cs="仿宋_GB2312" w:eastAsia="仿宋_GB2312"/>
                <w:sz w:val="24"/>
              </w:rPr>
              <w:t>6.</w:t>
            </w:r>
            <w:r>
              <w:rPr>
                <w:rFonts w:ascii="仿宋_GB2312" w:hAnsi="仿宋_GB2312" w:cs="仿宋_GB2312" w:eastAsia="仿宋_GB2312"/>
                <w:sz w:val="24"/>
              </w:rPr>
              <w:t>数据处理终端</w:t>
            </w:r>
            <w:r>
              <w:rPr>
                <w:rFonts w:ascii="仿宋_GB2312" w:hAnsi="仿宋_GB2312" w:cs="仿宋_GB2312" w:eastAsia="仿宋_GB2312"/>
                <w:sz w:val="24"/>
              </w:rPr>
              <w:t>1台（i7处理器第14代</w:t>
            </w:r>
            <w:r>
              <w:rPr>
                <w:rFonts w:ascii="仿宋_GB2312" w:hAnsi="仿宋_GB2312" w:cs="仿宋_GB2312" w:eastAsia="仿宋_GB2312"/>
                <w:sz w:val="24"/>
              </w:rPr>
              <w:t>）</w:t>
            </w:r>
            <w:r>
              <w:rPr>
                <w:rFonts w:ascii="仿宋_GB2312" w:hAnsi="仿宋_GB2312" w:cs="仿宋_GB2312" w:eastAsia="仿宋_GB2312"/>
                <w:sz w:val="24"/>
              </w:rPr>
              <w:t>及以上，主频率</w:t>
            </w:r>
            <w:r>
              <w:rPr>
                <w:rFonts w:ascii="仿宋_GB2312" w:hAnsi="仿宋_GB2312" w:cs="仿宋_GB2312" w:eastAsia="仿宋_GB2312"/>
                <w:sz w:val="24"/>
              </w:rPr>
              <w:t>≥</w:t>
            </w:r>
            <w:r>
              <w:rPr>
                <w:rFonts w:ascii="仿宋_GB2312" w:hAnsi="仿宋_GB2312" w:cs="仿宋_GB2312" w:eastAsia="仿宋_GB2312"/>
                <w:sz w:val="24"/>
              </w:rPr>
              <w:t>2.7GHz</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16G内存，独立显</w:t>
            </w:r>
            <w:r>
              <w:rPr>
                <w:rFonts w:ascii="仿宋_GB2312" w:hAnsi="仿宋_GB2312" w:cs="仿宋_GB2312" w:eastAsia="仿宋_GB2312"/>
                <w:sz w:val="24"/>
              </w:rPr>
              <w:t>卡、显</w:t>
            </w:r>
            <w:r>
              <w:rPr>
                <w:rFonts w:ascii="仿宋_GB2312" w:hAnsi="仿宋_GB2312" w:cs="仿宋_GB2312" w:eastAsia="仿宋_GB2312"/>
                <w:sz w:val="24"/>
              </w:rPr>
              <w:t>存</w:t>
            </w:r>
            <w:r>
              <w:rPr>
                <w:rFonts w:ascii="仿宋_GB2312" w:hAnsi="仿宋_GB2312" w:cs="仿宋_GB2312" w:eastAsia="仿宋_GB2312"/>
                <w:sz w:val="24"/>
              </w:rPr>
              <w:t>≥</w:t>
            </w:r>
            <w:r>
              <w:rPr>
                <w:rFonts w:ascii="仿宋_GB2312" w:hAnsi="仿宋_GB2312" w:cs="仿宋_GB2312" w:eastAsia="仿宋_GB2312"/>
                <w:sz w:val="24"/>
              </w:rPr>
              <w:t>2G，</w:t>
            </w:r>
            <w:r>
              <w:rPr>
                <w:rFonts w:ascii="仿宋_GB2312" w:hAnsi="仿宋_GB2312" w:cs="仿宋_GB2312" w:eastAsia="仿宋_GB2312"/>
                <w:sz w:val="24"/>
              </w:rPr>
              <w:t>≥</w:t>
            </w:r>
            <w:r>
              <w:rPr>
                <w:rFonts w:ascii="仿宋_GB2312" w:hAnsi="仿宋_GB2312" w:cs="仿宋_GB2312" w:eastAsia="仿宋_GB2312"/>
                <w:sz w:val="24"/>
              </w:rPr>
              <w:t>1T固态硬盘，</w:t>
            </w:r>
            <w:r>
              <w:rPr>
                <w:rFonts w:ascii="仿宋_GB2312" w:hAnsi="仿宋_GB2312" w:cs="仿宋_GB2312" w:eastAsia="仿宋_GB2312"/>
                <w:sz w:val="24"/>
              </w:rPr>
              <w:t>≥</w:t>
            </w:r>
            <w:r>
              <w:rPr>
                <w:rFonts w:ascii="仿宋_GB2312" w:hAnsi="仿宋_GB2312" w:cs="仿宋_GB2312" w:eastAsia="仿宋_GB2312"/>
                <w:sz w:val="24"/>
              </w:rPr>
              <w:t>24寸显示器）</w:t>
            </w:r>
            <w:r>
              <w:rPr>
                <w:rFonts w:ascii="仿宋_GB2312" w:hAnsi="仿宋_GB2312" w:cs="仿宋_GB2312" w:eastAsia="仿宋_GB2312"/>
                <w:sz w:val="24"/>
              </w:rPr>
              <w:t>；</w:t>
            </w:r>
          </w:p>
          <w:p>
            <w:pPr>
              <w:pStyle w:val="null3"/>
            </w:pPr>
            <w:r>
              <w:rPr>
                <w:rFonts w:ascii="仿宋_GB2312" w:hAnsi="仿宋_GB2312" w:cs="仿宋_GB2312" w:eastAsia="仿宋_GB2312"/>
                <w:sz w:val="24"/>
              </w:rPr>
              <w:t>7.</w:t>
            </w:r>
            <w:r>
              <w:rPr>
                <w:rFonts w:ascii="仿宋_GB2312" w:hAnsi="仿宋_GB2312" w:cs="仿宋_GB2312" w:eastAsia="仿宋_GB2312"/>
                <w:sz w:val="24"/>
              </w:rPr>
              <w:t>3D打印机1台（挤出机齿轮和喷嘴材质：硬化钢；喷嘴支持温度≥200℃；热床支持温度≥100℃；工具头移动速度≥500mm/s；工具头移动加速度≥10,000mm/s²；屏幕≥5英寸，具备触摸功能，分辨率≥720*480）</w:t>
            </w:r>
          </w:p>
          <w:p>
            <w:pPr>
              <w:pStyle w:val="null3"/>
            </w:pPr>
            <w:r>
              <w:rPr>
                <w:rFonts w:ascii="仿宋_GB2312" w:hAnsi="仿宋_GB2312" w:cs="仿宋_GB2312" w:eastAsia="仿宋_GB2312"/>
                <w:sz w:val="24"/>
              </w:rPr>
              <w:t>8.</w:t>
            </w:r>
            <w:r>
              <w:rPr>
                <w:rFonts w:ascii="仿宋_GB2312" w:hAnsi="仿宋_GB2312" w:cs="仿宋_GB2312" w:eastAsia="仿宋_GB2312"/>
                <w:sz w:val="24"/>
              </w:rPr>
              <w:t>精密称取装置</w:t>
            </w:r>
            <w:r>
              <w:rPr>
                <w:rFonts w:ascii="仿宋_GB2312" w:hAnsi="仿宋_GB2312" w:cs="仿宋_GB2312" w:eastAsia="仿宋_GB2312"/>
                <w:sz w:val="24"/>
              </w:rPr>
              <w:t>2台：灵敏度漂移（10～30℃）：2ppm/℃；最大秤量(g)≥220g；显示精度(mg)：0.1mg；重复性误差(mg)：0.1mg；线性误差(mg)：0.2mg；秤盘尺寸(mm):≥φ90；标配SCS智能化内校系统，可根据时间/温度变化自动校准。</w:t>
            </w:r>
          </w:p>
          <w:p>
            <w:pPr>
              <w:pStyle w:val="null3"/>
            </w:pPr>
            <w:r>
              <w:rPr>
                <w:rFonts w:ascii="仿宋_GB2312" w:hAnsi="仿宋_GB2312" w:cs="仿宋_GB2312" w:eastAsia="仿宋_GB2312"/>
                <w:sz w:val="24"/>
              </w:rPr>
              <w:t>9.</w:t>
            </w:r>
            <w:r>
              <w:rPr>
                <w:rFonts w:ascii="仿宋_GB2312" w:hAnsi="仿宋_GB2312" w:cs="仿宋_GB2312" w:eastAsia="仿宋_GB2312"/>
                <w:sz w:val="24"/>
              </w:rPr>
              <w:t>售后技术支持：终生提供技术工程师在线诊断和答疑服务。</w:t>
            </w:r>
          </w:p>
        </w:tc>
      </w:tr>
    </w:tbl>
    <w:p>
      <w:pPr>
        <w:pStyle w:val="null3"/>
      </w:pPr>
      <w:r>
        <w:rPr>
          <w:rFonts w:ascii="仿宋_GB2312" w:hAnsi="仿宋_GB2312" w:cs="仿宋_GB2312" w:eastAsia="仿宋_GB2312"/>
        </w:rPr>
        <w:t>标的名称：双向电泳仪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双向电泳仪</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/套</w:t>
            </w:r>
            <w:r>
              <w:rPr>
                <w:rFonts w:ascii="仿宋_GB2312" w:hAnsi="仿宋_GB2312" w:cs="仿宋_GB2312" w:eastAsia="仿宋_GB2312"/>
                <w:sz w:val="21"/>
                <w:b/>
              </w:rPr>
              <w:t>（允许采购进口产品）</w:t>
            </w:r>
          </w:p>
          <w:p>
            <w:pPr>
              <w:pStyle w:val="null3"/>
              <w:jc w:val="both"/>
            </w:pPr>
            <w:r>
              <w:rPr>
                <w:rFonts w:ascii="仿宋_GB2312" w:hAnsi="仿宋_GB2312" w:cs="仿宋_GB2312" w:eastAsia="仿宋_GB2312"/>
                <w:sz w:val="24"/>
                <w:b/>
              </w:rPr>
              <w:t>一、第一向等电聚焦电泳系统</w:t>
            </w:r>
          </w:p>
          <w:p>
            <w:pPr>
              <w:pStyle w:val="null3"/>
              <w:jc w:val="both"/>
            </w:pPr>
            <w:r>
              <w:rPr>
                <w:rFonts w:ascii="仿宋_GB2312" w:hAnsi="仿宋_GB2312" w:cs="仿宋_GB2312" w:eastAsia="仿宋_GB2312"/>
                <w:sz w:val="24"/>
              </w:rPr>
              <w:t>1.电极区：采用耐腐蚀导电材质（钛金属或镀金铜）</w:t>
            </w:r>
          </w:p>
          <w:p>
            <w:pPr>
              <w:pStyle w:val="null3"/>
              <w:jc w:val="both"/>
            </w:pPr>
            <w:r>
              <w:rPr>
                <w:rFonts w:ascii="仿宋_GB2312" w:hAnsi="仿宋_GB2312" w:cs="仿宋_GB2312" w:eastAsia="仿宋_GB2312"/>
                <w:sz w:val="24"/>
              </w:rPr>
              <w:t>▲2.聚焦盘：聚焦盘采用绝缘性良好、氧化铝陶瓷材质，适配≥12个相同长度的胶条槽，可完成7-24cm任意长度样品</w:t>
            </w:r>
          </w:p>
          <w:p>
            <w:pPr>
              <w:pStyle w:val="null3"/>
              <w:jc w:val="both"/>
            </w:pPr>
            <w:r>
              <w:rPr>
                <w:rFonts w:ascii="仿宋_GB2312" w:hAnsi="仿宋_GB2312" w:cs="仿宋_GB2312" w:eastAsia="仿宋_GB2312"/>
                <w:sz w:val="24"/>
              </w:rPr>
              <w:t>3.控制面板：按键和液晶显示器(LCD)</w:t>
            </w:r>
          </w:p>
          <w:p>
            <w:pPr>
              <w:pStyle w:val="null3"/>
              <w:jc w:val="both"/>
            </w:pPr>
            <w:r>
              <w:rPr>
                <w:rFonts w:ascii="仿宋_GB2312" w:hAnsi="仿宋_GB2312" w:cs="仿宋_GB2312" w:eastAsia="仿宋_GB2312"/>
                <w:sz w:val="24"/>
              </w:rPr>
              <w:t>4.程序参数：内置匹配不同类型第一向胶条的方法</w:t>
            </w:r>
          </w:p>
          <w:p>
            <w:pPr>
              <w:pStyle w:val="null3"/>
              <w:jc w:val="both"/>
            </w:pPr>
            <w:r>
              <w:rPr>
                <w:rFonts w:ascii="仿宋_GB2312" w:hAnsi="仿宋_GB2312" w:cs="仿宋_GB2312" w:eastAsia="仿宋_GB2312"/>
                <w:sz w:val="24"/>
              </w:rPr>
              <w:t>5.方法存储：数量无上限。主机可生成≥10个,每个方法可以≥9步；通过电脑可以生成、存储和编辑任何数目的方法</w:t>
            </w:r>
          </w:p>
          <w:p>
            <w:pPr>
              <w:pStyle w:val="null3"/>
              <w:jc w:val="both"/>
            </w:pPr>
            <w:r>
              <w:rPr>
                <w:rFonts w:ascii="仿宋_GB2312" w:hAnsi="仿宋_GB2312" w:cs="仿宋_GB2312" w:eastAsia="仿宋_GB2312"/>
                <w:sz w:val="24"/>
              </w:rPr>
              <w:t>6.控制：控制面板与PC机双界面控制设计，单机和联机多界面控制，最多同时控制≥4台设备并同时运行≥48条泳道等电聚焦实验</w:t>
            </w:r>
          </w:p>
          <w:p>
            <w:pPr>
              <w:pStyle w:val="null3"/>
              <w:jc w:val="both"/>
            </w:pPr>
            <w:r>
              <w:rPr>
                <w:rFonts w:ascii="仿宋_GB2312" w:hAnsi="仿宋_GB2312" w:cs="仿宋_GB2312" w:eastAsia="仿宋_GB2312"/>
                <w:sz w:val="24"/>
              </w:rPr>
              <w:t>7.控制软件：无需任何插件，实时监控电泳时的电压、电流等，支持图形方式显示，可存储或输出到其它应用程序中</w:t>
            </w:r>
          </w:p>
          <w:p>
            <w:pPr>
              <w:pStyle w:val="null3"/>
              <w:jc w:val="both"/>
            </w:pPr>
            <w:r>
              <w:rPr>
                <w:rFonts w:ascii="仿宋_GB2312" w:hAnsi="仿宋_GB2312" w:cs="仿宋_GB2312" w:eastAsia="仿宋_GB2312"/>
                <w:sz w:val="24"/>
              </w:rPr>
              <w:t>8.水平调节：具有可调节水平的支脚</w:t>
            </w:r>
          </w:p>
          <w:p>
            <w:pPr>
              <w:pStyle w:val="null3"/>
              <w:jc w:val="both"/>
            </w:pPr>
            <w:r>
              <w:rPr>
                <w:rFonts w:ascii="仿宋_GB2312" w:hAnsi="仿宋_GB2312" w:cs="仿宋_GB2312" w:eastAsia="仿宋_GB2312"/>
                <w:sz w:val="24"/>
              </w:rPr>
              <w:t>9.避光设计，以适合荧光样品；具备开盖保护或安全断电功能的高压保护装置</w:t>
            </w:r>
          </w:p>
          <w:p>
            <w:pPr>
              <w:pStyle w:val="null3"/>
              <w:jc w:val="both"/>
            </w:pPr>
            <w:r>
              <w:rPr>
                <w:rFonts w:ascii="仿宋_GB2312" w:hAnsi="仿宋_GB2312" w:cs="仿宋_GB2312" w:eastAsia="仿宋_GB2312"/>
                <w:sz w:val="24"/>
              </w:rPr>
              <w:t>10.电源：内置电源，0-10000V电压（分辨率：≤1V），电压波动约为设定值的0.01-0.1%以下，0-150µA电流，最大功率12W</w:t>
            </w:r>
          </w:p>
          <w:p>
            <w:pPr>
              <w:pStyle w:val="null3"/>
              <w:jc w:val="both"/>
            </w:pPr>
            <w:r>
              <w:rPr>
                <w:rFonts w:ascii="仿宋_GB2312" w:hAnsi="仿宋_GB2312" w:cs="仿宋_GB2312" w:eastAsia="仿宋_GB2312"/>
                <w:sz w:val="24"/>
              </w:rPr>
              <w:t>11.胶条槽：氧化铝陶瓷材质并具有疏水涂层，兼容7-24cm任意长度</w:t>
            </w:r>
          </w:p>
          <w:p>
            <w:pPr>
              <w:pStyle w:val="null3"/>
              <w:jc w:val="both"/>
            </w:pPr>
            <w:r>
              <w:rPr>
                <w:rFonts w:ascii="仿宋_GB2312" w:hAnsi="仿宋_GB2312" w:cs="仿宋_GB2312" w:eastAsia="仿宋_GB2312"/>
                <w:sz w:val="24"/>
              </w:rPr>
              <w:t>12.≥15种不同固相pH梯度干胶条可选，宽范围pH3-10,pH3-11及中等范围pH4-7,pH6-11</w:t>
            </w:r>
          </w:p>
          <w:p>
            <w:pPr>
              <w:pStyle w:val="null3"/>
              <w:jc w:val="both"/>
            </w:pPr>
            <w:r>
              <w:rPr>
                <w:rFonts w:ascii="仿宋_GB2312" w:hAnsi="仿宋_GB2312" w:cs="仿宋_GB2312" w:eastAsia="仿宋_GB2312"/>
                <w:sz w:val="24"/>
                <w:b/>
              </w:rPr>
              <w:t>二、第二向高分辨率垂直电泳系统</w:t>
            </w:r>
          </w:p>
          <w:p>
            <w:pPr>
              <w:pStyle w:val="null3"/>
              <w:jc w:val="both"/>
            </w:pPr>
            <w:r>
              <w:rPr>
                <w:rFonts w:ascii="仿宋_GB2312" w:hAnsi="仿宋_GB2312" w:cs="仿宋_GB2312" w:eastAsia="仿宋_GB2312"/>
                <w:sz w:val="24"/>
              </w:rPr>
              <w:t>1.凝胶容量：可同时运行≥2块胶，适合7-24cm任何长度的一向胶条</w:t>
            </w:r>
          </w:p>
          <w:p>
            <w:pPr>
              <w:pStyle w:val="null3"/>
              <w:jc w:val="both"/>
            </w:pPr>
            <w:r>
              <w:rPr>
                <w:rFonts w:ascii="仿宋_GB2312" w:hAnsi="仿宋_GB2312" w:cs="仿宋_GB2312" w:eastAsia="仿宋_GB2312"/>
                <w:sz w:val="24"/>
              </w:rPr>
              <w:t>2.最大凝胶尺寸：≥25×18cm,≥1.0mm厚</w:t>
            </w:r>
          </w:p>
          <w:p>
            <w:pPr>
              <w:pStyle w:val="null3"/>
              <w:jc w:val="both"/>
            </w:pPr>
            <w:r>
              <w:rPr>
                <w:rFonts w:ascii="仿宋_GB2312" w:hAnsi="仿宋_GB2312" w:cs="仿宋_GB2312" w:eastAsia="仿宋_GB2312"/>
                <w:sz w:val="24"/>
              </w:rPr>
              <w:t>3.电泳缓冲液体积：≥5升</w:t>
            </w:r>
          </w:p>
          <w:p>
            <w:pPr>
              <w:pStyle w:val="null3"/>
              <w:jc w:val="both"/>
            </w:pPr>
            <w:r>
              <w:rPr>
                <w:rFonts w:ascii="仿宋_GB2312" w:hAnsi="仿宋_GB2312" w:cs="仿宋_GB2312" w:eastAsia="仿宋_GB2312"/>
                <w:sz w:val="24"/>
              </w:rPr>
              <w:t>4.电源</w:t>
            </w:r>
          </w:p>
          <w:p>
            <w:pPr>
              <w:pStyle w:val="null3"/>
              <w:jc w:val="both"/>
            </w:pPr>
            <w:r>
              <w:rPr>
                <w:rFonts w:ascii="仿宋_GB2312" w:hAnsi="仿宋_GB2312" w:cs="仿宋_GB2312" w:eastAsia="仿宋_GB2312"/>
                <w:sz w:val="24"/>
              </w:rPr>
              <w:t>4.1输出电压:35-3500V</w:t>
            </w:r>
          </w:p>
          <w:p>
            <w:pPr>
              <w:pStyle w:val="null3"/>
              <w:jc w:val="both"/>
            </w:pPr>
            <w:r>
              <w:rPr>
                <w:rFonts w:ascii="仿宋_GB2312" w:hAnsi="仿宋_GB2312" w:cs="仿宋_GB2312" w:eastAsia="仿宋_GB2312"/>
                <w:sz w:val="24"/>
              </w:rPr>
              <w:t>4.2输出电流:1-400mA</w:t>
            </w:r>
          </w:p>
          <w:p>
            <w:pPr>
              <w:pStyle w:val="null3"/>
              <w:jc w:val="both"/>
            </w:pPr>
            <w:r>
              <w:rPr>
                <w:rFonts w:ascii="仿宋_GB2312" w:hAnsi="仿宋_GB2312" w:cs="仿宋_GB2312" w:eastAsia="仿宋_GB2312"/>
                <w:sz w:val="24"/>
              </w:rPr>
              <w:t>4.3输出功率:1-200W</w:t>
            </w:r>
          </w:p>
          <w:p>
            <w:pPr>
              <w:pStyle w:val="null3"/>
              <w:jc w:val="both"/>
            </w:pPr>
            <w:r>
              <w:rPr>
                <w:rFonts w:ascii="仿宋_GB2312" w:hAnsi="仿宋_GB2312" w:cs="仿宋_GB2312" w:eastAsia="仿宋_GB2312"/>
                <w:sz w:val="24"/>
              </w:rPr>
              <w:t>4.4恒压、恒流、恒功率自动切换</w:t>
            </w:r>
          </w:p>
          <w:p>
            <w:pPr>
              <w:pStyle w:val="null3"/>
              <w:jc w:val="both"/>
            </w:pPr>
            <w:r>
              <w:rPr>
                <w:rFonts w:ascii="仿宋_GB2312" w:hAnsi="仿宋_GB2312" w:cs="仿宋_GB2312" w:eastAsia="仿宋_GB2312"/>
                <w:sz w:val="24"/>
              </w:rPr>
              <w:t>4.5计时器:1min-500h,连续</w:t>
            </w:r>
          </w:p>
          <w:p>
            <w:pPr>
              <w:pStyle w:val="null3"/>
              <w:jc w:val="both"/>
            </w:pPr>
            <w:r>
              <w:rPr>
                <w:rFonts w:ascii="仿宋_GB2312" w:hAnsi="仿宋_GB2312" w:cs="仿宋_GB2312" w:eastAsia="仿宋_GB2312"/>
                <w:sz w:val="24"/>
              </w:rPr>
              <w:t>4.6安全特性:具有超负荷/短路保护功能</w:t>
            </w:r>
          </w:p>
          <w:p>
            <w:pPr>
              <w:pStyle w:val="null3"/>
              <w:jc w:val="both"/>
            </w:pPr>
            <w:r>
              <w:rPr>
                <w:rFonts w:ascii="仿宋_GB2312" w:hAnsi="仿宋_GB2312" w:cs="仿宋_GB2312" w:eastAsia="仿宋_GB2312"/>
                <w:sz w:val="24"/>
              </w:rPr>
              <w:t>4.7输出端口:并行≥2套接口</w:t>
            </w:r>
          </w:p>
          <w:p>
            <w:pPr>
              <w:pStyle w:val="null3"/>
              <w:jc w:val="both"/>
            </w:pPr>
            <w:r>
              <w:rPr>
                <w:rFonts w:ascii="仿宋_GB2312" w:hAnsi="仿宋_GB2312" w:cs="仿宋_GB2312" w:eastAsia="仿宋_GB2312"/>
                <w:sz w:val="24"/>
              </w:rPr>
              <w:t>4.8编辑和存贮≥9个方法,每个方法有≥9步，有结束提示</w:t>
            </w:r>
          </w:p>
          <w:p>
            <w:pPr>
              <w:pStyle w:val="null3"/>
              <w:jc w:val="both"/>
            </w:pPr>
            <w:r>
              <w:rPr>
                <w:rFonts w:ascii="仿宋_GB2312" w:hAnsi="仿宋_GB2312" w:cs="仿宋_GB2312" w:eastAsia="仿宋_GB2312"/>
                <w:sz w:val="24"/>
              </w:rPr>
              <w:t>4.9断电后自动恢复</w:t>
            </w:r>
          </w:p>
          <w:p>
            <w:pPr>
              <w:pStyle w:val="null3"/>
              <w:jc w:val="both"/>
            </w:pPr>
            <w:r>
              <w:rPr>
                <w:rFonts w:ascii="仿宋_GB2312" w:hAnsi="仿宋_GB2312" w:cs="仿宋_GB2312" w:eastAsia="仿宋_GB2312"/>
                <w:sz w:val="24"/>
                <w:b/>
              </w:rPr>
              <w:t>三、双向电泳分析软件</w:t>
            </w:r>
          </w:p>
          <w:p>
            <w:pPr>
              <w:pStyle w:val="null3"/>
              <w:jc w:val="both"/>
            </w:pPr>
            <w:r>
              <w:rPr>
                <w:rFonts w:ascii="仿宋_GB2312" w:hAnsi="仿宋_GB2312" w:cs="仿宋_GB2312" w:eastAsia="仿宋_GB2312"/>
                <w:sz w:val="24"/>
              </w:rPr>
              <w:t>1.具有对图像进行操作，包括旋转，镜像，裁切等功能。</w:t>
            </w:r>
          </w:p>
          <w:p>
            <w:pPr>
              <w:pStyle w:val="null3"/>
              <w:jc w:val="both"/>
            </w:pPr>
            <w:r>
              <w:rPr>
                <w:rFonts w:ascii="仿宋_GB2312" w:hAnsi="仿宋_GB2312" w:cs="仿宋_GB2312" w:eastAsia="仿宋_GB2312"/>
                <w:sz w:val="24"/>
              </w:rPr>
              <w:t>2.可以将不同图像文件在一组实验中分析</w:t>
            </w:r>
          </w:p>
          <w:p>
            <w:pPr>
              <w:pStyle w:val="null3"/>
              <w:jc w:val="both"/>
            </w:pPr>
            <w:r>
              <w:rPr>
                <w:rFonts w:ascii="仿宋_GB2312" w:hAnsi="仿宋_GB2312" w:cs="仿宋_GB2312" w:eastAsia="仿宋_GB2312"/>
                <w:sz w:val="24"/>
              </w:rPr>
              <w:t>3.单一文件包括图像、点、数据等结果信息，并自动压缩备份。</w:t>
            </w:r>
          </w:p>
          <w:p>
            <w:pPr>
              <w:pStyle w:val="null3"/>
              <w:jc w:val="both"/>
            </w:pPr>
            <w:r>
              <w:rPr>
                <w:rFonts w:ascii="仿宋_GB2312" w:hAnsi="仿宋_GB2312" w:cs="仿宋_GB2312" w:eastAsia="仿宋_GB2312"/>
                <w:sz w:val="24"/>
              </w:rPr>
              <w:t>4.全部操作过程都可以撤销/重作操作，每一步骤都附有说明</w:t>
            </w:r>
          </w:p>
          <w:p>
            <w:pPr>
              <w:pStyle w:val="null3"/>
              <w:jc w:val="both"/>
            </w:pPr>
            <w:r>
              <w:rPr>
                <w:rFonts w:ascii="仿宋_GB2312" w:hAnsi="仿宋_GB2312" w:cs="仿宋_GB2312" w:eastAsia="仿宋_GB2312"/>
                <w:sz w:val="24"/>
              </w:rPr>
              <w:t>5.模式功能：具备全自动、半自动和人工找点模式，并有蛋白点的三维立体显示功能</w:t>
            </w:r>
          </w:p>
          <w:p>
            <w:pPr>
              <w:pStyle w:val="null3"/>
              <w:jc w:val="both"/>
            </w:pPr>
            <w:r>
              <w:rPr>
                <w:rFonts w:ascii="仿宋_GB2312" w:hAnsi="仿宋_GB2312" w:cs="仿宋_GB2312" w:eastAsia="仿宋_GB2312"/>
                <w:sz w:val="24"/>
              </w:rPr>
              <w:t>6.分辨能力：可以区分蛋白点和噪音点</w:t>
            </w:r>
          </w:p>
          <w:p>
            <w:pPr>
              <w:pStyle w:val="null3"/>
              <w:jc w:val="both"/>
            </w:pPr>
            <w:r>
              <w:rPr>
                <w:rFonts w:ascii="仿宋_GB2312" w:hAnsi="仿宋_GB2312" w:cs="仿宋_GB2312" w:eastAsia="仿宋_GB2312"/>
                <w:sz w:val="24"/>
              </w:rPr>
              <w:t>7.全自动蛋白定量</w:t>
            </w:r>
          </w:p>
          <w:p>
            <w:pPr>
              <w:pStyle w:val="null3"/>
              <w:jc w:val="both"/>
            </w:pPr>
            <w:r>
              <w:rPr>
                <w:rFonts w:ascii="仿宋_GB2312" w:hAnsi="仿宋_GB2312" w:cs="仿宋_GB2312" w:eastAsia="仿宋_GB2312"/>
                <w:sz w:val="24"/>
              </w:rPr>
              <w:t>8.图像对比度调节，多幅图像的线性和非线性调节</w:t>
            </w:r>
          </w:p>
          <w:p>
            <w:pPr>
              <w:pStyle w:val="null3"/>
              <w:jc w:val="both"/>
            </w:pPr>
            <w:r>
              <w:rPr>
                <w:rFonts w:ascii="仿宋_GB2312" w:hAnsi="仿宋_GB2312" w:cs="仿宋_GB2312" w:eastAsia="仿宋_GB2312"/>
                <w:sz w:val="24"/>
              </w:rPr>
              <w:t>9.可同时在屏幕上显示的凝胶图像数量不限，可以任意重排和隐藏图像</w:t>
            </w:r>
          </w:p>
          <w:p>
            <w:pPr>
              <w:pStyle w:val="null3"/>
              <w:jc w:val="both"/>
            </w:pPr>
            <w:r>
              <w:rPr>
                <w:rFonts w:ascii="仿宋_GB2312" w:hAnsi="仿宋_GB2312" w:cs="仿宋_GB2312" w:eastAsia="仿宋_GB2312"/>
                <w:sz w:val="24"/>
              </w:rPr>
              <w:t>10.≥2种强度校准方法，灰度尺校准或者两块胶之间的散点图校准</w:t>
            </w:r>
          </w:p>
          <w:p>
            <w:pPr>
              <w:pStyle w:val="null3"/>
              <w:jc w:val="both"/>
            </w:pPr>
            <w:r>
              <w:rPr>
                <w:rFonts w:ascii="仿宋_GB2312" w:hAnsi="仿宋_GB2312" w:cs="仿宋_GB2312" w:eastAsia="仿宋_GB2312"/>
                <w:sz w:val="24"/>
              </w:rPr>
              <w:t>11.全自动凝胶匹配，支持根据点的相关因素、形状、位置、周围情况进行匹配</w:t>
            </w:r>
          </w:p>
          <w:p>
            <w:pPr>
              <w:pStyle w:val="null3"/>
              <w:jc w:val="both"/>
            </w:pPr>
            <w:r>
              <w:rPr>
                <w:rFonts w:ascii="仿宋_GB2312" w:hAnsi="仿宋_GB2312" w:cs="仿宋_GB2312" w:eastAsia="仿宋_GB2312"/>
                <w:sz w:val="24"/>
              </w:rPr>
              <w:t>12.支持以表格形式的蛋白点、匹配点群、凝胶、实验组等多重报告方式，一次可以进行多重选择</w:t>
            </w:r>
          </w:p>
          <w:p>
            <w:pPr>
              <w:pStyle w:val="null3"/>
              <w:jc w:val="both"/>
            </w:pPr>
            <w:r>
              <w:rPr>
                <w:rFonts w:ascii="仿宋_GB2312" w:hAnsi="仿宋_GB2312" w:cs="仿宋_GB2312" w:eastAsia="仿宋_GB2312"/>
                <w:sz w:val="24"/>
                <w:b/>
              </w:rPr>
              <w:t>四、成像单元</w:t>
            </w:r>
          </w:p>
          <w:p>
            <w:pPr>
              <w:pStyle w:val="null3"/>
              <w:jc w:val="both"/>
            </w:pPr>
            <w:r>
              <w:rPr>
                <w:rFonts w:ascii="仿宋_GB2312" w:hAnsi="仿宋_GB2312" w:cs="仿宋_GB2312" w:eastAsia="仿宋_GB2312"/>
                <w:sz w:val="24"/>
              </w:rPr>
              <w:t>▲1.定焦镜头：大光圈镜头，F值≤0.74，焦距≥38mm</w:t>
            </w:r>
          </w:p>
          <w:p>
            <w:pPr>
              <w:pStyle w:val="null3"/>
              <w:jc w:val="both"/>
            </w:pPr>
            <w:r>
              <w:rPr>
                <w:rFonts w:ascii="仿宋_GB2312" w:hAnsi="仿宋_GB2312" w:cs="仿宋_GB2312" w:eastAsia="仿宋_GB2312"/>
                <w:sz w:val="24"/>
              </w:rPr>
              <w:t>2.聚焦和光圈调节：光圈按照光源类型全自动调节；自动聚焦或记忆聚焦，手动调焦时全程可视，随时调整样品位置；</w:t>
            </w:r>
          </w:p>
          <w:p>
            <w:pPr>
              <w:pStyle w:val="null3"/>
              <w:jc w:val="both"/>
            </w:pPr>
            <w:r>
              <w:rPr>
                <w:rFonts w:ascii="仿宋_GB2312" w:hAnsi="仿宋_GB2312" w:cs="仿宋_GB2312" w:eastAsia="仿宋_GB2312"/>
                <w:sz w:val="24"/>
              </w:rPr>
              <w:t>3.CCD物理像素：≥800万；</w:t>
            </w:r>
          </w:p>
          <w:p>
            <w:pPr>
              <w:pStyle w:val="null3"/>
              <w:jc w:val="both"/>
            </w:pPr>
            <w:r>
              <w:rPr>
                <w:rFonts w:ascii="仿宋_GB2312" w:hAnsi="仿宋_GB2312" w:cs="仿宋_GB2312" w:eastAsia="仿宋_GB2312"/>
                <w:sz w:val="24"/>
              </w:rPr>
              <w:t>4.CCD冷却方式：空气循环二级热电模块；</w:t>
            </w:r>
          </w:p>
          <w:p>
            <w:pPr>
              <w:pStyle w:val="null3"/>
              <w:jc w:val="both"/>
            </w:pPr>
            <w:r>
              <w:rPr>
                <w:rFonts w:ascii="仿宋_GB2312" w:hAnsi="仿宋_GB2312" w:cs="仿宋_GB2312" w:eastAsia="仿宋_GB2312"/>
                <w:sz w:val="24"/>
              </w:rPr>
              <w:t>5.CCD冷却时间小于5分钟，可达到绝对温度–25ºC；</w:t>
            </w:r>
          </w:p>
          <w:p>
            <w:pPr>
              <w:pStyle w:val="null3"/>
              <w:jc w:val="both"/>
            </w:pPr>
            <w:r>
              <w:rPr>
                <w:rFonts w:ascii="仿宋_GB2312" w:hAnsi="仿宋_GB2312" w:cs="仿宋_GB2312" w:eastAsia="仿宋_GB2312"/>
                <w:sz w:val="24"/>
              </w:rPr>
              <w:t>6.CCD冷却期间，系统进入保护功能，保证每位操作者在任何季节，获取图像时的CCD的状态始终稳定；</w:t>
            </w:r>
          </w:p>
          <w:p>
            <w:pPr>
              <w:pStyle w:val="null3"/>
              <w:jc w:val="both"/>
            </w:pPr>
            <w:r>
              <w:rPr>
                <w:rFonts w:ascii="仿宋_GB2312" w:hAnsi="仿宋_GB2312" w:cs="仿宋_GB2312" w:eastAsia="仿宋_GB2312"/>
                <w:sz w:val="24"/>
              </w:rPr>
              <w:t>7.像素合并方式：1×1、2×2、3×3、4×4、5×5、8×8及16×16等合并方式；</w:t>
            </w:r>
          </w:p>
          <w:p>
            <w:pPr>
              <w:pStyle w:val="null3"/>
              <w:jc w:val="both"/>
            </w:pPr>
            <w:r>
              <w:rPr>
                <w:rFonts w:ascii="仿宋_GB2312" w:hAnsi="仿宋_GB2312" w:cs="仿宋_GB2312" w:eastAsia="仿宋_GB2312"/>
                <w:sz w:val="24"/>
              </w:rPr>
              <w:t>8.动态范围≥16-bit；</w:t>
            </w:r>
          </w:p>
          <w:p>
            <w:pPr>
              <w:pStyle w:val="null3"/>
              <w:jc w:val="both"/>
            </w:pPr>
            <w:r>
              <w:rPr>
                <w:rFonts w:ascii="仿宋_GB2312" w:hAnsi="仿宋_GB2312" w:cs="仿宋_GB2312" w:eastAsia="仿宋_GB2312"/>
                <w:sz w:val="24"/>
              </w:rPr>
              <w:t>9.捕获图像模式：全自动（带预曝光功能）、手动、累加及信噪比优化功能等4种模式，每种模式下皆可自动获取真彩色的Marker条带，展示并保存重叠的结果；</w:t>
            </w:r>
          </w:p>
          <w:p>
            <w:pPr>
              <w:pStyle w:val="null3"/>
              <w:jc w:val="both"/>
            </w:pPr>
            <w:r>
              <w:rPr>
                <w:rFonts w:ascii="仿宋_GB2312" w:hAnsi="仿宋_GB2312" w:cs="仿宋_GB2312" w:eastAsia="仿宋_GB2312"/>
                <w:sz w:val="24"/>
              </w:rPr>
              <w:t>10.具备信噪比优化功能或图像叠加平均降噪功能；</w:t>
            </w:r>
          </w:p>
          <w:p>
            <w:pPr>
              <w:pStyle w:val="null3"/>
              <w:jc w:val="both"/>
            </w:pPr>
            <w:r>
              <w:rPr>
                <w:rFonts w:ascii="仿宋_GB2312" w:hAnsi="仿宋_GB2312" w:cs="仿宋_GB2312" w:eastAsia="仿宋_GB2312"/>
                <w:sz w:val="24"/>
              </w:rPr>
              <w:t>11.全自动控制：自动转换光源、调节光圈、切换滤光片，获取真彩色Marker图像，合并成像结果并保存，拍照结束即可对比目标条带；</w:t>
            </w:r>
          </w:p>
          <w:p>
            <w:pPr>
              <w:pStyle w:val="null3"/>
              <w:jc w:val="both"/>
            </w:pPr>
            <w:r>
              <w:rPr>
                <w:rFonts w:ascii="仿宋_GB2312" w:hAnsi="仿宋_GB2312" w:cs="仿宋_GB2312" w:eastAsia="仿宋_GB2312"/>
                <w:sz w:val="24"/>
              </w:rPr>
              <w:t>12.预曝光模式：5秒内展示预览图像，并根据所选目的区域，预测最佳曝光时间；</w:t>
            </w:r>
          </w:p>
          <w:p>
            <w:pPr>
              <w:pStyle w:val="null3"/>
              <w:jc w:val="both"/>
            </w:pPr>
            <w:r>
              <w:rPr>
                <w:rFonts w:ascii="仿宋_GB2312" w:hAnsi="仿宋_GB2312" w:cs="仿宋_GB2312" w:eastAsia="仿宋_GB2312"/>
                <w:sz w:val="24"/>
              </w:rPr>
              <w:t>13.累加模式：可连续拍照，结果图可以自动叠加真彩色Marker，全自动切换光源和计算曝光时间；</w:t>
            </w:r>
          </w:p>
          <w:p>
            <w:pPr>
              <w:pStyle w:val="null3"/>
              <w:jc w:val="both"/>
            </w:pPr>
            <w:r>
              <w:rPr>
                <w:rFonts w:ascii="仿宋_GB2312" w:hAnsi="仿宋_GB2312" w:cs="仿宋_GB2312" w:eastAsia="仿宋_GB2312"/>
                <w:sz w:val="24"/>
              </w:rPr>
              <w:t>14.曝光时间：0.1s-10h可设置；</w:t>
            </w:r>
          </w:p>
          <w:p>
            <w:pPr>
              <w:pStyle w:val="null3"/>
              <w:jc w:val="both"/>
            </w:pPr>
            <w:r>
              <w:rPr>
                <w:rFonts w:ascii="仿宋_GB2312" w:hAnsi="仿宋_GB2312" w:cs="仿宋_GB2312" w:eastAsia="仿宋_GB2312"/>
                <w:sz w:val="24"/>
              </w:rPr>
              <w:t>15.成像面积四种可选：8×11cm,10.7×14.7cm,13.3×18.3cm,16×22cm，保存时可优化图像范围；</w:t>
            </w:r>
          </w:p>
          <w:p>
            <w:pPr>
              <w:pStyle w:val="null3"/>
              <w:jc w:val="both"/>
            </w:pPr>
            <w:r>
              <w:rPr>
                <w:rFonts w:ascii="仿宋_GB2312" w:hAnsi="仿宋_GB2312" w:cs="仿宋_GB2312" w:eastAsia="仿宋_GB2312"/>
                <w:sz w:val="24"/>
              </w:rPr>
              <w:t>16.图像校正方式：暗场校正、平场校正、变形校正及蓝光切换校正；</w:t>
            </w:r>
          </w:p>
          <w:p>
            <w:pPr>
              <w:pStyle w:val="null3"/>
              <w:jc w:val="both"/>
            </w:pPr>
            <w:r>
              <w:rPr>
                <w:rFonts w:ascii="仿宋_GB2312" w:hAnsi="仿宋_GB2312" w:cs="仿宋_GB2312" w:eastAsia="仿宋_GB2312"/>
                <w:sz w:val="24"/>
              </w:rPr>
              <w:t>17.一体机设计（屏幕：≥12.1英寸内置触摸屏，触屏控制机器或使用鼠标、键盘控制仪器。）</w:t>
            </w:r>
            <w:r>
              <w:rPr>
                <w:rFonts w:ascii="仿宋_GB2312" w:hAnsi="仿宋_GB2312" w:cs="仿宋_GB2312" w:eastAsia="仿宋_GB2312"/>
                <w:sz w:val="24"/>
              </w:rPr>
              <w:t>并提供</w:t>
            </w:r>
            <w:r>
              <w:rPr>
                <w:rFonts w:ascii="仿宋_GB2312" w:hAnsi="仿宋_GB2312" w:cs="仿宋_GB2312" w:eastAsia="仿宋_GB2312"/>
                <w:sz w:val="24"/>
              </w:rPr>
              <w:t>外接工作站</w:t>
            </w:r>
            <w:r>
              <w:rPr>
                <w:rFonts w:ascii="仿宋_GB2312" w:hAnsi="仿宋_GB2312" w:cs="仿宋_GB2312" w:eastAsia="仿宋_GB2312"/>
                <w:sz w:val="24"/>
              </w:rPr>
              <w:t>（</w:t>
            </w:r>
            <w:r>
              <w:rPr>
                <w:rFonts w:ascii="仿宋_GB2312" w:hAnsi="仿宋_GB2312" w:cs="仿宋_GB2312" w:eastAsia="仿宋_GB2312"/>
                <w:sz w:val="24"/>
              </w:rPr>
              <w:t>i7处理器（第14代）及以上，主频率≥2.7GHz，≥16G内存，独立显卡，显存≥2G，≥1T固态硬盘，≥24寸显示器</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18.样品盘：金属盘，防锈防腐，防止化学试剂残留，影响成像效果，最大样品尺寸：16×22cm；</w:t>
            </w:r>
          </w:p>
          <w:p>
            <w:pPr>
              <w:pStyle w:val="null3"/>
              <w:jc w:val="both"/>
            </w:pPr>
            <w:r>
              <w:rPr>
                <w:rFonts w:ascii="仿宋_GB2312" w:hAnsi="仿宋_GB2312" w:cs="仿宋_GB2312" w:eastAsia="仿宋_GB2312"/>
                <w:sz w:val="24"/>
              </w:rPr>
              <w:t>19.可设置登陆账户及密码，多用户操作，≥二级管理。</w:t>
            </w:r>
          </w:p>
          <w:p>
            <w:pPr>
              <w:pStyle w:val="null3"/>
              <w:jc w:val="both"/>
            </w:pPr>
            <w:r>
              <w:rPr>
                <w:rFonts w:ascii="仿宋_GB2312" w:hAnsi="仿宋_GB2312" w:cs="仿宋_GB2312" w:eastAsia="仿宋_GB2312"/>
                <w:sz w:val="24"/>
              </w:rPr>
              <w:t>20.全自动控制软件，可对系统进行自动控制，包括成像、优化、定量及结果保存；</w:t>
            </w:r>
          </w:p>
          <w:p>
            <w:pPr>
              <w:pStyle w:val="null3"/>
              <w:jc w:val="both"/>
            </w:pPr>
            <w:r>
              <w:rPr>
                <w:rFonts w:ascii="仿宋_GB2312" w:hAnsi="仿宋_GB2312" w:cs="仿宋_GB2312" w:eastAsia="仿宋_GB2312"/>
                <w:sz w:val="24"/>
              </w:rPr>
              <w:t>21.软件：通过电脑可远程查看连接到相同局域网的所有同型号仪器的状态，复制结果图像，并预约上机时间（可安装到其他电脑）；</w:t>
            </w:r>
          </w:p>
          <w:p>
            <w:pPr>
              <w:pStyle w:val="null3"/>
              <w:jc w:val="both"/>
            </w:pPr>
            <w:r>
              <w:rPr>
                <w:rFonts w:ascii="仿宋_GB2312" w:hAnsi="仿宋_GB2312" w:cs="仿宋_GB2312" w:eastAsia="仿宋_GB2312"/>
                <w:sz w:val="24"/>
              </w:rPr>
              <w:t>22.图像输出格式：支持tif、jpg；</w:t>
            </w:r>
          </w:p>
          <w:p>
            <w:pPr>
              <w:pStyle w:val="null3"/>
              <w:jc w:val="both"/>
            </w:pPr>
            <w:r>
              <w:rPr>
                <w:rFonts w:ascii="仿宋_GB2312" w:hAnsi="仿宋_GB2312" w:cs="仿宋_GB2312" w:eastAsia="仿宋_GB2312"/>
                <w:sz w:val="24"/>
              </w:rPr>
              <w:t>23.标配独立的白光反射光源、紫外反射光源、红、绿、蓝三色可见光反射光源，无需任何光源转换板；</w:t>
            </w:r>
          </w:p>
          <w:p>
            <w:pPr>
              <w:pStyle w:val="null3"/>
              <w:jc w:val="both"/>
            </w:pPr>
            <w:r>
              <w:rPr>
                <w:rFonts w:ascii="仿宋_GB2312" w:hAnsi="仿宋_GB2312" w:cs="仿宋_GB2312" w:eastAsia="仿宋_GB2312"/>
                <w:sz w:val="24"/>
              </w:rPr>
              <w:t>24.标配Cy2:525BP20、Cy3/EtBr:605BP40、Cy5:705BP40；</w:t>
            </w:r>
          </w:p>
          <w:p>
            <w:pPr>
              <w:pStyle w:val="null3"/>
              <w:jc w:val="both"/>
            </w:pPr>
            <w:r>
              <w:rPr>
                <w:rFonts w:ascii="仿宋_GB2312" w:hAnsi="仿宋_GB2312" w:cs="仿宋_GB2312" w:eastAsia="仿宋_GB2312"/>
                <w:sz w:val="24"/>
              </w:rPr>
              <w:t>25.软件可导入蛋白纯化曲线，与WB结果进行匹配分析</w:t>
            </w:r>
          </w:p>
          <w:p>
            <w:pPr>
              <w:pStyle w:val="null3"/>
              <w:jc w:val="both"/>
            </w:pPr>
            <w:r>
              <w:rPr>
                <w:rFonts w:ascii="仿宋_GB2312" w:hAnsi="仿宋_GB2312" w:cs="仿宋_GB2312" w:eastAsia="仿宋_GB2312"/>
                <w:sz w:val="24"/>
              </w:rPr>
              <w:t>26.中、英文操作指南。</w:t>
            </w:r>
          </w:p>
          <w:p>
            <w:pPr>
              <w:pStyle w:val="null3"/>
              <w:jc w:val="both"/>
            </w:pPr>
            <w:r>
              <w:rPr>
                <w:rFonts w:ascii="仿宋_GB2312" w:hAnsi="仿宋_GB2312" w:cs="仿宋_GB2312" w:eastAsia="仿宋_GB2312"/>
                <w:sz w:val="24"/>
                <w:b/>
              </w:rPr>
              <w:t>配置要求：</w:t>
            </w:r>
          </w:p>
          <w:p>
            <w:pPr>
              <w:pStyle w:val="null3"/>
              <w:jc w:val="both"/>
            </w:pPr>
            <w:r>
              <w:rPr>
                <w:rFonts w:ascii="仿宋_GB2312" w:hAnsi="仿宋_GB2312" w:cs="仿宋_GB2312" w:eastAsia="仿宋_GB2312"/>
                <w:sz w:val="24"/>
              </w:rPr>
              <w:t>1.主机:第一向等电聚焦电泳系统：1套</w:t>
            </w:r>
          </w:p>
          <w:p>
            <w:pPr>
              <w:pStyle w:val="null3"/>
              <w:jc w:val="both"/>
            </w:pPr>
            <w:r>
              <w:rPr>
                <w:rFonts w:ascii="仿宋_GB2312" w:hAnsi="仿宋_GB2312" w:cs="仿宋_GB2312" w:eastAsia="仿宋_GB2312"/>
                <w:sz w:val="24"/>
              </w:rPr>
              <w:t>第二向高分辨率垂直电泳系统</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2.成像单元：1台</w:t>
            </w:r>
          </w:p>
          <w:p>
            <w:pPr>
              <w:pStyle w:val="null3"/>
              <w:jc w:val="both"/>
            </w:pPr>
            <w:r>
              <w:rPr>
                <w:rFonts w:ascii="仿宋_GB2312" w:hAnsi="仿宋_GB2312" w:cs="仿宋_GB2312" w:eastAsia="仿宋_GB2312"/>
                <w:sz w:val="24"/>
              </w:rPr>
              <w:t>3.水平摇床（运行模式：水平式；转速范围：（水平模式）5-200rpm；回转半径/摇摆角度：（平面模式回转半径）10mm；定时范围：0-999h59min）：1台；</w:t>
            </w:r>
            <w:r>
              <w:rPr>
                <w:rFonts w:ascii="仿宋_GB2312" w:hAnsi="仿宋_GB2312" w:cs="仿宋_GB2312" w:eastAsia="仿宋_GB2312"/>
                <w:sz w:val="24"/>
              </w:rPr>
              <w:t>高精度</w:t>
            </w:r>
            <w:r>
              <w:rPr>
                <w:rFonts w:ascii="仿宋_GB2312" w:hAnsi="仿宋_GB2312" w:cs="仿宋_GB2312" w:eastAsia="仿宋_GB2312"/>
                <w:sz w:val="24"/>
              </w:rPr>
              <w:t>移液器（</w:t>
            </w:r>
            <w:r>
              <w:rPr>
                <w:rFonts w:ascii="仿宋_GB2312" w:hAnsi="仿宋_GB2312" w:cs="仿宋_GB2312" w:eastAsia="仿宋_GB2312"/>
                <w:sz w:val="24"/>
              </w:rPr>
              <w:t>0.1-2.5μL、</w:t>
            </w:r>
            <w:r>
              <w:rPr>
                <w:rFonts w:ascii="仿宋_GB2312" w:hAnsi="仿宋_GB2312" w:cs="仿宋_GB2312" w:eastAsia="仿宋_GB2312"/>
                <w:sz w:val="24"/>
              </w:rPr>
              <w:t>0.5-10μL</w:t>
            </w:r>
            <w:r>
              <w:rPr>
                <w:rFonts w:ascii="仿宋_GB2312" w:hAnsi="仿宋_GB2312" w:cs="仿宋_GB2312" w:eastAsia="仿宋_GB2312"/>
                <w:sz w:val="24"/>
              </w:rPr>
              <w:t>、</w:t>
            </w:r>
            <w:r>
              <w:rPr>
                <w:rFonts w:ascii="仿宋_GB2312" w:hAnsi="仿宋_GB2312" w:cs="仿宋_GB2312" w:eastAsia="仿宋_GB2312"/>
                <w:sz w:val="24"/>
              </w:rPr>
              <w:t>2-20μL、10-100μL、20-200μL、100-1000μL）：1套；</w:t>
            </w:r>
            <w:r>
              <w:rPr>
                <w:rFonts w:ascii="仿宋_GB2312" w:hAnsi="仿宋_GB2312" w:cs="仿宋_GB2312" w:eastAsia="仿宋_GB2312"/>
                <w:sz w:val="24"/>
              </w:rPr>
              <w:t>单道移液器（</w:t>
            </w:r>
            <w:r>
              <w:rPr>
                <w:rFonts w:ascii="仿宋_GB2312" w:hAnsi="仿宋_GB2312" w:cs="仿宋_GB2312" w:eastAsia="仿宋_GB2312"/>
                <w:sz w:val="24"/>
              </w:rPr>
              <w:t>0.5-10μL、10-100μL、2-20μL、20-200μL、100-1000μL、500-5000μL）:3套</w:t>
            </w:r>
            <w:r>
              <w:rPr>
                <w:rFonts w:ascii="仿宋_GB2312" w:hAnsi="仿宋_GB2312" w:cs="仿宋_GB2312" w:eastAsia="仿宋_GB2312"/>
                <w:sz w:val="24"/>
              </w:rPr>
              <w:t>；电泳仪</w:t>
            </w:r>
            <w:r>
              <w:rPr>
                <w:rFonts w:ascii="仿宋_GB2312" w:hAnsi="仿宋_GB2312" w:cs="仿宋_GB2312" w:eastAsia="仿宋_GB2312"/>
                <w:sz w:val="24"/>
              </w:rPr>
              <w:t>(可容纳1-2块预制胶，1小时内完成2块小型预制胶电泳)：2套；</w:t>
            </w:r>
          </w:p>
          <w:p>
            <w:pPr>
              <w:pStyle w:val="null3"/>
              <w:jc w:val="both"/>
            </w:pPr>
            <w:r>
              <w:rPr>
                <w:rFonts w:ascii="仿宋_GB2312" w:hAnsi="仿宋_GB2312" w:cs="仿宋_GB2312" w:eastAsia="仿宋_GB2312"/>
                <w:sz w:val="24"/>
              </w:rPr>
              <w:t>4.开机试剂：1套（原厂专用标准IPG胶条50个）</w:t>
            </w:r>
          </w:p>
          <w:p>
            <w:pPr>
              <w:pStyle w:val="null3"/>
              <w:jc w:val="both"/>
            </w:pPr>
            <w:r>
              <w:rPr>
                <w:rFonts w:ascii="仿宋_GB2312" w:hAnsi="仿宋_GB2312" w:cs="仿宋_GB2312" w:eastAsia="仿宋_GB2312"/>
                <w:sz w:val="24"/>
              </w:rPr>
              <w:t>5.与成像单元匹配的软件系统：1套</w:t>
            </w:r>
          </w:p>
          <w:p>
            <w:pPr>
              <w:pStyle w:val="null3"/>
              <w:jc w:val="both"/>
            </w:pPr>
            <w:r>
              <w:rPr>
                <w:rFonts w:ascii="仿宋_GB2312" w:hAnsi="仿宋_GB2312" w:cs="仿宋_GB2312" w:eastAsia="仿宋_GB2312"/>
                <w:sz w:val="24"/>
              </w:rPr>
              <w:t>6.专业数据处理终端（≥</w:t>
            </w:r>
            <w:r>
              <w:rPr>
                <w:rFonts w:ascii="仿宋_GB2312" w:hAnsi="仿宋_GB2312" w:cs="仿宋_GB2312" w:eastAsia="仿宋_GB2312"/>
                <w:sz w:val="24"/>
              </w:rPr>
              <w:t>i7处理器（13代以上）</w:t>
            </w:r>
            <w:r>
              <w:rPr>
                <w:rFonts w:ascii="仿宋_GB2312" w:hAnsi="仿宋_GB2312" w:cs="仿宋_GB2312" w:eastAsia="仿宋_GB2312"/>
                <w:sz w:val="24"/>
              </w:rPr>
              <w:t>，</w:t>
            </w:r>
            <w:r>
              <w:rPr>
                <w:rFonts w:ascii="仿宋_GB2312" w:hAnsi="仿宋_GB2312" w:cs="仿宋_GB2312" w:eastAsia="仿宋_GB2312"/>
                <w:sz w:val="24"/>
              </w:rPr>
              <w:t>≥500G×2硬盘，≥16G内存）：1台</w:t>
            </w:r>
          </w:p>
          <w:p>
            <w:pPr>
              <w:pStyle w:val="null3"/>
              <w:jc w:val="both"/>
            </w:pPr>
            <w:r>
              <w:rPr>
                <w:rFonts w:ascii="仿宋_GB2312" w:hAnsi="仿宋_GB2312" w:cs="仿宋_GB2312" w:eastAsia="仿宋_GB2312"/>
                <w:sz w:val="24"/>
              </w:rPr>
              <w:t>7.医用冷藏箱（容积：300L;箱内控温范围2-8℃）：1台</w:t>
            </w:r>
          </w:p>
          <w:p>
            <w:pPr>
              <w:pStyle w:val="null3"/>
              <w:jc w:val="both"/>
            </w:pPr>
            <w:r>
              <w:rPr>
                <w:rFonts w:ascii="仿宋_GB2312" w:hAnsi="仿宋_GB2312" w:cs="仿宋_GB2312" w:eastAsia="仿宋_GB2312"/>
                <w:sz w:val="24"/>
              </w:rPr>
              <w:t>8.制冷装置（扫风方式：上下/左右扫风；匹数：3匹；操控方式：键控/遥控；类型：立柜式；冷暖类型：冷暖；变频/定频：变频；制冷功率：2150W）：1台</w:t>
            </w:r>
          </w:p>
          <w:p>
            <w:pPr>
              <w:pStyle w:val="null3"/>
              <w:jc w:val="both"/>
            </w:pPr>
            <w:r>
              <w:rPr>
                <w:rFonts w:ascii="仿宋_GB2312" w:hAnsi="仿宋_GB2312" w:cs="仿宋_GB2312" w:eastAsia="仿宋_GB2312"/>
                <w:sz w:val="24"/>
              </w:rPr>
              <w:t>9.数据输出设备（黑白激光打印，打印分辨率:≥600*600dpi;打印速度≥14页/分钟）：1台</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标的名称：制药中试合成反应装置（10L）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制药中试合成反应装置（</w:t>
            </w:r>
            <w:r>
              <w:rPr>
                <w:rFonts w:ascii="仿宋_GB2312" w:hAnsi="仿宋_GB2312" w:cs="仿宋_GB2312" w:eastAsia="仿宋_GB2312"/>
                <w:sz w:val="21"/>
              </w:rPr>
              <w:t>10L）  1</w:t>
            </w:r>
            <w:r>
              <w:rPr>
                <w:rFonts w:ascii="仿宋_GB2312" w:hAnsi="仿宋_GB2312" w:cs="仿宋_GB2312" w:eastAsia="仿宋_GB2312"/>
                <w:sz w:val="21"/>
              </w:rPr>
              <w:t>台</w:t>
            </w:r>
            <w:r>
              <w:rPr>
                <w:rFonts w:ascii="仿宋_GB2312" w:hAnsi="仿宋_GB2312" w:cs="仿宋_GB2312" w:eastAsia="仿宋_GB2312"/>
                <w:sz w:val="21"/>
              </w:rPr>
              <w:t>/套</w:t>
            </w:r>
            <w:r>
              <w:rPr>
                <w:rFonts w:ascii="仿宋_GB2312" w:hAnsi="仿宋_GB2312" w:cs="仿宋_GB2312" w:eastAsia="仿宋_GB2312"/>
                <w:sz w:val="21"/>
                <w:b/>
              </w:rPr>
              <w:t>（允许采购进口产品）</w:t>
            </w:r>
          </w:p>
          <w:p>
            <w:pPr>
              <w:pStyle w:val="null3"/>
              <w:jc w:val="both"/>
            </w:pPr>
            <w:r>
              <w:rPr>
                <w:rFonts w:ascii="仿宋_GB2312" w:hAnsi="仿宋_GB2312" w:cs="仿宋_GB2312" w:eastAsia="仿宋_GB2312"/>
                <w:sz w:val="24"/>
                <w:b/>
              </w:rPr>
              <w:t>第一部分、制药反应釜</w:t>
            </w:r>
          </w:p>
          <w:p>
            <w:pPr>
              <w:pStyle w:val="null3"/>
              <w:jc w:val="both"/>
            </w:pPr>
            <w:r>
              <w:rPr>
                <w:rFonts w:ascii="仿宋_GB2312" w:hAnsi="仿宋_GB2312" w:cs="仿宋_GB2312" w:eastAsia="仿宋_GB2312"/>
                <w:sz w:val="24"/>
              </w:rPr>
              <w:t>1.反应釜技术要求：</w:t>
            </w:r>
            <w:r>
              <w:br/>
            </w:r>
            <w:r>
              <w:rPr>
                <w:rFonts w:ascii="仿宋_GB2312" w:hAnsi="仿宋_GB2312" w:cs="仿宋_GB2312" w:eastAsia="仿宋_GB2312"/>
                <w:sz w:val="24"/>
              </w:rPr>
              <w:t>1.1釜体体积：≥10L，釜体类型：单夹套</w:t>
            </w:r>
            <w:r>
              <w:br/>
            </w:r>
            <w:r>
              <w:rPr>
                <w:rFonts w:ascii="仿宋_GB2312" w:hAnsi="仿宋_GB2312" w:cs="仿宋_GB2312" w:eastAsia="仿宋_GB2312"/>
                <w:sz w:val="24"/>
              </w:rPr>
              <w:t>1.2反应釜体的工作压力：0.0001Mpar～大气压；夹套压力：最大至+0.05Mpa</w:t>
            </w:r>
          </w:p>
          <w:p>
            <w:pPr>
              <w:pStyle w:val="null3"/>
              <w:jc w:val="both"/>
            </w:pPr>
            <w:r>
              <w:rPr>
                <w:rFonts w:ascii="仿宋_GB2312" w:hAnsi="仿宋_GB2312" w:cs="仿宋_GB2312" w:eastAsia="仿宋_GB2312"/>
                <w:sz w:val="24"/>
              </w:rPr>
              <w:t>1.3高硼硅酸盐玻璃制造，符合ISO3585和ISO7086-1:2000的标准要求</w:t>
            </w:r>
            <w:r>
              <w:br/>
            </w:r>
            <w:r>
              <w:rPr>
                <w:rFonts w:ascii="仿宋_GB2312" w:hAnsi="仿宋_GB2312" w:cs="仿宋_GB2312" w:eastAsia="仿宋_GB2312"/>
                <w:sz w:val="24"/>
              </w:rPr>
              <w:t>▲1.4釜体工作温度：-50℃～230℃，升温速度5℃/S,温度分辨率≤1℃，精度≤±0.5℃</w:t>
            </w:r>
          </w:p>
          <w:p>
            <w:pPr>
              <w:pStyle w:val="null3"/>
              <w:jc w:val="both"/>
            </w:pPr>
            <w:r>
              <w:rPr>
                <w:rFonts w:ascii="仿宋_GB2312" w:hAnsi="仿宋_GB2312" w:cs="仿宋_GB2312" w:eastAsia="仿宋_GB2312"/>
                <w:sz w:val="24"/>
              </w:rPr>
              <w:t>1.5玻璃夹套可耐受最大温差△T：≥110℃</w:t>
            </w:r>
            <w:r>
              <w:br/>
            </w:r>
            <w:r>
              <w:rPr>
                <w:rFonts w:ascii="仿宋_GB2312" w:hAnsi="仿宋_GB2312" w:cs="仿宋_GB2312" w:eastAsia="仿宋_GB2312"/>
                <w:sz w:val="24"/>
              </w:rPr>
              <w:t>▲1.6可拆卸下料阀，便于拆卸清洗，并且具有压力敏感弹簧装置，防止泄露</w:t>
            </w:r>
            <w:r>
              <w:br/>
            </w:r>
            <w:r>
              <w:rPr>
                <w:rFonts w:ascii="仿宋_GB2312" w:hAnsi="仿宋_GB2312" w:cs="仿宋_GB2312" w:eastAsia="仿宋_GB2312"/>
                <w:sz w:val="24"/>
              </w:rPr>
              <w:t>1.7 PTFE搅拌轴封和标配PTFE搅拌桨，耐化学腐蚀</w:t>
            </w:r>
            <w:r>
              <w:br/>
            </w:r>
            <w:r>
              <w:rPr>
                <w:rFonts w:ascii="仿宋_GB2312" w:hAnsi="仿宋_GB2312" w:cs="仿宋_GB2312" w:eastAsia="仿宋_GB2312"/>
                <w:sz w:val="24"/>
              </w:rPr>
              <w:t>1.8温度传感器带PTFE涂层，耐化学腐蚀</w:t>
            </w:r>
            <w:r>
              <w:br/>
            </w:r>
            <w:r>
              <w:rPr>
                <w:rFonts w:ascii="仿宋_GB2312" w:hAnsi="仿宋_GB2312" w:cs="仿宋_GB2312" w:eastAsia="仿宋_GB2312"/>
                <w:sz w:val="24"/>
              </w:rPr>
              <w:t>1.9釜盖接口≥5个：TS45/50≥2，TS29/42≥3</w:t>
            </w:r>
          </w:p>
          <w:p>
            <w:pPr>
              <w:pStyle w:val="null3"/>
              <w:jc w:val="both"/>
            </w:pPr>
            <w:r>
              <w:rPr>
                <w:rFonts w:ascii="仿宋_GB2312" w:hAnsi="仿宋_GB2312" w:cs="仿宋_GB2312" w:eastAsia="仿宋_GB2312"/>
                <w:sz w:val="24"/>
              </w:rPr>
              <w:t>2.顶置搅拌器要求：</w:t>
            </w:r>
            <w:r>
              <w:br/>
            </w:r>
            <w:r>
              <w:rPr>
                <w:rFonts w:ascii="仿宋_GB2312" w:hAnsi="仿宋_GB2312" w:cs="仿宋_GB2312" w:eastAsia="仿宋_GB2312"/>
                <w:sz w:val="24"/>
              </w:rPr>
              <w:t>2.1搅拌量：≥100升；最大搅拌粘度:≥70,000mPas；</w:t>
            </w:r>
          </w:p>
          <w:p>
            <w:pPr>
              <w:pStyle w:val="null3"/>
              <w:jc w:val="both"/>
            </w:pPr>
            <w:r>
              <w:rPr>
                <w:rFonts w:ascii="仿宋_GB2312" w:hAnsi="仿宋_GB2312" w:cs="仿宋_GB2312" w:eastAsia="仿宋_GB2312"/>
                <w:sz w:val="24"/>
              </w:rPr>
              <w:t>2.2转速范围：30-1300rpm；步距≤1rpm,精度≤±1rpm；钻夹头最大扭矩：≥100Ncm；具备USB接口，可连接实验室软件进行远程控制</w:t>
            </w:r>
            <w:r>
              <w:br/>
            </w:r>
            <w:r>
              <w:rPr>
                <w:rFonts w:ascii="仿宋_GB2312" w:hAnsi="仿宋_GB2312" w:cs="仿宋_GB2312" w:eastAsia="仿宋_GB2312"/>
                <w:sz w:val="24"/>
              </w:rPr>
              <w:t>3.真空泵要求：</w:t>
            </w:r>
            <w:r>
              <w:br/>
            </w:r>
            <w:r>
              <w:rPr>
                <w:rFonts w:ascii="仿宋_GB2312" w:hAnsi="仿宋_GB2312" w:cs="仿宋_GB2312" w:eastAsia="仿宋_GB2312"/>
                <w:sz w:val="24"/>
              </w:rPr>
              <w:t>3.1变频四级隔膜真空泵；泵速285-1200rpm无极可调，TFT大屏幕数字显示，屏幕需要显示设置真空度和实际真空度等参数，屏幕尺寸≥8寸，分辨率：1920x1080；最低真空度≤0.0002Mpar；抽气速率≥1.30m3/h；带二次冷凝装置，保护隔膜泵同时保护实验室环境安全；无线控制器，可实现≥10米远程遥控</w:t>
            </w:r>
          </w:p>
          <w:p>
            <w:pPr>
              <w:pStyle w:val="null3"/>
              <w:jc w:val="both"/>
            </w:pPr>
            <w:r>
              <w:rPr>
                <w:rFonts w:ascii="仿宋_GB2312" w:hAnsi="仿宋_GB2312" w:cs="仿宋_GB2312" w:eastAsia="仿宋_GB2312"/>
                <w:sz w:val="24"/>
              </w:rPr>
              <w:t>3.2内置真空控制器，真空控制范围1-1000mbar，控制精度≤1mbar；具备USB接口，可连接实验室软件进行远程控制</w:t>
            </w:r>
            <w:r>
              <w:br/>
            </w:r>
            <w:r>
              <w:rPr>
                <w:rFonts w:ascii="仿宋_GB2312" w:hAnsi="仿宋_GB2312" w:cs="仿宋_GB2312" w:eastAsia="仿宋_GB2312"/>
                <w:sz w:val="24"/>
              </w:rPr>
              <w:t>4.加热制冷恒温循环器要求：</w:t>
            </w:r>
            <w:r>
              <w:br/>
            </w:r>
            <w:r>
              <w:rPr>
                <w:rFonts w:ascii="仿宋_GB2312" w:hAnsi="仿宋_GB2312" w:cs="仿宋_GB2312" w:eastAsia="仿宋_GB2312"/>
                <w:sz w:val="24"/>
              </w:rPr>
              <w:t>4.1工作温度范围：-55～200℃；</w:t>
            </w:r>
          </w:p>
          <w:p>
            <w:pPr>
              <w:pStyle w:val="null3"/>
              <w:jc w:val="both"/>
            </w:pPr>
            <w:r>
              <w:rPr>
                <w:rFonts w:ascii="仿宋_GB2312" w:hAnsi="仿宋_GB2312" w:cs="仿宋_GB2312" w:eastAsia="仿宋_GB2312"/>
                <w:sz w:val="24"/>
              </w:rPr>
              <w:t>4.2温度稳定性：≤±0.02℃；</w:t>
            </w:r>
            <w:r>
              <w:br/>
            </w:r>
            <w:r>
              <w:rPr>
                <w:rFonts w:ascii="仿宋_GB2312" w:hAnsi="仿宋_GB2312" w:cs="仿宋_GB2312" w:eastAsia="仿宋_GB2312"/>
                <w:sz w:val="24"/>
              </w:rPr>
              <w:t>4.3制冷方式：空冷；制冷剂：R1270；</w:t>
            </w:r>
            <w:r>
              <w:br/>
            </w:r>
            <w:r>
              <w:rPr>
                <w:rFonts w:ascii="仿宋_GB2312" w:hAnsi="仿宋_GB2312" w:cs="仿宋_GB2312" w:eastAsia="仿宋_GB2312"/>
                <w:sz w:val="24"/>
              </w:rPr>
              <w:t>4.4泵压：泵最大压力≥0.05Mpar；</w:t>
            </w:r>
            <w:r>
              <w:br/>
            </w:r>
            <w:r>
              <w:rPr>
                <w:rFonts w:ascii="仿宋_GB2312" w:hAnsi="仿宋_GB2312" w:cs="仿宋_GB2312" w:eastAsia="仿宋_GB2312"/>
                <w:sz w:val="24"/>
              </w:rPr>
              <w:t>4.5加热功率：≥3KW；</w:t>
            </w:r>
            <w:r>
              <w:br/>
            </w:r>
            <w:r>
              <w:rPr>
                <w:rFonts w:ascii="仿宋_GB2312" w:hAnsi="仿宋_GB2312" w:cs="仿宋_GB2312" w:eastAsia="仿宋_GB2312"/>
                <w:sz w:val="24"/>
              </w:rPr>
              <w:t>4.6集成USB和以太网端口，可与计算机和网络连接</w:t>
            </w:r>
          </w:p>
          <w:p>
            <w:pPr>
              <w:pStyle w:val="null3"/>
              <w:jc w:val="both"/>
            </w:pPr>
            <w:r>
              <w:rPr>
                <w:rFonts w:ascii="仿宋_GB2312" w:hAnsi="仿宋_GB2312" w:cs="仿宋_GB2312" w:eastAsia="仿宋_GB2312"/>
                <w:sz w:val="24"/>
                <w:b/>
              </w:rPr>
              <w:t>第二部分、全自动中药制丸机</w:t>
            </w:r>
          </w:p>
          <w:p>
            <w:pPr>
              <w:pStyle w:val="null3"/>
              <w:jc w:val="both"/>
            </w:pPr>
            <w:r>
              <w:rPr>
                <w:rFonts w:ascii="仿宋_GB2312" w:hAnsi="仿宋_GB2312" w:cs="仿宋_GB2312" w:eastAsia="仿宋_GB2312"/>
                <w:sz w:val="24"/>
              </w:rPr>
              <w:t>1.生产能力:≥15kg／h</w:t>
            </w:r>
          </w:p>
          <w:p>
            <w:pPr>
              <w:pStyle w:val="null3"/>
              <w:jc w:val="both"/>
            </w:pPr>
            <w:r>
              <w:rPr>
                <w:rFonts w:ascii="仿宋_GB2312" w:hAnsi="仿宋_GB2312" w:cs="仿宋_GB2312" w:eastAsia="仿宋_GB2312"/>
                <w:sz w:val="24"/>
              </w:rPr>
              <w:t>2.调速范围:5-50转/分，可调，1rpm/min</w:t>
            </w:r>
          </w:p>
          <w:p>
            <w:pPr>
              <w:pStyle w:val="null3"/>
              <w:jc w:val="both"/>
            </w:pPr>
            <w:r>
              <w:rPr>
                <w:rFonts w:ascii="仿宋_GB2312" w:hAnsi="仿宋_GB2312" w:cs="仿宋_GB2312" w:eastAsia="仿宋_GB2312"/>
                <w:sz w:val="24"/>
              </w:rPr>
              <w:t>3.制丸规格:4-12mm</w:t>
            </w:r>
          </w:p>
          <w:p>
            <w:pPr>
              <w:pStyle w:val="null3"/>
              <w:jc w:val="both"/>
            </w:pPr>
            <w:r>
              <w:rPr>
                <w:rFonts w:ascii="仿宋_GB2312" w:hAnsi="仿宋_GB2312" w:cs="仿宋_GB2312" w:eastAsia="仿宋_GB2312"/>
                <w:sz w:val="24"/>
              </w:rPr>
              <w:t>4.电机转速:≥1400rpm</w:t>
            </w:r>
          </w:p>
          <w:p>
            <w:pPr>
              <w:pStyle w:val="null3"/>
              <w:jc w:val="both"/>
            </w:pPr>
            <w:r>
              <w:rPr>
                <w:rFonts w:ascii="仿宋_GB2312" w:hAnsi="仿宋_GB2312" w:cs="仿宋_GB2312" w:eastAsia="仿宋_GB2312"/>
                <w:sz w:val="24"/>
              </w:rPr>
              <w:t>5.加热功率:≥0.15kwe</w:t>
            </w:r>
          </w:p>
          <w:p>
            <w:pPr>
              <w:pStyle w:val="null3"/>
              <w:jc w:val="both"/>
            </w:pPr>
            <w:r>
              <w:rPr>
                <w:rFonts w:ascii="仿宋_GB2312" w:hAnsi="仿宋_GB2312" w:cs="仿宋_GB2312" w:eastAsia="仿宋_GB2312"/>
                <w:sz w:val="24"/>
              </w:rPr>
              <w:t>6.电机功率:≥1.5kW</w:t>
            </w:r>
          </w:p>
          <w:p>
            <w:pPr>
              <w:pStyle w:val="null3"/>
              <w:jc w:val="both"/>
            </w:pPr>
            <w:r>
              <w:rPr>
                <w:rFonts w:ascii="仿宋_GB2312" w:hAnsi="仿宋_GB2312" w:cs="仿宋_GB2312" w:eastAsia="仿宋_GB2312"/>
                <w:sz w:val="24"/>
              </w:rPr>
              <w:t>7.外形尺寸:≥1040X640X800mm</w:t>
            </w:r>
          </w:p>
          <w:p>
            <w:pPr>
              <w:pStyle w:val="null3"/>
              <w:jc w:val="both"/>
            </w:pPr>
            <w:r>
              <w:rPr>
                <w:rFonts w:ascii="仿宋_GB2312" w:hAnsi="仿宋_GB2312" w:cs="仿宋_GB2312" w:eastAsia="仿宋_GB2312"/>
                <w:sz w:val="24"/>
              </w:rPr>
              <w:t>配置要求：</w:t>
            </w:r>
            <w:r>
              <w:br/>
            </w:r>
            <w:r>
              <w:rPr>
                <w:rFonts w:ascii="仿宋_GB2312" w:hAnsi="仿宋_GB2312" w:cs="仿宋_GB2312" w:eastAsia="仿宋_GB2312"/>
                <w:sz w:val="24"/>
              </w:rPr>
              <w:t>1.10L夹套反应釜：1套；</w:t>
            </w:r>
            <w:r>
              <w:br/>
            </w:r>
            <w:r>
              <w:rPr>
                <w:rFonts w:ascii="仿宋_GB2312" w:hAnsi="仿宋_GB2312" w:cs="仿宋_GB2312" w:eastAsia="仿宋_GB2312"/>
                <w:sz w:val="24"/>
              </w:rPr>
              <w:t>2.顶置式搅拌器：1套；</w:t>
            </w:r>
            <w:r>
              <w:br/>
            </w:r>
            <w:r>
              <w:rPr>
                <w:rFonts w:ascii="仿宋_GB2312" w:hAnsi="仿宋_GB2312" w:cs="仿宋_GB2312" w:eastAsia="仿宋_GB2312"/>
                <w:sz w:val="24"/>
              </w:rPr>
              <w:t>3.加热制冷循环器：1套；</w:t>
            </w:r>
            <w:r>
              <w:br/>
            </w:r>
            <w:r>
              <w:rPr>
                <w:rFonts w:ascii="仿宋_GB2312" w:hAnsi="仿宋_GB2312" w:cs="仿宋_GB2312" w:eastAsia="仿宋_GB2312"/>
                <w:sz w:val="24"/>
              </w:rPr>
              <w:t>4.真空泵：1台；</w:t>
            </w:r>
            <w:r>
              <w:br/>
            </w:r>
            <w:r>
              <w:rPr>
                <w:rFonts w:ascii="仿宋_GB2312" w:hAnsi="仿宋_GB2312" w:cs="仿宋_GB2312" w:eastAsia="仿宋_GB2312"/>
                <w:sz w:val="24"/>
              </w:rPr>
              <w:t>5.反应釜专用软件及数据线：1套；</w:t>
            </w:r>
            <w:r>
              <w:br/>
            </w:r>
            <w:r>
              <w:rPr>
                <w:rFonts w:ascii="仿宋_GB2312" w:hAnsi="仿宋_GB2312" w:cs="仿宋_GB2312" w:eastAsia="仿宋_GB2312"/>
                <w:sz w:val="24"/>
              </w:rPr>
              <w:t>6.数据处理单元：</w:t>
            </w:r>
            <w:r>
              <w:rPr>
                <w:rFonts w:ascii="仿宋_GB2312" w:hAnsi="仿宋_GB2312" w:cs="仿宋_GB2312" w:eastAsia="仿宋_GB2312"/>
                <w:sz w:val="24"/>
              </w:rPr>
              <w:t>1</w:t>
            </w:r>
            <w:r>
              <w:rPr>
                <w:rFonts w:ascii="仿宋_GB2312" w:hAnsi="仿宋_GB2312" w:cs="仿宋_GB2312" w:eastAsia="仿宋_GB2312"/>
                <w:sz w:val="24"/>
              </w:rPr>
              <w:t>台（</w:t>
            </w:r>
            <w:r>
              <w:rPr>
                <w:rFonts w:ascii="仿宋_GB2312" w:hAnsi="仿宋_GB2312" w:cs="仿宋_GB2312" w:eastAsia="仿宋_GB2312"/>
                <w:sz w:val="24"/>
              </w:rPr>
              <w:t>i7处理器（第14代）及以上，主频率≥2.7GHz，≥16G内存，独立显卡，显存≥2G，≥1T固态硬盘，≥24寸显示器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精密称取装置1台：灵敏度漂移（10～30℃）：2ppm/℃；最大秤量(g)≥220g；显示精度(mg)：0.1mg；重复性误差(mg)：0.1mg；线性误差(mg)：0.2mg；秤盘尺寸(mm):≥φ90；标配SCS智能化内校系统，可根据时间/温度变化自动校准。</w:t>
            </w:r>
          </w:p>
        </w:tc>
      </w:tr>
    </w:tbl>
    <w:p>
      <w:pPr>
        <w:pStyle w:val="null3"/>
      </w:pPr>
      <w:r>
        <w:rPr>
          <w:rFonts w:ascii="仿宋_GB2312" w:hAnsi="仿宋_GB2312" w:cs="仿宋_GB2312" w:eastAsia="仿宋_GB2312"/>
        </w:rPr>
        <w:t>标的名称：实时荧光定量PCR系统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实时荧光定量</w:t>
            </w:r>
            <w:r>
              <w:rPr>
                <w:rFonts w:ascii="仿宋_GB2312" w:hAnsi="仿宋_GB2312" w:cs="仿宋_GB2312" w:eastAsia="仿宋_GB2312"/>
                <w:sz w:val="21"/>
              </w:rPr>
              <w:t>PCR系统</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/套</w:t>
            </w:r>
            <w:r>
              <w:rPr>
                <w:rFonts w:ascii="仿宋_GB2312" w:hAnsi="仿宋_GB2312" w:cs="仿宋_GB2312" w:eastAsia="仿宋_GB2312"/>
                <w:sz w:val="21"/>
                <w:b/>
              </w:rPr>
              <w:t>（不允许采购进口产品）</w:t>
            </w:r>
          </w:p>
          <w:p>
            <w:pPr>
              <w:pStyle w:val="null3"/>
              <w:jc w:val="both"/>
            </w:pPr>
            <w:r>
              <w:rPr>
                <w:rFonts w:ascii="仿宋_GB2312" w:hAnsi="仿宋_GB2312" w:cs="仿宋_GB2312" w:eastAsia="仿宋_GB2312"/>
                <w:sz w:val="24"/>
              </w:rPr>
              <w:t>1.工作条件</w:t>
            </w:r>
          </w:p>
          <w:p>
            <w:pPr>
              <w:pStyle w:val="null3"/>
              <w:jc w:val="both"/>
            </w:pPr>
            <w:r>
              <w:rPr>
                <w:rFonts w:ascii="仿宋_GB2312" w:hAnsi="仿宋_GB2312" w:cs="仿宋_GB2312" w:eastAsia="仿宋_GB2312"/>
                <w:sz w:val="24"/>
              </w:rPr>
              <w:t>温度</w:t>
            </w:r>
            <w:r>
              <w:rPr>
                <w:rFonts w:ascii="仿宋_GB2312" w:hAnsi="仿宋_GB2312" w:cs="仿宋_GB2312" w:eastAsia="仿宋_GB2312"/>
                <w:sz w:val="24"/>
              </w:rPr>
              <w:t>:10-35°C；相对湿度:20-80%</w:t>
            </w:r>
          </w:p>
          <w:p>
            <w:pPr>
              <w:pStyle w:val="null3"/>
              <w:jc w:val="both"/>
            </w:pPr>
            <w:r>
              <w:rPr>
                <w:rFonts w:ascii="仿宋_GB2312" w:hAnsi="仿宋_GB2312" w:cs="仿宋_GB2312" w:eastAsia="仿宋_GB2312"/>
                <w:sz w:val="24"/>
              </w:rPr>
              <w:t>2.主要技术要求</w:t>
            </w:r>
          </w:p>
          <w:p>
            <w:pPr>
              <w:pStyle w:val="null3"/>
              <w:jc w:val="both"/>
            </w:pPr>
            <w:r>
              <w:rPr>
                <w:rFonts w:ascii="仿宋_GB2312" w:hAnsi="仿宋_GB2312" w:cs="仿宋_GB2312" w:eastAsia="仿宋_GB2312"/>
                <w:sz w:val="24"/>
              </w:rPr>
              <w:t>2.1加热模块：384孔模块机型</w:t>
            </w:r>
          </w:p>
          <w:p>
            <w:pPr>
              <w:pStyle w:val="null3"/>
              <w:jc w:val="both"/>
            </w:pPr>
            <w:r>
              <w:rPr>
                <w:rFonts w:ascii="仿宋_GB2312" w:hAnsi="仿宋_GB2312" w:cs="仿宋_GB2312" w:eastAsia="仿宋_GB2312"/>
                <w:sz w:val="24"/>
              </w:rPr>
              <w:t>2.2光源：高亮度白光半导体光源(工作寿命≥5年)。</w:t>
            </w:r>
          </w:p>
          <w:p>
            <w:pPr>
              <w:pStyle w:val="null3"/>
              <w:jc w:val="both"/>
            </w:pPr>
            <w:r>
              <w:rPr>
                <w:rFonts w:ascii="仿宋_GB2312" w:hAnsi="仿宋_GB2312" w:cs="仿宋_GB2312" w:eastAsia="仿宋_GB2312"/>
                <w:sz w:val="24"/>
              </w:rPr>
              <w:t>2.3支持的染料至少包括：FAM™/SYBR™Green，VIC/JOE™/HEX/TET，ABY/NED™/TAMRA™/Cy3，JUN，ROX™/TexasRed，MustangPurple，Cy5/LIZ，Cy5.5采用检测光滤光片分光，荧光通道开放，用户可自行添加荧光种类。</w:t>
            </w:r>
          </w:p>
          <w:p>
            <w:pPr>
              <w:pStyle w:val="null3"/>
              <w:jc w:val="both"/>
            </w:pPr>
            <w:r>
              <w:rPr>
                <w:rFonts w:ascii="仿宋_GB2312" w:hAnsi="仿宋_GB2312" w:cs="仿宋_GB2312" w:eastAsia="仿宋_GB2312"/>
                <w:sz w:val="24"/>
              </w:rPr>
              <w:t>2.4反应体积：≤20ul；</w:t>
            </w:r>
          </w:p>
          <w:p>
            <w:pPr>
              <w:pStyle w:val="null3"/>
              <w:jc w:val="both"/>
            </w:pPr>
            <w:r>
              <w:rPr>
                <w:rFonts w:ascii="仿宋_GB2312" w:hAnsi="仿宋_GB2312" w:cs="仿宋_GB2312" w:eastAsia="仿宋_GB2312"/>
                <w:sz w:val="24"/>
              </w:rPr>
              <w:t>2.5温控范围：4-99℃，温控模块在实验运行前及实验运行后，均可保持恒温，防止试剂常温降解，温度准确性：</w:t>
            </w:r>
            <w:r>
              <w:rPr>
                <w:rFonts w:ascii="仿宋_GB2312" w:hAnsi="仿宋_GB2312" w:cs="仿宋_GB2312" w:eastAsia="仿宋_GB2312"/>
                <w:sz w:val="24"/>
              </w:rPr>
              <w:t>≤</w:t>
            </w:r>
            <w:r>
              <w:rPr>
                <w:rFonts w:ascii="仿宋_GB2312" w:hAnsi="仿宋_GB2312" w:cs="仿宋_GB2312" w:eastAsia="仿宋_GB2312"/>
                <w:sz w:val="24"/>
              </w:rPr>
              <w:t>±0.2℃</w:t>
            </w:r>
          </w:p>
          <w:p>
            <w:pPr>
              <w:pStyle w:val="null3"/>
              <w:jc w:val="both"/>
            </w:pPr>
            <w:r>
              <w:rPr>
                <w:rFonts w:ascii="仿宋_GB2312" w:hAnsi="仿宋_GB2312" w:cs="仿宋_GB2312" w:eastAsia="仿宋_GB2312"/>
                <w:sz w:val="24"/>
              </w:rPr>
              <w:t>▲2.6升降温速率：模块最高升降温速率≥6.0℃/秒</w:t>
            </w:r>
          </w:p>
          <w:p>
            <w:pPr>
              <w:pStyle w:val="null3"/>
              <w:jc w:val="both"/>
            </w:pPr>
            <w:r>
              <w:rPr>
                <w:rFonts w:ascii="仿宋_GB2312" w:hAnsi="仿宋_GB2312" w:cs="仿宋_GB2312" w:eastAsia="仿宋_GB2312"/>
                <w:sz w:val="24"/>
              </w:rPr>
              <w:t>2.7检测器：采用CMOS检测器，所有反应孔同时采集荧光数据，不同孔之间不存在时间差。</w:t>
            </w:r>
          </w:p>
          <w:p>
            <w:pPr>
              <w:pStyle w:val="null3"/>
              <w:jc w:val="both"/>
            </w:pPr>
            <w:r>
              <w:rPr>
                <w:rFonts w:ascii="仿宋_GB2312" w:hAnsi="仿宋_GB2312" w:cs="仿宋_GB2312" w:eastAsia="仿宋_GB2312"/>
                <w:sz w:val="24"/>
              </w:rPr>
              <w:t>2.8任意实验均默认全通道扫描并存储数据，后续分析任意≧5通道对应染料荧光信号，可处理因报告基团编辑错误导致的数据问题。</w:t>
            </w:r>
          </w:p>
          <w:p>
            <w:pPr>
              <w:pStyle w:val="null3"/>
              <w:jc w:val="both"/>
            </w:pPr>
            <w:r>
              <w:rPr>
                <w:rFonts w:ascii="仿宋_GB2312" w:hAnsi="仿宋_GB2312" w:cs="仿宋_GB2312" w:eastAsia="仿宋_GB2312"/>
                <w:sz w:val="24"/>
              </w:rPr>
              <w:t>2.9检测通道数：具有≥5色激发光通道和≥5色检测光通道；每孔可同时检测≥5个靶标。</w:t>
            </w:r>
          </w:p>
          <w:p>
            <w:pPr>
              <w:pStyle w:val="null3"/>
              <w:jc w:val="both"/>
            </w:pPr>
            <w:r>
              <w:rPr>
                <w:rFonts w:ascii="仿宋_GB2312" w:hAnsi="仿宋_GB2312" w:cs="仿宋_GB2312" w:eastAsia="仿宋_GB2312"/>
                <w:sz w:val="24"/>
              </w:rPr>
              <w:t>2.10有预防系统误差方法可供用户选择:提供内参比荧光Rox，校正加样误差和管间差异。</w:t>
            </w:r>
          </w:p>
          <w:p>
            <w:pPr>
              <w:pStyle w:val="null3"/>
              <w:jc w:val="both"/>
            </w:pPr>
            <w:r>
              <w:rPr>
                <w:rFonts w:ascii="仿宋_GB2312" w:hAnsi="仿宋_GB2312" w:cs="仿宋_GB2312" w:eastAsia="仿宋_GB2312"/>
                <w:sz w:val="24"/>
              </w:rPr>
              <w:t>2.11检测灵敏度：可分辨单位细胞起始拷贝数1~5拷贝之间的样本置信度</w:t>
            </w:r>
            <w:r>
              <w:rPr>
                <w:rFonts w:ascii="仿宋_GB2312" w:hAnsi="仿宋_GB2312" w:cs="仿宋_GB2312" w:eastAsia="仿宋_GB2312"/>
                <w:sz w:val="24"/>
              </w:rPr>
              <w:t>≥</w:t>
            </w:r>
            <w:r>
              <w:rPr>
                <w:rFonts w:ascii="仿宋_GB2312" w:hAnsi="仿宋_GB2312" w:cs="仿宋_GB2312" w:eastAsia="仿宋_GB2312"/>
                <w:sz w:val="24"/>
              </w:rPr>
              <w:t>99.5%。</w:t>
            </w:r>
          </w:p>
          <w:p>
            <w:pPr>
              <w:pStyle w:val="null3"/>
              <w:jc w:val="both"/>
            </w:pPr>
            <w:r>
              <w:rPr>
                <w:rFonts w:ascii="仿宋_GB2312" w:hAnsi="仿宋_GB2312" w:cs="仿宋_GB2312" w:eastAsia="仿宋_GB2312"/>
                <w:sz w:val="24"/>
              </w:rPr>
              <w:t>2.12分辨率：可分辨起始拷贝数≤1.5倍表达量差异；可实现单拷贝起始模板的区分。</w:t>
            </w:r>
          </w:p>
          <w:p>
            <w:pPr>
              <w:pStyle w:val="null3"/>
              <w:jc w:val="both"/>
            </w:pPr>
            <w:r>
              <w:rPr>
                <w:rFonts w:ascii="仿宋_GB2312" w:hAnsi="仿宋_GB2312" w:cs="仿宋_GB2312" w:eastAsia="仿宋_GB2312"/>
                <w:sz w:val="24"/>
              </w:rPr>
              <w:t>2.13交付时提供仪器校准证书（第三方出具）。</w:t>
            </w:r>
          </w:p>
          <w:p>
            <w:pPr>
              <w:pStyle w:val="null3"/>
              <w:jc w:val="both"/>
            </w:pPr>
            <w:r>
              <w:rPr>
                <w:rFonts w:ascii="仿宋_GB2312" w:hAnsi="仿宋_GB2312" w:cs="仿宋_GB2312" w:eastAsia="仿宋_GB2312"/>
                <w:sz w:val="24"/>
              </w:rPr>
              <w:t>2.14快速反应：支持快速反应实验，40循环的快速荧光定量PCR实验≤30分钟完成。</w:t>
            </w:r>
          </w:p>
          <w:p>
            <w:pPr>
              <w:pStyle w:val="null3"/>
              <w:jc w:val="both"/>
            </w:pPr>
            <w:r>
              <w:rPr>
                <w:rFonts w:ascii="仿宋_GB2312" w:hAnsi="仿宋_GB2312" w:cs="仿宋_GB2312" w:eastAsia="仿宋_GB2312"/>
                <w:sz w:val="24"/>
              </w:rPr>
              <w:t>2.14.1配备定量PCR软件，等位基因分析软件；</w:t>
            </w:r>
          </w:p>
          <w:p>
            <w:pPr>
              <w:pStyle w:val="null3"/>
              <w:jc w:val="both"/>
            </w:pPr>
            <w:r>
              <w:rPr>
                <w:rFonts w:ascii="仿宋_GB2312" w:hAnsi="仿宋_GB2312" w:cs="仿宋_GB2312" w:eastAsia="仿宋_GB2312"/>
                <w:sz w:val="24"/>
              </w:rPr>
              <w:t>▲2.14.2配备原厂的引物探针设计软件，至少可对PCR引物、巢式PCR、多重PCR引物、RT-PCR引物自动测试；</w:t>
            </w:r>
          </w:p>
          <w:p>
            <w:pPr>
              <w:pStyle w:val="null3"/>
              <w:jc w:val="both"/>
            </w:pPr>
            <w:r>
              <w:rPr>
                <w:rFonts w:ascii="仿宋_GB2312" w:hAnsi="仿宋_GB2312" w:cs="仿宋_GB2312" w:eastAsia="仿宋_GB2312"/>
                <w:sz w:val="24"/>
              </w:rPr>
              <w:t>2.14.3配备相对定量基因表达软件，可同时对无限个数据进行自动分析、对比，用于基因表达，药物疗效考核等相对定量分析；等位基因（SNP）分析和阴阳性结果自动判定；</w:t>
            </w:r>
          </w:p>
          <w:p>
            <w:pPr>
              <w:pStyle w:val="null3"/>
              <w:jc w:val="both"/>
            </w:pPr>
            <w:r>
              <w:rPr>
                <w:rFonts w:ascii="仿宋_GB2312" w:hAnsi="仿宋_GB2312" w:cs="仿宋_GB2312" w:eastAsia="仿宋_GB2312"/>
                <w:sz w:val="24"/>
              </w:rPr>
              <w:t>2.14.4专门用于分析蛋白熔解曲线数据软件，提供玻尔兹曼Tm法和导数Tm法两种计算方法。</w:t>
            </w:r>
          </w:p>
          <w:p>
            <w:pPr>
              <w:pStyle w:val="null3"/>
              <w:jc w:val="both"/>
            </w:pPr>
            <w:r>
              <w:rPr>
                <w:rFonts w:ascii="仿宋_GB2312" w:hAnsi="仿宋_GB2312" w:cs="仿宋_GB2312" w:eastAsia="仿宋_GB2312"/>
                <w:sz w:val="24"/>
              </w:rPr>
              <w:t>2.14.5支持蛋白热漂移分析功能，可以使用蛋白结合染料，在实时定量PCR系统上运行实时蛋白热稳定性实验，根据因蛋白熔解导致荧光图像差异，分析配体与蛋白的结合稳定性。</w:t>
            </w:r>
          </w:p>
          <w:p>
            <w:pPr>
              <w:pStyle w:val="null3"/>
              <w:jc w:val="both"/>
            </w:pPr>
            <w:r>
              <w:rPr>
                <w:rFonts w:ascii="仿宋_GB2312" w:hAnsi="仿宋_GB2312" w:cs="仿宋_GB2312" w:eastAsia="仿宋_GB2312"/>
                <w:sz w:val="24"/>
              </w:rPr>
              <w:t>2.15软件组成</w:t>
            </w:r>
          </w:p>
          <w:p>
            <w:pPr>
              <w:pStyle w:val="null3"/>
              <w:jc w:val="both"/>
            </w:pPr>
            <w:r>
              <w:rPr>
                <w:rFonts w:ascii="仿宋_GB2312" w:hAnsi="仿宋_GB2312" w:cs="仿宋_GB2312" w:eastAsia="仿宋_GB2312"/>
                <w:sz w:val="24"/>
              </w:rPr>
              <w:t>2.16试剂耗材兼容各品牌；</w:t>
            </w:r>
          </w:p>
          <w:p>
            <w:pPr>
              <w:pStyle w:val="null3"/>
              <w:jc w:val="both"/>
            </w:pPr>
            <w:r>
              <w:rPr>
                <w:rFonts w:ascii="仿宋_GB2312" w:hAnsi="仿宋_GB2312" w:cs="仿宋_GB2312" w:eastAsia="仿宋_GB2312"/>
                <w:sz w:val="24"/>
              </w:rPr>
              <w:t>2.17荧光定量PCR仪主机自带存储≥10G，可满足≥5000个试验数据存储。</w:t>
            </w:r>
          </w:p>
          <w:p>
            <w:pPr>
              <w:pStyle w:val="null3"/>
              <w:jc w:val="both"/>
            </w:pPr>
            <w:r>
              <w:rPr>
                <w:rFonts w:ascii="仿宋_GB2312" w:hAnsi="仿宋_GB2312" w:cs="仿宋_GB2312" w:eastAsia="仿宋_GB2312"/>
                <w:sz w:val="24"/>
              </w:rPr>
              <w:t>2.18具有云服务器平台，支持数据经过云端进行数据分析和共享。可实现不同使用者随时随地进行数据分析和分享。同时具有管理员权限；</w:t>
            </w:r>
          </w:p>
          <w:p>
            <w:pPr>
              <w:pStyle w:val="null3"/>
              <w:jc w:val="both"/>
            </w:pPr>
            <w:r>
              <w:rPr>
                <w:rFonts w:ascii="仿宋_GB2312" w:hAnsi="仿宋_GB2312" w:cs="仿宋_GB2312" w:eastAsia="仿宋_GB2312"/>
                <w:sz w:val="24"/>
              </w:rPr>
              <w:t>2.19标配软件内置特性，具有手写签名有同等法律效力的电子签名功能，三年内无需额外费用。</w:t>
            </w:r>
          </w:p>
          <w:p>
            <w:pPr>
              <w:pStyle w:val="null3"/>
              <w:jc w:val="both"/>
            </w:pPr>
            <w:r>
              <w:rPr>
                <w:rFonts w:ascii="仿宋_GB2312" w:hAnsi="仿宋_GB2312" w:cs="仿宋_GB2312" w:eastAsia="仿宋_GB2312"/>
                <w:sz w:val="24"/>
              </w:rPr>
              <w:t>2.20可升级外围设备：二维码阅读器（通过USB连接）</w:t>
            </w:r>
          </w:p>
          <w:p>
            <w:pPr>
              <w:pStyle w:val="null3"/>
              <w:jc w:val="both"/>
            </w:pPr>
            <w:r>
              <w:rPr>
                <w:rFonts w:ascii="仿宋_GB2312" w:hAnsi="仿宋_GB2312" w:cs="仿宋_GB2312" w:eastAsia="仿宋_GB2312"/>
                <w:sz w:val="24"/>
              </w:rPr>
              <w:t>2.21系统运行方式：支持单机运行、连接电脑及连接云服务器平台</w:t>
            </w:r>
          </w:p>
          <w:p>
            <w:pPr>
              <w:pStyle w:val="null3"/>
              <w:jc w:val="both"/>
            </w:pPr>
            <w:r>
              <w:rPr>
                <w:rFonts w:ascii="仿宋_GB2312" w:hAnsi="仿宋_GB2312" w:cs="仿宋_GB2312" w:eastAsia="仿宋_GB2312"/>
                <w:sz w:val="24"/>
              </w:rPr>
              <w:t>2.22数据通信接口：USB，WI-FI，及云服务器平台，可实现远程软件检测实验运行状态；</w:t>
            </w:r>
          </w:p>
          <w:p>
            <w:pPr>
              <w:pStyle w:val="null3"/>
              <w:jc w:val="both"/>
            </w:pPr>
            <w:r>
              <w:rPr>
                <w:rFonts w:ascii="仿宋_GB2312" w:hAnsi="仿宋_GB2312" w:cs="仿宋_GB2312" w:eastAsia="仿宋_GB2312"/>
                <w:sz w:val="24"/>
              </w:rPr>
              <w:t>2.23触摸屏：仪器自带互动触摸屏；</w:t>
            </w:r>
          </w:p>
          <w:p>
            <w:pPr>
              <w:pStyle w:val="null3"/>
              <w:jc w:val="both"/>
            </w:pPr>
            <w:r>
              <w:rPr>
                <w:rFonts w:ascii="仿宋_GB2312" w:hAnsi="仿宋_GB2312" w:cs="仿宋_GB2312" w:eastAsia="仿宋_GB2312"/>
                <w:sz w:val="24"/>
              </w:rPr>
              <w:t>2.24线性动态范围：10个数量级（≥10</w:t>
            </w:r>
            <w:r>
              <w:rPr>
                <w:rFonts w:ascii="仿宋_GB2312" w:hAnsi="仿宋_GB2312" w:cs="仿宋_GB2312" w:eastAsia="仿宋_GB2312"/>
                <w:sz w:val="24"/>
                <w:vertAlign w:val="superscript"/>
              </w:rPr>
              <w:t>10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3.基本配置</w:t>
            </w:r>
          </w:p>
          <w:p>
            <w:pPr>
              <w:pStyle w:val="null3"/>
              <w:jc w:val="both"/>
            </w:pPr>
            <w:r>
              <w:rPr>
                <w:rFonts w:ascii="仿宋_GB2312" w:hAnsi="仿宋_GB2312" w:cs="仿宋_GB2312" w:eastAsia="仿宋_GB2312"/>
                <w:sz w:val="24"/>
              </w:rPr>
              <w:t>3.1荧光定量主机1台（</w:t>
            </w:r>
            <w:r>
              <w:rPr>
                <w:rFonts w:ascii="仿宋_GB2312" w:hAnsi="仿宋_GB2312" w:cs="仿宋_GB2312" w:eastAsia="仿宋_GB2312"/>
                <w:sz w:val="24"/>
              </w:rPr>
              <w:t>≥</w:t>
            </w:r>
            <w:r>
              <w:rPr>
                <w:rFonts w:ascii="仿宋_GB2312" w:hAnsi="仿宋_GB2312" w:cs="仿宋_GB2312" w:eastAsia="仿宋_GB2312"/>
                <w:sz w:val="24"/>
              </w:rPr>
              <w:t>384孔加热模块）</w:t>
            </w:r>
          </w:p>
          <w:p>
            <w:pPr>
              <w:pStyle w:val="null3"/>
              <w:jc w:val="both"/>
            </w:pPr>
            <w:r>
              <w:rPr>
                <w:rFonts w:ascii="仿宋_GB2312" w:hAnsi="仿宋_GB2312" w:cs="仿宋_GB2312" w:eastAsia="仿宋_GB2312"/>
                <w:sz w:val="24"/>
              </w:rPr>
              <w:t>3.2台式工作站1台（操作系统：Windows10或Windows11以上。CPU：相当于英特尔酷睿i3或更高。内存≥8GBRAM硬盘≥500GB或更大的可用空间。可用USB端口、网络连接、CD/DVD驱动器）</w:t>
            </w:r>
          </w:p>
          <w:p>
            <w:pPr>
              <w:pStyle w:val="null3"/>
              <w:jc w:val="both"/>
            </w:pPr>
            <w:r>
              <w:rPr>
                <w:rFonts w:ascii="仿宋_GB2312" w:hAnsi="仿宋_GB2312" w:cs="仿宋_GB2312" w:eastAsia="仿宋_GB2312"/>
                <w:sz w:val="24"/>
              </w:rPr>
              <w:t>3.3控制软件包括操作分析软件和原厂引物探针设计软件</w:t>
            </w:r>
          </w:p>
        </w:tc>
      </w:tr>
    </w:tbl>
    <w:p>
      <w:pPr>
        <w:pStyle w:val="null3"/>
      </w:pPr>
      <w:r>
        <w:rPr>
          <w:rFonts w:ascii="仿宋_GB2312" w:hAnsi="仿宋_GB2312" w:cs="仿宋_GB2312" w:eastAsia="仿宋_GB2312"/>
        </w:rPr>
        <w:t>标的名称：智能多功能成像系统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智能多功能成像系统</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/套</w:t>
            </w:r>
            <w:r>
              <w:rPr>
                <w:rFonts w:ascii="仿宋_GB2312" w:hAnsi="仿宋_GB2312" w:cs="仿宋_GB2312" w:eastAsia="仿宋_GB2312"/>
                <w:sz w:val="21"/>
                <w:b/>
              </w:rPr>
              <w:t>（允许采购进口产品）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化学发光，基于</w:t>
            </w:r>
            <w:r>
              <w:rPr>
                <w:rFonts w:ascii="仿宋_GB2312" w:hAnsi="仿宋_GB2312" w:cs="仿宋_GB2312" w:eastAsia="仿宋_GB2312"/>
                <w:sz w:val="24"/>
              </w:rPr>
              <w:t>HRP系统和基于AP系统；</w:t>
            </w:r>
          </w:p>
          <w:p>
            <w:pPr>
              <w:pStyle w:val="null3"/>
              <w:jc w:val="both"/>
            </w:pPr>
            <w:r>
              <w:rPr>
                <w:rFonts w:ascii="仿宋_GB2312" w:hAnsi="仿宋_GB2312" w:cs="仿宋_GB2312" w:eastAsia="仿宋_GB2312"/>
                <w:sz w:val="24"/>
              </w:rPr>
              <w:t>2.荧光，兼容AlexaFluor及AlexaFluorPlus系列，DyLight系列，Qdos系列，WesternDots系列，Cy系列，IRDye系列，fluorescence，FITC，texasRed等传统荧光染料；</w:t>
            </w:r>
          </w:p>
          <w:p>
            <w:pPr>
              <w:pStyle w:val="null3"/>
              <w:jc w:val="both"/>
            </w:pPr>
            <w:r>
              <w:rPr>
                <w:rFonts w:ascii="仿宋_GB2312" w:hAnsi="仿宋_GB2312" w:cs="仿宋_GB2312" w:eastAsia="仿宋_GB2312"/>
                <w:sz w:val="24"/>
              </w:rPr>
              <w:t>3.比色染色，包括但不限于PonceauS、CoomassieBlue(PageBlue)、PierceTM可逆蛋白染料，免染型蛋白标记试剂；</w:t>
            </w:r>
          </w:p>
          <w:p>
            <w:pPr>
              <w:pStyle w:val="null3"/>
              <w:jc w:val="both"/>
            </w:pPr>
            <w:r>
              <w:rPr>
                <w:rFonts w:ascii="仿宋_GB2312" w:hAnsi="仿宋_GB2312" w:cs="仿宋_GB2312" w:eastAsia="仿宋_GB2312"/>
                <w:sz w:val="24"/>
              </w:rPr>
              <w:t>4.比色染色，CoomassieBlue，Copperstain、Zincstain，Silverstain，no-stain免染型蛋白标记试剂；</w:t>
            </w:r>
          </w:p>
          <w:p>
            <w:pPr>
              <w:pStyle w:val="null3"/>
              <w:jc w:val="both"/>
            </w:pPr>
            <w:r>
              <w:rPr>
                <w:rFonts w:ascii="仿宋_GB2312" w:hAnsi="仿宋_GB2312" w:cs="仿宋_GB2312" w:eastAsia="仿宋_GB2312"/>
                <w:sz w:val="24"/>
              </w:rPr>
              <w:t>5.荧光染色，支持InvitrogenSYPRORuby，SYPROOrange，SYPRORed，SYPROTangerine，Oriole荧光染色，Flamingo荧光染色等；</w:t>
            </w:r>
          </w:p>
          <w:p>
            <w:pPr>
              <w:pStyle w:val="null3"/>
              <w:jc w:val="both"/>
            </w:pPr>
            <w:r>
              <w:rPr>
                <w:rFonts w:ascii="仿宋_GB2312" w:hAnsi="仿宋_GB2312" w:cs="仿宋_GB2312" w:eastAsia="仿宋_GB2312"/>
                <w:sz w:val="24"/>
              </w:rPr>
              <w:t>6.核酸凝胶:支持Ethidiumbromide，SYBRGreenI，SYBRGreenII，SYBRSafe，SYBRGold，Hoechstblue等；</w:t>
            </w:r>
          </w:p>
          <w:p>
            <w:pPr>
              <w:pStyle w:val="null3"/>
              <w:jc w:val="both"/>
            </w:pPr>
            <w:r>
              <w:rPr>
                <w:rFonts w:ascii="仿宋_GB2312" w:hAnsi="仿宋_GB2312" w:cs="仿宋_GB2312" w:eastAsia="仿宋_GB2312"/>
                <w:sz w:val="24"/>
              </w:rPr>
              <w:t>7.总蛋白归一化:提供no-stain免染型蛋白标记试剂和配套蛋白归一化计算软件。可在凝胶或者印迹膜上进行快速孵育后，确认转印效率，可实现免染蛋白对目的蛋白做归一化定量；</w:t>
            </w:r>
          </w:p>
          <w:p>
            <w:pPr>
              <w:pStyle w:val="null3"/>
              <w:jc w:val="both"/>
            </w:pPr>
            <w:r>
              <w:rPr>
                <w:rFonts w:ascii="仿宋_GB2312" w:hAnsi="仿宋_GB2312" w:cs="仿宋_GB2312" w:eastAsia="仿宋_GB2312"/>
                <w:sz w:val="24"/>
              </w:rPr>
              <w:t>8.菌落平板:可拍摄并分析计数菌落平板，包括但表达的荧光筛选，蓝白斑筛选，结晶紫染色等；</w:t>
            </w:r>
          </w:p>
          <w:p>
            <w:pPr>
              <w:pStyle w:val="null3"/>
              <w:jc w:val="both"/>
            </w:pPr>
            <w:r>
              <w:rPr>
                <w:rFonts w:ascii="仿宋_GB2312" w:hAnsi="仿宋_GB2312" w:cs="仿宋_GB2312" w:eastAsia="仿宋_GB2312"/>
                <w:sz w:val="24"/>
              </w:rPr>
              <w:t>9.其他定性应用:有但是并不限定于2D条带，植物叶片，薄层层析板等</w:t>
            </w:r>
          </w:p>
          <w:p>
            <w:pPr>
              <w:pStyle w:val="null3"/>
              <w:jc w:val="both"/>
            </w:pPr>
            <w:r>
              <w:rPr>
                <w:rFonts w:ascii="仿宋_GB2312" w:hAnsi="仿宋_GB2312" w:cs="仿宋_GB2312" w:eastAsia="仿宋_GB2312"/>
                <w:sz w:val="24"/>
              </w:rPr>
              <w:t>10.通用:自定义模式，用于对包含多种信号的样本进行同时成像，至少支持化学发光、荧光、比色染色和/或可见光图像，图像显示与荧光印迹模式类似，并允许对任意样本进行伪彩色处理；</w:t>
            </w:r>
          </w:p>
          <w:p>
            <w:pPr>
              <w:pStyle w:val="null3"/>
              <w:jc w:val="both"/>
            </w:pPr>
            <w:r>
              <w:rPr>
                <w:rFonts w:ascii="仿宋_GB2312" w:hAnsi="仿宋_GB2312" w:cs="仿宋_GB2312" w:eastAsia="仿宋_GB2312"/>
                <w:sz w:val="24"/>
              </w:rPr>
              <w:t>11.相机:使用了微镜头和宽光谱技术的高品质冷CCD，快速预冷-关机或休眠状态下仅需1.5-2分钟即可完成预冷，相对制冷温度-30℃(有文件和数据支持)</w:t>
            </w:r>
          </w:p>
          <w:p>
            <w:pPr>
              <w:pStyle w:val="null3"/>
              <w:jc w:val="both"/>
            </w:pPr>
            <w:r>
              <w:rPr>
                <w:rFonts w:ascii="仿宋_GB2312" w:hAnsi="仿宋_GB2312" w:cs="仿宋_GB2312" w:eastAsia="仿宋_GB2312"/>
                <w:sz w:val="24"/>
              </w:rPr>
              <w:t>12.分辨率；</w:t>
            </w:r>
            <w:r>
              <w:rPr>
                <w:rFonts w:ascii="仿宋_GB2312" w:hAnsi="仿宋_GB2312" w:cs="仿宋_GB2312" w:eastAsia="仿宋_GB2312"/>
                <w:sz w:val="24"/>
              </w:rPr>
              <w:t>≥3,380</w:t>
            </w:r>
            <w:r>
              <w:rPr>
                <w:rFonts w:ascii="仿宋_GB2312" w:hAnsi="仿宋_GB2312" w:cs="仿宋_GB2312" w:eastAsia="仿宋_GB2312"/>
                <w:sz w:val="24"/>
              </w:rPr>
              <w:t>×</w:t>
            </w:r>
            <w:r>
              <w:rPr>
                <w:rFonts w:ascii="仿宋_GB2312" w:hAnsi="仿宋_GB2312" w:cs="仿宋_GB2312" w:eastAsia="仿宋_GB2312"/>
                <w:sz w:val="24"/>
              </w:rPr>
              <w:t>2,704，≥910万物理像素；</w:t>
            </w:r>
          </w:p>
          <w:p>
            <w:pPr>
              <w:pStyle w:val="null3"/>
              <w:jc w:val="both"/>
            </w:pPr>
            <w:r>
              <w:rPr>
                <w:rFonts w:ascii="仿宋_GB2312" w:hAnsi="仿宋_GB2312" w:cs="仿宋_GB2312" w:eastAsia="仿宋_GB2312"/>
                <w:sz w:val="24"/>
              </w:rPr>
              <w:t>13.像素尺寸；≤3.69μm</w:t>
            </w:r>
            <w:r>
              <w:rPr>
                <w:rFonts w:ascii="仿宋_GB2312" w:hAnsi="仿宋_GB2312" w:cs="仿宋_GB2312" w:eastAsia="仿宋_GB2312"/>
                <w:sz w:val="24"/>
              </w:rPr>
              <w:t>×</w:t>
            </w:r>
            <w:r>
              <w:rPr>
                <w:rFonts w:ascii="仿宋_GB2312" w:hAnsi="仿宋_GB2312" w:cs="仿宋_GB2312" w:eastAsia="仿宋_GB2312"/>
                <w:sz w:val="24"/>
              </w:rPr>
              <w:t>3.69μm，</w:t>
            </w:r>
          </w:p>
          <w:p>
            <w:pPr>
              <w:pStyle w:val="null3"/>
              <w:jc w:val="both"/>
            </w:pPr>
            <w:r>
              <w:rPr>
                <w:rFonts w:ascii="仿宋_GB2312" w:hAnsi="仿宋_GB2312" w:cs="仿宋_GB2312" w:eastAsia="仿宋_GB2312"/>
                <w:sz w:val="24"/>
              </w:rPr>
              <w:t>▲14.成像面积；≥22.5厘米x18.0厘米，支持同时成像≥4张小型印迹膜/胶，且进行平场处理；</w:t>
            </w:r>
          </w:p>
          <w:p>
            <w:pPr>
              <w:pStyle w:val="null3"/>
              <w:jc w:val="both"/>
            </w:pPr>
            <w:r>
              <w:rPr>
                <w:rFonts w:ascii="仿宋_GB2312" w:hAnsi="仿宋_GB2312" w:cs="仿宋_GB2312" w:eastAsia="仿宋_GB2312"/>
                <w:sz w:val="24"/>
              </w:rPr>
              <w:t>15.425nm处绝对Q/E(光电转化率)值:≥70%，绝对Q/E峰值:75%@525nm；</w:t>
            </w:r>
          </w:p>
          <w:p>
            <w:pPr>
              <w:pStyle w:val="null3"/>
              <w:jc w:val="both"/>
            </w:pPr>
            <w:r>
              <w:rPr>
                <w:rFonts w:ascii="仿宋_GB2312" w:hAnsi="仿宋_GB2312" w:cs="仿宋_GB2312" w:eastAsia="仿宋_GB2312"/>
                <w:sz w:val="24"/>
              </w:rPr>
              <w:t>16.CCD读出噪音:6e-rms，提供弱光成像；</w:t>
            </w:r>
          </w:p>
          <w:p>
            <w:pPr>
              <w:pStyle w:val="null3"/>
              <w:jc w:val="both"/>
            </w:pPr>
            <w:r>
              <w:rPr>
                <w:rFonts w:ascii="仿宋_GB2312" w:hAnsi="仿宋_GB2312" w:cs="仿宋_GB2312" w:eastAsia="仿宋_GB2312"/>
                <w:sz w:val="24"/>
              </w:rPr>
              <w:t>17.f/0.95超大光圈；</w:t>
            </w:r>
          </w:p>
          <w:p>
            <w:pPr>
              <w:pStyle w:val="null3"/>
              <w:jc w:val="both"/>
            </w:pPr>
            <w:r>
              <w:rPr>
                <w:rFonts w:ascii="仿宋_GB2312" w:hAnsi="仿宋_GB2312" w:cs="仿宋_GB2312" w:eastAsia="仿宋_GB2312"/>
                <w:sz w:val="24"/>
              </w:rPr>
              <w:t>▲18.1-8倍变焦，依据放置的印迹膜或胶的数量自动调整机械变焦，可依据需求选择数字变焦，查看拍摄图片细节</w:t>
            </w:r>
          </w:p>
          <w:p>
            <w:pPr>
              <w:pStyle w:val="null3"/>
              <w:jc w:val="both"/>
            </w:pPr>
            <w:r>
              <w:rPr>
                <w:rFonts w:ascii="仿宋_GB2312" w:hAnsi="仿宋_GB2312" w:cs="仿宋_GB2312" w:eastAsia="仿宋_GB2312"/>
                <w:sz w:val="24"/>
              </w:rPr>
              <w:t>19.配备绿色</w:t>
            </w:r>
            <w:r>
              <w:rPr>
                <w:rFonts w:ascii="仿宋_GB2312" w:hAnsi="仿宋_GB2312" w:cs="仿宋_GB2312" w:eastAsia="仿宋_GB2312"/>
                <w:sz w:val="24"/>
              </w:rPr>
              <w:t>LED光源(激发EB等核酸染料)；绿色LED透射光代替有害的UV光源；</w:t>
            </w:r>
          </w:p>
          <w:p>
            <w:pPr>
              <w:pStyle w:val="null3"/>
              <w:jc w:val="both"/>
            </w:pPr>
            <w:r>
              <w:rPr>
                <w:rFonts w:ascii="仿宋_GB2312" w:hAnsi="仿宋_GB2312" w:cs="仿宋_GB2312" w:eastAsia="仿宋_GB2312"/>
                <w:sz w:val="24"/>
              </w:rPr>
              <w:t>20.Epi白色LED光源</w:t>
            </w:r>
          </w:p>
          <w:p>
            <w:pPr>
              <w:pStyle w:val="null3"/>
              <w:jc w:val="both"/>
            </w:pPr>
            <w:r>
              <w:rPr>
                <w:rFonts w:ascii="仿宋_GB2312" w:hAnsi="仿宋_GB2312" w:cs="仿宋_GB2312" w:eastAsia="仿宋_GB2312"/>
                <w:sz w:val="24"/>
              </w:rPr>
              <w:t>21.近红外</w:t>
            </w:r>
            <w:r>
              <w:rPr>
                <w:rFonts w:ascii="仿宋_GB2312" w:hAnsi="仿宋_GB2312" w:cs="仿宋_GB2312" w:eastAsia="仿宋_GB2312"/>
                <w:sz w:val="24"/>
              </w:rPr>
              <w:t>LED光源</w:t>
            </w:r>
          </w:p>
          <w:p>
            <w:pPr>
              <w:pStyle w:val="null3"/>
              <w:jc w:val="both"/>
            </w:pPr>
            <w:r>
              <w:rPr>
                <w:rFonts w:ascii="仿宋_GB2312" w:hAnsi="仿宋_GB2312" w:cs="仿宋_GB2312" w:eastAsia="仿宋_GB2312"/>
                <w:sz w:val="24"/>
              </w:rPr>
              <w:t>22.≧12片滤光片(≧6片激发，≧6片发射)，电动轮转。荧光通道激发光:至少包括455-485nm，515-545nm，608-632nm，远红外610-660nm，近红外:745-765nm；发射光:508-557nm，568-617nm，675-720nm，远红外:710-730nm；近红外:800-850nm；可进行≥4色同时成像，包括RGB和远、近红外，标配所有滤光片</w:t>
            </w:r>
          </w:p>
          <w:p>
            <w:pPr>
              <w:pStyle w:val="null3"/>
              <w:jc w:val="both"/>
            </w:pPr>
            <w:r>
              <w:rPr>
                <w:rFonts w:ascii="仿宋_GB2312" w:hAnsi="仿宋_GB2312" w:cs="仿宋_GB2312" w:eastAsia="仿宋_GB2312"/>
                <w:sz w:val="24"/>
              </w:rPr>
              <w:t>23.图像曝光模式:智能曝光、智能HDR、手动曝光、多次自动曝光、累积自动曝光、锁定镜头。智能曝光可依据条带的丰度通过算法给出合适的曝光时间，用户可依据智能曝光的结果进行曝光时间的手动调整；支持在多次成像，且每次成像的曝光时间可以累积，可以挑选最中意的图像保存；同时拍摄可见光和化学发光成像图像，一键合并，可根据需要锁定镜头；</w:t>
            </w:r>
          </w:p>
          <w:p>
            <w:pPr>
              <w:pStyle w:val="null3"/>
              <w:jc w:val="both"/>
            </w:pPr>
            <w:r>
              <w:rPr>
                <w:rFonts w:ascii="仿宋_GB2312" w:hAnsi="仿宋_GB2312" w:cs="仿宋_GB2312" w:eastAsia="仿宋_GB2312"/>
                <w:sz w:val="24"/>
              </w:rPr>
              <w:t>24.样本抽屉门:电动控制，可一键自动开关</w:t>
            </w:r>
          </w:p>
          <w:p>
            <w:pPr>
              <w:pStyle w:val="null3"/>
              <w:jc w:val="both"/>
            </w:pPr>
            <w:r>
              <w:rPr>
                <w:rFonts w:ascii="仿宋_GB2312" w:hAnsi="仿宋_GB2312" w:cs="仿宋_GB2312" w:eastAsia="仿宋_GB2312"/>
                <w:sz w:val="24"/>
              </w:rPr>
              <w:t>25.载物台通过电动控制，可通过旋转实现样本对齐；</w:t>
            </w:r>
          </w:p>
          <w:p>
            <w:pPr>
              <w:pStyle w:val="null3"/>
              <w:jc w:val="both"/>
            </w:pPr>
            <w:r>
              <w:rPr>
                <w:rFonts w:ascii="仿宋_GB2312" w:hAnsi="仿宋_GB2312" w:cs="仿宋_GB2312" w:eastAsia="仿宋_GB2312"/>
                <w:sz w:val="24"/>
              </w:rPr>
              <w:t>26.同一标配载物台，除对比样品盘用于考染、银染等比色染色之外，其余样品均不需另外使用托盘，无需更换载物台，自动对焦载物台，针对不同的样品，无需取出重新放置载物台位置，标配所有载物台；</w:t>
            </w:r>
          </w:p>
          <w:p>
            <w:pPr>
              <w:pStyle w:val="null3"/>
              <w:jc w:val="both"/>
            </w:pPr>
            <w:r>
              <w:rPr>
                <w:rFonts w:ascii="仿宋_GB2312" w:hAnsi="仿宋_GB2312" w:cs="仿宋_GB2312" w:eastAsia="仿宋_GB2312"/>
                <w:sz w:val="24"/>
              </w:rPr>
              <w:t>27.图像输出格式:至少支持G2i，TIFF，JPG，PNG，PDF</w:t>
            </w:r>
          </w:p>
          <w:p>
            <w:pPr>
              <w:pStyle w:val="null3"/>
              <w:jc w:val="both"/>
            </w:pPr>
            <w:r>
              <w:rPr>
                <w:rFonts w:ascii="仿宋_GB2312" w:hAnsi="仿宋_GB2312" w:cs="仿宋_GB2312" w:eastAsia="仿宋_GB2312"/>
                <w:sz w:val="24"/>
              </w:rPr>
              <w:t>28.一体机:≥12.1英寸电容式液晶触摸屏，可进行多方位移动以及图像缩放，内置计算机(≥256G内置存储空间)，提供USB2.0输出口、网线和热敏打印机连接口</w:t>
            </w:r>
          </w:p>
          <w:p>
            <w:pPr>
              <w:pStyle w:val="null3"/>
              <w:jc w:val="both"/>
            </w:pPr>
            <w:r>
              <w:rPr>
                <w:rFonts w:ascii="仿宋_GB2312" w:hAnsi="仿宋_GB2312" w:cs="仿宋_GB2312" w:eastAsia="仿宋_GB2312"/>
                <w:sz w:val="24"/>
              </w:rPr>
              <w:t>29.数据管理及传输:USB及网络(LAN和WIFI)，免费享受云平台服务和≥1TB云存储空间。</w:t>
            </w:r>
          </w:p>
          <w:p>
            <w:pPr>
              <w:pStyle w:val="null3"/>
              <w:jc w:val="both"/>
            </w:pPr>
            <w:r>
              <w:rPr>
                <w:rFonts w:ascii="仿宋_GB2312" w:hAnsi="仿宋_GB2312" w:cs="仿宋_GB2312" w:eastAsia="仿宋_GB2312"/>
                <w:sz w:val="24"/>
              </w:rPr>
              <w:t>30.分析软件:系统进行控制，包括采集、调整、定性、定量、分析图像及报告输出。可快速自动识别泳道和条带，添加条带注释，加载不同的分子量标准品并进行目标蛋白分子量计算，使用管家基因/总蛋白进行相对/绝对定量和归一化计算，并提供相应的数据。</w:t>
            </w:r>
          </w:p>
          <w:p>
            <w:pPr>
              <w:pStyle w:val="null3"/>
              <w:jc w:val="both"/>
            </w:pPr>
            <w:r>
              <w:rPr>
                <w:rFonts w:ascii="仿宋_GB2312" w:hAnsi="仿宋_GB2312" w:cs="仿宋_GB2312" w:eastAsia="仿宋_GB2312"/>
                <w:sz w:val="24"/>
              </w:rPr>
              <w:t>31.软件可在机器和电脑端使用</w:t>
            </w:r>
          </w:p>
          <w:p>
            <w:pPr>
              <w:pStyle w:val="null3"/>
              <w:jc w:val="both"/>
            </w:pPr>
            <w:r>
              <w:rPr>
                <w:rFonts w:ascii="仿宋_GB2312" w:hAnsi="仿宋_GB2312" w:cs="仿宋_GB2312" w:eastAsia="仿宋_GB2312"/>
                <w:sz w:val="24"/>
              </w:rPr>
              <w:t>32.化学发光时间梯度及调整功能</w:t>
            </w:r>
          </w:p>
          <w:p>
            <w:pPr>
              <w:pStyle w:val="null3"/>
              <w:jc w:val="both"/>
            </w:pPr>
            <w:r>
              <w:rPr>
                <w:rFonts w:ascii="仿宋_GB2312" w:hAnsi="仿宋_GB2312" w:cs="仿宋_GB2312" w:eastAsia="仿宋_GB2312"/>
                <w:sz w:val="24"/>
              </w:rPr>
              <w:t>33.荧光时间梯度及调整功能，每个通道可单独成像分析</w:t>
            </w:r>
          </w:p>
          <w:p>
            <w:pPr>
              <w:pStyle w:val="null3"/>
              <w:jc w:val="both"/>
            </w:pPr>
            <w:r>
              <w:rPr>
                <w:rFonts w:ascii="仿宋_GB2312" w:hAnsi="仿宋_GB2312" w:cs="仿宋_GB2312" w:eastAsia="仿宋_GB2312"/>
                <w:sz w:val="24"/>
              </w:rPr>
              <w:t>34.显示过饱和像素保证精确定量</w:t>
            </w:r>
          </w:p>
          <w:p>
            <w:pPr>
              <w:pStyle w:val="null3"/>
              <w:jc w:val="both"/>
            </w:pPr>
            <w:r>
              <w:rPr>
                <w:rFonts w:ascii="仿宋_GB2312" w:hAnsi="仿宋_GB2312" w:cs="仿宋_GB2312" w:eastAsia="仿宋_GB2312"/>
                <w:sz w:val="24"/>
              </w:rPr>
              <w:t>35.添加蛋白marker(常用蛋白marker，自定义蛋白marker)</w:t>
            </w:r>
          </w:p>
          <w:p>
            <w:pPr>
              <w:pStyle w:val="null3"/>
              <w:jc w:val="both"/>
            </w:pPr>
            <w:r>
              <w:rPr>
                <w:rFonts w:ascii="仿宋_GB2312" w:hAnsi="仿宋_GB2312" w:cs="仿宋_GB2312" w:eastAsia="仿宋_GB2312"/>
                <w:sz w:val="24"/>
              </w:rPr>
              <w:t>36.自动条带检测，自动分子量计算、自动条带浓度计算、相对含量百分数分析、绝对浓度、密度计算；</w:t>
            </w:r>
          </w:p>
          <w:p>
            <w:pPr>
              <w:pStyle w:val="null3"/>
              <w:jc w:val="both"/>
            </w:pPr>
            <w:r>
              <w:rPr>
                <w:rFonts w:ascii="仿宋_GB2312" w:hAnsi="仿宋_GB2312" w:cs="仿宋_GB2312" w:eastAsia="仿宋_GB2312"/>
                <w:sz w:val="24"/>
              </w:rPr>
              <w:t>37.管家蛋白/总蛋白归一化，支持多种凝胶和膜的染色和标记方法(比色染色，荧光染色等)，并进行数字计算，对实验样本或者实验中的内在变异性进行监控、修正。</w:t>
            </w:r>
          </w:p>
          <w:p>
            <w:pPr>
              <w:pStyle w:val="null3"/>
              <w:jc w:val="both"/>
            </w:pPr>
            <w:r>
              <w:rPr>
                <w:rFonts w:ascii="仿宋_GB2312" w:hAnsi="仿宋_GB2312" w:cs="仿宋_GB2312" w:eastAsia="仿宋_GB2312"/>
                <w:sz w:val="24"/>
              </w:rPr>
              <w:t>38.菌落计数，自动识别菌落，编辑识别的菌落，调整门控，更改通道，更换背景灯，对拍摄的菌落计数板进行计数</w:t>
            </w:r>
          </w:p>
          <w:p>
            <w:pPr>
              <w:pStyle w:val="null3"/>
              <w:jc w:val="both"/>
            </w:pPr>
            <w:r>
              <w:rPr>
                <w:rFonts w:ascii="仿宋_GB2312" w:hAnsi="仿宋_GB2312" w:cs="仿宋_GB2312" w:eastAsia="仿宋_GB2312"/>
                <w:sz w:val="24"/>
              </w:rPr>
              <w:t>39.配有软件操作指南、网页帮助工具，8年内软件免费升级，提供专业中英文版软件电泳系统:</w:t>
            </w:r>
          </w:p>
          <w:p>
            <w:pPr>
              <w:pStyle w:val="null3"/>
              <w:jc w:val="both"/>
            </w:pPr>
            <w:r>
              <w:rPr>
                <w:rFonts w:ascii="仿宋_GB2312" w:hAnsi="仿宋_GB2312" w:cs="仿宋_GB2312" w:eastAsia="仿宋_GB2312"/>
                <w:sz w:val="24"/>
              </w:rPr>
              <w:t>40.并联输出:≥4组，输出范围:2-300V(1V)，5-2000mA，(2mA)300W.；凝胶托盘带有加样背景黑带和荧光标尺；凝胶板规格(LXW):60X60mm；120X60mm(长胶)；60X120mm(宽胶)；120x120mm；可同时进行4块SDS-PAGE凝胶电泳实验；</w:t>
            </w:r>
          </w:p>
          <w:p>
            <w:pPr>
              <w:pStyle w:val="null3"/>
              <w:jc w:val="both"/>
            </w:pPr>
            <w:r>
              <w:rPr>
                <w:rFonts w:ascii="仿宋_GB2312" w:hAnsi="仿宋_GB2312" w:cs="仿宋_GB2312" w:eastAsia="仿宋_GB2312"/>
                <w:sz w:val="24"/>
              </w:rPr>
              <w:t>配置：</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成像系统主机</w:t>
            </w:r>
            <w:r>
              <w:rPr>
                <w:rFonts w:ascii="仿宋_GB2312" w:hAnsi="仿宋_GB2312" w:cs="仿宋_GB2312" w:eastAsia="仿宋_GB2312"/>
                <w:sz w:val="24"/>
              </w:rPr>
              <w:t>1套（含910万像素冷CCD相机，绿色LED透射光源，EPI白色光源，EPI近红外LED光源，内置电脑和12.1英寸电容式液晶触摸屏）</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可旋转样品台</w:t>
            </w:r>
            <w:r>
              <w:rPr>
                <w:rFonts w:ascii="仿宋_GB2312" w:hAnsi="仿宋_GB2312" w:cs="仿宋_GB2312" w:eastAsia="仿宋_GB2312"/>
                <w:sz w:val="24"/>
              </w:rPr>
              <w:t>1个</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电泳仪</w:t>
            </w:r>
            <w:r>
              <w:rPr>
                <w:rFonts w:ascii="仿宋_GB2312" w:hAnsi="仿宋_GB2312" w:cs="仿宋_GB2312" w:eastAsia="仿宋_GB2312"/>
                <w:sz w:val="24"/>
              </w:rPr>
              <w:t>3台（最大输出电压500V，最大输出电流≥200mA，最大输出功率≥200W）</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水平电泳槽</w:t>
            </w:r>
            <w:r>
              <w:rPr>
                <w:rFonts w:ascii="仿宋_GB2312" w:hAnsi="仿宋_GB2312" w:cs="仿宋_GB2312" w:eastAsia="仿宋_GB2312"/>
                <w:sz w:val="24"/>
              </w:rPr>
              <w:t>1台（可同时运行凝胶数量≥2，支持10×10cm、10×7cm，每块凝胶最多可上量≥60，缓冲液容量≥400ml）</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垂直电泳槽</w:t>
            </w:r>
            <w:r>
              <w:rPr>
                <w:rFonts w:ascii="仿宋_GB2312" w:hAnsi="仿宋_GB2312" w:cs="仿宋_GB2312" w:eastAsia="仿宋_GB2312"/>
                <w:sz w:val="24"/>
              </w:rPr>
              <w:t>2台（凝胶可使用预制胶或手灌胶，双胶槽，样品通量≥12齿梳）</w:t>
            </w:r>
          </w:p>
        </w:tc>
      </w:tr>
    </w:tbl>
    <w:p>
      <w:pPr>
        <w:pStyle w:val="null3"/>
      </w:pPr>
      <w:r>
        <w:rPr>
          <w:rFonts w:ascii="仿宋_GB2312" w:hAnsi="仿宋_GB2312" w:cs="仿宋_GB2312" w:eastAsia="仿宋_GB2312"/>
        </w:rPr>
        <w:t>标的名称：自动基因分析系统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自动基因分析系统</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/套</w:t>
            </w:r>
            <w:r>
              <w:rPr>
                <w:rFonts w:ascii="仿宋_GB2312" w:hAnsi="仿宋_GB2312" w:cs="仿宋_GB2312" w:eastAsia="仿宋_GB2312"/>
                <w:sz w:val="21"/>
                <w:b/>
              </w:rPr>
              <w:t>（允许采购进口产品）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样品基座</w:t>
            </w:r>
            <w:r>
              <w:rPr>
                <w:rFonts w:ascii="仿宋_GB2312" w:hAnsi="仿宋_GB2312" w:cs="仿宋_GB2312" w:eastAsia="仿宋_GB2312"/>
                <w:sz w:val="24"/>
              </w:rPr>
              <w:t>:标准0.2mL×96孔模块；</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最大模块变温速率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6.0℃/秒，变温速率可调节</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最大样本变温速率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℃/秒</w:t>
            </w:r>
          </w:p>
          <w:p>
            <w:pPr>
              <w:pStyle w:val="null3"/>
              <w:jc w:val="both"/>
            </w:pPr>
            <w:r>
              <w:rPr>
                <w:rFonts w:ascii="仿宋_GB2312" w:hAnsi="仿宋_GB2312" w:cs="仿宋_GB2312" w:eastAsia="仿宋_GB2312"/>
                <w:sz w:val="24"/>
              </w:rPr>
              <w:t>▲4.温度范围:0-100.0℃</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温度准确性</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±0.25℃(35-99.9℃之间)</w:t>
            </w:r>
          </w:p>
          <w:p>
            <w:pPr>
              <w:pStyle w:val="null3"/>
              <w:jc w:val="both"/>
            </w:pPr>
            <w:r>
              <w:rPr>
                <w:rFonts w:ascii="仿宋_GB2312" w:hAnsi="仿宋_GB2312" w:cs="仿宋_GB2312" w:eastAsia="仿宋_GB2312"/>
                <w:sz w:val="24"/>
              </w:rPr>
              <w:t>6.热盖:30-110℃，可设置关闭，自动调节压力</w:t>
            </w:r>
          </w:p>
          <w:p>
            <w:pPr>
              <w:pStyle w:val="null3"/>
              <w:jc w:val="both"/>
            </w:pPr>
            <w:r>
              <w:rPr>
                <w:rFonts w:ascii="仿宋_GB2312" w:hAnsi="仿宋_GB2312" w:cs="仿宋_GB2312" w:eastAsia="仿宋_GB2312"/>
                <w:sz w:val="24"/>
              </w:rPr>
              <w:t>7.VeriFlex技术，独立控温区域</w:t>
            </w:r>
            <w:r>
              <w:rPr>
                <w:rFonts w:ascii="仿宋_GB2312" w:hAnsi="仿宋_GB2312" w:cs="仿宋_GB2312" w:eastAsia="仿宋_GB2312"/>
                <w:sz w:val="24"/>
              </w:rPr>
              <w:t>≥</w:t>
            </w:r>
            <w:r>
              <w:rPr>
                <w:rFonts w:ascii="仿宋_GB2312" w:hAnsi="仿宋_GB2312" w:cs="仿宋_GB2312" w:eastAsia="仿宋_GB2312"/>
                <w:sz w:val="24"/>
              </w:rPr>
              <w:t>6组，可精确设置6个不同温度；支持区间温差最大</w:t>
            </w:r>
            <w:r>
              <w:rPr>
                <w:rFonts w:ascii="仿宋_GB2312" w:hAnsi="仿宋_GB2312" w:cs="仿宋_GB2312" w:eastAsia="仿宋_GB2312"/>
                <w:sz w:val="24"/>
              </w:rPr>
              <w:t>≤</w:t>
            </w:r>
            <w:r>
              <w:rPr>
                <w:rFonts w:ascii="仿宋_GB2312" w:hAnsi="仿宋_GB2312" w:cs="仿宋_GB2312" w:eastAsia="仿宋_GB2312"/>
                <w:sz w:val="24"/>
              </w:rPr>
              <w:t>5℃，整体25℃；允许区间最大10℃，整体30℃</w:t>
            </w:r>
          </w:p>
          <w:p>
            <w:pPr>
              <w:pStyle w:val="null3"/>
              <w:jc w:val="both"/>
            </w:pPr>
            <w:r>
              <w:rPr>
                <w:rFonts w:ascii="仿宋_GB2312" w:hAnsi="仿宋_GB2312" w:cs="仿宋_GB2312" w:eastAsia="仿宋_GB2312"/>
                <w:sz w:val="24"/>
              </w:rPr>
              <w:t>8.以太网或Wi-Fi连接网络，支持手机或电脑端远程查看、监控、预约提醒和打印机连接等。</w:t>
            </w:r>
          </w:p>
          <w:p>
            <w:pPr>
              <w:pStyle w:val="null3"/>
              <w:jc w:val="both"/>
            </w:pPr>
            <w:r>
              <w:rPr>
                <w:rFonts w:ascii="仿宋_GB2312" w:hAnsi="仿宋_GB2312" w:cs="仿宋_GB2312" w:eastAsia="仿宋_GB2312"/>
                <w:sz w:val="24"/>
              </w:rPr>
              <w:t>▲9.联机操控:无需购买软件，允许多台机器在同一局域网内相互连接，并设置由其中一台来操控</w:t>
            </w:r>
          </w:p>
          <w:p>
            <w:pPr>
              <w:pStyle w:val="null3"/>
              <w:jc w:val="both"/>
            </w:pPr>
            <w:r>
              <w:rPr>
                <w:rFonts w:ascii="仿宋_GB2312" w:hAnsi="仿宋_GB2312" w:cs="仿宋_GB2312" w:eastAsia="仿宋_GB2312"/>
                <w:sz w:val="24"/>
              </w:rPr>
              <w:t>10.采用配套的控制软件，可以集中管理和控制多台不同型号PCR仪，仪器使用权限，并提供审计追踪日志</w:t>
            </w:r>
          </w:p>
          <w:p>
            <w:pPr>
              <w:pStyle w:val="null3"/>
              <w:jc w:val="both"/>
            </w:pPr>
            <w:r>
              <w:rPr>
                <w:rFonts w:ascii="仿宋_GB2312" w:hAnsi="仿宋_GB2312" w:cs="仿宋_GB2312" w:eastAsia="仿宋_GB2312"/>
                <w:sz w:val="24"/>
              </w:rPr>
              <w:t>11.内置模拟模式，</w:t>
            </w:r>
            <w:r>
              <w:rPr>
                <w:rFonts w:ascii="仿宋_GB2312" w:hAnsi="仿宋_GB2312" w:cs="仿宋_GB2312" w:eastAsia="仿宋_GB2312"/>
                <w:sz w:val="24"/>
              </w:rPr>
              <w:t>至少</w:t>
            </w:r>
            <w:r>
              <w:rPr>
                <w:rFonts w:ascii="仿宋_GB2312" w:hAnsi="仿宋_GB2312" w:cs="仿宋_GB2312" w:eastAsia="仿宋_GB2312"/>
                <w:sz w:val="24"/>
              </w:rPr>
              <w:t>可模拟</w:t>
            </w:r>
            <w:r>
              <w:rPr>
                <w:rFonts w:ascii="仿宋_GB2312" w:hAnsi="仿宋_GB2312" w:cs="仿宋_GB2312" w:eastAsia="仿宋_GB2312"/>
                <w:sz w:val="24"/>
              </w:rPr>
              <w:t>AppliedBiosystemsVeriti，2720，Bio-RadT100，TakaraDice和博日XP等PCR仪热学性能。内置多种PCR程序模板，可直接调用，包括基础PCR、热启动PCR、测序PCR、优化PCR、RT-PCR、高保真PCR、高特异PCR和LongPCR等；内置温度/时间递增选项、变温速率可调节，VeriFlex等可选功能辅助优化PCR程序</w:t>
            </w:r>
          </w:p>
          <w:p>
            <w:pPr>
              <w:pStyle w:val="null3"/>
              <w:jc w:val="both"/>
            </w:pPr>
            <w:r>
              <w:rPr>
                <w:rFonts w:ascii="仿宋_GB2312" w:hAnsi="仿宋_GB2312" w:cs="仿宋_GB2312" w:eastAsia="仿宋_GB2312"/>
                <w:sz w:val="24"/>
              </w:rPr>
              <w:t>12.基座检测下限≤2ng/ul(dsDNA)，0.06mg/ml(BSA)，0.03mg/ml(IgG)；</w:t>
            </w:r>
          </w:p>
          <w:p>
            <w:pPr>
              <w:pStyle w:val="null3"/>
              <w:jc w:val="both"/>
            </w:pPr>
            <w:r>
              <w:rPr>
                <w:rFonts w:ascii="仿宋_GB2312" w:hAnsi="仿宋_GB2312" w:cs="仿宋_GB2312" w:eastAsia="仿宋_GB2312"/>
                <w:sz w:val="24"/>
              </w:rPr>
              <w:t>基座检测上限</w:t>
            </w:r>
            <w:r>
              <w:rPr>
                <w:rFonts w:ascii="仿宋_GB2312" w:hAnsi="仿宋_GB2312" w:cs="仿宋_GB2312" w:eastAsia="仿宋_GB2312"/>
                <w:sz w:val="24"/>
              </w:rPr>
              <w:t>≥27，450ng/ul(dsDNA)，820mg/ml(BSA)，400mg/ml(IgG)；</w:t>
            </w:r>
          </w:p>
          <w:p>
            <w:pPr>
              <w:pStyle w:val="null3"/>
              <w:jc w:val="both"/>
            </w:pPr>
            <w:r>
              <w:rPr>
                <w:rFonts w:ascii="仿宋_GB2312" w:hAnsi="仿宋_GB2312" w:cs="仿宋_GB2312" w:eastAsia="仿宋_GB2312"/>
                <w:sz w:val="24"/>
              </w:rPr>
              <w:t>13.波长范围:190-850nm连续波长全光谱分析；</w:t>
            </w:r>
          </w:p>
          <w:p>
            <w:pPr>
              <w:pStyle w:val="null3"/>
              <w:jc w:val="both"/>
            </w:pPr>
            <w:r>
              <w:rPr>
                <w:rFonts w:ascii="仿宋_GB2312" w:hAnsi="仿宋_GB2312" w:cs="仿宋_GB2312" w:eastAsia="仿宋_GB2312"/>
                <w:sz w:val="24"/>
              </w:rPr>
              <w:t>14.光程:≥5个光程(0.03，0.05，0.1，0.2，1mm)，可根据样品浓度进行自动匹配最佳光程，无需手工设置</w:t>
            </w:r>
          </w:p>
          <w:p>
            <w:pPr>
              <w:pStyle w:val="null3"/>
              <w:jc w:val="both"/>
            </w:pPr>
            <w:r>
              <w:rPr>
                <w:rFonts w:ascii="仿宋_GB2312" w:hAnsi="仿宋_GB2312" w:cs="仿宋_GB2312" w:eastAsia="仿宋_GB2312"/>
                <w:sz w:val="24"/>
              </w:rPr>
              <w:t>15.检测重复性≤0.002A(1.0mm光程)或1%CV；</w:t>
            </w:r>
          </w:p>
          <w:p>
            <w:pPr>
              <w:pStyle w:val="null3"/>
              <w:jc w:val="both"/>
            </w:pPr>
            <w:r>
              <w:rPr>
                <w:rFonts w:ascii="仿宋_GB2312" w:hAnsi="仿宋_GB2312" w:cs="仿宋_GB2312" w:eastAsia="仿宋_GB2312"/>
                <w:sz w:val="24"/>
              </w:rPr>
              <w:t>16.最小样品体积≤1ul:</w:t>
            </w:r>
          </w:p>
          <w:p>
            <w:pPr>
              <w:pStyle w:val="null3"/>
              <w:jc w:val="both"/>
            </w:pPr>
            <w:r>
              <w:rPr>
                <w:rFonts w:ascii="仿宋_GB2312" w:hAnsi="仿宋_GB2312" w:cs="仿宋_GB2312" w:eastAsia="仿宋_GB2312"/>
                <w:sz w:val="24"/>
              </w:rPr>
              <w:t>17.当样本中存在污染物时，能确定样品污染物具体物质，鉴定的污染物(≥5种)；</w:t>
            </w:r>
          </w:p>
          <w:p>
            <w:pPr>
              <w:pStyle w:val="null3"/>
              <w:jc w:val="both"/>
            </w:pPr>
            <w:r>
              <w:rPr>
                <w:rFonts w:ascii="仿宋_GB2312" w:hAnsi="仿宋_GB2312" w:cs="仿宋_GB2312" w:eastAsia="仿宋_GB2312"/>
                <w:sz w:val="24"/>
              </w:rPr>
              <w:t>18.样本检测的结果会自动扣除污染物的OD值；</w:t>
            </w:r>
          </w:p>
          <w:p>
            <w:pPr>
              <w:pStyle w:val="null3"/>
              <w:jc w:val="both"/>
            </w:pPr>
            <w:r>
              <w:rPr>
                <w:rFonts w:ascii="仿宋_GB2312" w:hAnsi="仿宋_GB2312" w:cs="仿宋_GB2312" w:eastAsia="仿宋_GB2312"/>
                <w:sz w:val="24"/>
              </w:rPr>
              <w:t>19.操作系统支持</w:t>
            </w:r>
            <w:r>
              <w:rPr>
                <w:rFonts w:ascii="仿宋_GB2312" w:hAnsi="仿宋_GB2312" w:cs="仿宋_GB2312" w:eastAsia="仿宋_GB2312"/>
                <w:sz w:val="24"/>
              </w:rPr>
              <w:t>中英文</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20.仪器内置传感器，在检测前对样品形成的液柱进行探测，如果样品中有气泡，会提示报警，保证样品检测的可靠性；</w:t>
            </w:r>
          </w:p>
          <w:p>
            <w:pPr>
              <w:pStyle w:val="null3"/>
              <w:jc w:val="both"/>
            </w:pPr>
            <w:r>
              <w:rPr>
                <w:rFonts w:ascii="仿宋_GB2312" w:hAnsi="仿宋_GB2312" w:cs="仿宋_GB2312" w:eastAsia="仿宋_GB2312"/>
                <w:sz w:val="24"/>
              </w:rPr>
              <w:t>21.典型细胞处理时间:≤20秒，可以提供细胞总浓度、活细胞和死细胞浓度及其占总细胞数的比例、细胞活率、直径分布图和细胞显微图片；</w:t>
            </w:r>
          </w:p>
          <w:p>
            <w:pPr>
              <w:pStyle w:val="null3"/>
              <w:jc w:val="both"/>
            </w:pPr>
            <w:r>
              <w:rPr>
                <w:rFonts w:ascii="仿宋_GB2312" w:hAnsi="仿宋_GB2312" w:cs="仿宋_GB2312" w:eastAsia="仿宋_GB2312"/>
                <w:sz w:val="24"/>
              </w:rPr>
              <w:t>22.细胞样品范围:1x10</w:t>
            </w:r>
            <w:r>
              <w:rPr>
                <w:rFonts w:ascii="仿宋_GB2312" w:hAnsi="仿宋_GB2312" w:cs="仿宋_GB2312" w:eastAsia="仿宋_GB2312"/>
                <w:sz w:val="24"/>
                <w:vertAlign w:val="superscript"/>
              </w:rPr>
              <w:t>4</w:t>
            </w:r>
            <w:r>
              <w:rPr>
                <w:rFonts w:ascii="仿宋_GB2312" w:hAnsi="仿宋_GB2312" w:cs="仿宋_GB2312" w:eastAsia="仿宋_GB2312"/>
                <w:sz w:val="24"/>
              </w:rPr>
              <w:t>-1x10</w:t>
            </w:r>
            <w:r>
              <w:rPr>
                <w:rFonts w:ascii="仿宋_GB2312" w:hAnsi="仿宋_GB2312" w:cs="仿宋_GB2312" w:eastAsia="仿宋_GB2312"/>
                <w:sz w:val="24"/>
                <w:vertAlign w:val="superscript"/>
              </w:rPr>
              <w:t>7</w:t>
            </w:r>
            <w:r>
              <w:rPr>
                <w:rFonts w:ascii="仿宋_GB2312" w:hAnsi="仿宋_GB2312" w:cs="仿宋_GB2312" w:eastAsia="仿宋_GB2312"/>
                <w:sz w:val="24"/>
              </w:rPr>
              <w:t>细胞</w:t>
            </w:r>
            <w:r>
              <w:rPr>
                <w:rFonts w:ascii="仿宋_GB2312" w:hAnsi="仿宋_GB2312" w:cs="仿宋_GB2312" w:eastAsia="仿宋_GB2312"/>
                <w:sz w:val="24"/>
              </w:rPr>
              <w:t>/mL；</w:t>
            </w:r>
          </w:p>
          <w:p>
            <w:pPr>
              <w:pStyle w:val="null3"/>
              <w:jc w:val="both"/>
            </w:pPr>
            <w:r>
              <w:rPr>
                <w:rFonts w:ascii="仿宋_GB2312" w:hAnsi="仿宋_GB2312" w:cs="仿宋_GB2312" w:eastAsia="仿宋_GB2312"/>
                <w:sz w:val="24"/>
              </w:rPr>
              <w:t>23.兼容重复细胞计数板和一次性细胞计数板</w:t>
            </w:r>
          </w:p>
          <w:p>
            <w:pPr>
              <w:pStyle w:val="null3"/>
              <w:jc w:val="both"/>
            </w:pPr>
            <w:r>
              <w:rPr>
                <w:rFonts w:ascii="仿宋_GB2312" w:hAnsi="仿宋_GB2312" w:cs="仿宋_GB2312" w:eastAsia="仿宋_GB2312"/>
                <w:sz w:val="24"/>
              </w:rPr>
              <w:t>24.程序:有预设程序，且采用机器学习和AI智能算法，对于细胞碎片，小细胞和成团细胞等复杂细胞样本有更准确的计数结果；</w:t>
            </w:r>
          </w:p>
          <w:p>
            <w:pPr>
              <w:pStyle w:val="null3"/>
              <w:jc w:val="both"/>
            </w:pPr>
            <w:r>
              <w:rPr>
                <w:rFonts w:ascii="仿宋_GB2312" w:hAnsi="仿宋_GB2312" w:cs="仿宋_GB2312" w:eastAsia="仿宋_GB2312"/>
                <w:sz w:val="24"/>
              </w:rPr>
              <w:t>25.内置预稀释计算器、细胞传代计算器；</w:t>
            </w:r>
          </w:p>
          <w:p>
            <w:pPr>
              <w:pStyle w:val="null3"/>
              <w:jc w:val="both"/>
            </w:pPr>
            <w:r>
              <w:rPr>
                <w:rFonts w:ascii="仿宋_GB2312" w:hAnsi="仿宋_GB2312" w:cs="仿宋_GB2312" w:eastAsia="仿宋_GB2312"/>
                <w:sz w:val="24"/>
              </w:rPr>
              <w:t>26.相机</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00</w:t>
            </w:r>
            <w:r>
              <w:rPr>
                <w:rFonts w:ascii="仿宋_GB2312" w:hAnsi="仿宋_GB2312" w:cs="仿宋_GB2312" w:eastAsia="仿宋_GB2312"/>
                <w:sz w:val="24"/>
              </w:rPr>
              <w:t>像素，物镜</w:t>
            </w:r>
            <w:r>
              <w:rPr>
                <w:rFonts w:ascii="仿宋_GB2312" w:hAnsi="仿宋_GB2312" w:cs="仿宋_GB2312" w:eastAsia="仿宋_GB2312"/>
                <w:sz w:val="24"/>
              </w:rPr>
              <w:t>2.5倍光学放大，总放大倍数~55x；</w:t>
            </w:r>
            <w:r>
              <w:br/>
            </w:r>
            <w:r>
              <w:rPr>
                <w:rFonts w:ascii="仿宋_GB2312" w:hAnsi="仿宋_GB2312" w:cs="仿宋_GB2312" w:eastAsia="仿宋_GB2312"/>
                <w:sz w:val="24"/>
              </w:rPr>
              <w:t>27.放大倍数：40X—400X；</w:t>
            </w:r>
          </w:p>
          <w:p>
            <w:pPr>
              <w:pStyle w:val="null3"/>
              <w:jc w:val="both"/>
            </w:pPr>
            <w:r>
              <w:rPr>
                <w:rFonts w:ascii="仿宋_GB2312" w:hAnsi="仿宋_GB2312" w:cs="仿宋_GB2312" w:eastAsia="仿宋_GB2312"/>
                <w:sz w:val="24"/>
              </w:rPr>
              <w:t>28.目镜：10X宽视野目镜，瞳距48-75mm手动自动可调，视野数≥20mm，双目带屈光度调节功能；</w:t>
            </w:r>
          </w:p>
          <w:p>
            <w:pPr>
              <w:pStyle w:val="null3"/>
              <w:jc w:val="both"/>
            </w:pPr>
            <w:r>
              <w:rPr>
                <w:rFonts w:ascii="仿宋_GB2312" w:hAnsi="仿宋_GB2312" w:cs="仿宋_GB2312" w:eastAsia="仿宋_GB2312"/>
                <w:sz w:val="24"/>
              </w:rPr>
              <w:t>29.物镜：消色差物镜</w:t>
            </w:r>
            <w:r>
              <w:rPr>
                <w:rFonts w:ascii="仿宋_GB2312" w:hAnsi="仿宋_GB2312" w:cs="仿宋_GB2312" w:eastAsia="仿宋_GB2312"/>
                <w:sz w:val="24"/>
              </w:rPr>
              <w:t>至少包括：</w:t>
            </w:r>
          </w:p>
          <w:p>
            <w:pPr>
              <w:pStyle w:val="null3"/>
              <w:ind w:firstLine="480"/>
              <w:jc w:val="both"/>
            </w:pPr>
            <w:r>
              <w:rPr>
                <w:rFonts w:ascii="仿宋_GB2312" w:hAnsi="仿宋_GB2312" w:cs="仿宋_GB2312" w:eastAsia="仿宋_GB2312"/>
                <w:sz w:val="24"/>
              </w:rPr>
              <w:t>4X：N.A.0.10，W.D.12.0mm</w:t>
            </w:r>
          </w:p>
          <w:p>
            <w:pPr>
              <w:pStyle w:val="null3"/>
              <w:ind w:firstLine="480"/>
              <w:jc w:val="both"/>
            </w:pPr>
            <w:r>
              <w:rPr>
                <w:rFonts w:ascii="仿宋_GB2312" w:hAnsi="仿宋_GB2312" w:cs="仿宋_GB2312" w:eastAsia="仿宋_GB2312"/>
                <w:sz w:val="24"/>
              </w:rPr>
              <w:t>10X：N.A.0.25，W.D.4.4mm，Ph1</w:t>
            </w:r>
          </w:p>
          <w:p>
            <w:pPr>
              <w:pStyle w:val="null3"/>
              <w:ind w:firstLine="480"/>
              <w:jc w:val="both"/>
            </w:pPr>
            <w:r>
              <w:rPr>
                <w:rFonts w:ascii="仿宋_GB2312" w:hAnsi="仿宋_GB2312" w:cs="仿宋_GB2312" w:eastAsia="仿宋_GB2312"/>
                <w:sz w:val="24"/>
              </w:rPr>
              <w:t>20X：N.A.0.3，W.D.4.6mm，Ph1</w:t>
            </w:r>
          </w:p>
          <w:p>
            <w:pPr>
              <w:pStyle w:val="null3"/>
              <w:ind w:firstLine="480"/>
              <w:jc w:val="both"/>
            </w:pPr>
            <w:r>
              <w:rPr>
                <w:rFonts w:ascii="仿宋_GB2312" w:hAnsi="仿宋_GB2312" w:cs="仿宋_GB2312" w:eastAsia="仿宋_GB2312"/>
                <w:sz w:val="24"/>
              </w:rPr>
              <w:t>40X：N.A.0.5，W.D.2.7mm，Ph1</w:t>
            </w:r>
          </w:p>
          <w:p>
            <w:pPr>
              <w:pStyle w:val="null3"/>
              <w:jc w:val="both"/>
            </w:pPr>
            <w:r>
              <w:rPr>
                <w:rFonts w:ascii="仿宋_GB2312" w:hAnsi="仿宋_GB2312" w:cs="仿宋_GB2312" w:eastAsia="仿宋_GB2312"/>
                <w:sz w:val="24"/>
              </w:rPr>
              <w:t>30.聚光器：ELWD聚光器，N.A.≥0.3，W.D.≥72mm，预装与物镜对应的相差环滑块；</w:t>
            </w:r>
          </w:p>
          <w:p>
            <w:pPr>
              <w:pStyle w:val="null3"/>
              <w:jc w:val="both"/>
            </w:pPr>
            <w:r>
              <w:rPr>
                <w:rFonts w:ascii="仿宋_GB2312" w:hAnsi="仿宋_GB2312" w:cs="仿宋_GB2312" w:eastAsia="仿宋_GB2312"/>
                <w:sz w:val="24"/>
              </w:rPr>
              <w:t>31.照明系统：配置双透射光源，高功率卤素灯（≥5W），以及长寿命LED透射灯寿命≥60000个小时以上；</w:t>
            </w:r>
          </w:p>
          <w:p>
            <w:pPr>
              <w:pStyle w:val="null3"/>
              <w:jc w:val="both"/>
            </w:pPr>
            <w:r>
              <w:rPr>
                <w:rFonts w:ascii="仿宋_GB2312" w:hAnsi="仿宋_GB2312" w:cs="仿宋_GB2312" w:eastAsia="仿宋_GB2312"/>
                <w:sz w:val="24"/>
              </w:rPr>
              <w:t>32.镜架两侧蓝色的发光强度显示。</w:t>
            </w:r>
          </w:p>
          <w:p>
            <w:pPr>
              <w:pStyle w:val="null3"/>
              <w:jc w:val="both"/>
            </w:pPr>
            <w:r>
              <w:rPr>
                <w:rFonts w:ascii="仿宋_GB2312" w:hAnsi="仿宋_GB2312" w:cs="仿宋_GB2312" w:eastAsia="仿宋_GB2312"/>
                <w:sz w:val="24"/>
              </w:rPr>
              <w:t>33.芯片尺寸：≥1英寸彩色芯片；</w:t>
            </w:r>
          </w:p>
          <w:p>
            <w:pPr>
              <w:pStyle w:val="null3"/>
              <w:jc w:val="both"/>
            </w:pPr>
            <w:r>
              <w:rPr>
                <w:rFonts w:ascii="仿宋_GB2312" w:hAnsi="仿宋_GB2312" w:cs="仿宋_GB2312" w:eastAsia="仿宋_GB2312"/>
                <w:sz w:val="24"/>
              </w:rPr>
              <w:t>34.有效像素：≥2000万像素，≥5470×3640；</w:t>
            </w:r>
          </w:p>
          <w:p>
            <w:pPr>
              <w:pStyle w:val="null3"/>
              <w:jc w:val="both"/>
            </w:pPr>
            <w:r>
              <w:rPr>
                <w:rFonts w:ascii="仿宋_GB2312" w:hAnsi="仿宋_GB2312" w:cs="仿宋_GB2312" w:eastAsia="仿宋_GB2312"/>
                <w:sz w:val="24"/>
              </w:rPr>
              <w:t>35.仪器可通过wifi连接到云平台，传输和保存数据；</w:t>
            </w:r>
          </w:p>
          <w:p>
            <w:pPr>
              <w:pStyle w:val="null3"/>
              <w:jc w:val="both"/>
            </w:pPr>
            <w:r>
              <w:rPr>
                <w:rFonts w:ascii="仿宋_GB2312" w:hAnsi="仿宋_GB2312" w:cs="仿宋_GB2312" w:eastAsia="仿宋_GB2312"/>
                <w:sz w:val="24"/>
              </w:rPr>
              <w:t>配置：</w:t>
            </w:r>
          </w:p>
          <w:p>
            <w:pPr>
              <w:pStyle w:val="null3"/>
              <w:jc w:val="both"/>
            </w:pPr>
            <w:r>
              <w:rPr>
                <w:rFonts w:ascii="仿宋_GB2312" w:hAnsi="仿宋_GB2312" w:cs="仿宋_GB2312" w:eastAsia="仿宋_GB2312"/>
                <w:sz w:val="24"/>
              </w:rPr>
              <w:t>1.梯度PCR仪1台（梯度独立控温，适配96孔PCR板）</w:t>
            </w:r>
          </w:p>
          <w:p>
            <w:pPr>
              <w:pStyle w:val="null3"/>
              <w:jc w:val="both"/>
            </w:pPr>
            <w:r>
              <w:rPr>
                <w:rFonts w:ascii="仿宋_GB2312" w:hAnsi="仿宋_GB2312" w:cs="仿宋_GB2312" w:eastAsia="仿宋_GB2312"/>
                <w:sz w:val="24"/>
              </w:rPr>
              <w:t>2.核酸检测仪1台（用于核酸、蛋白浓度测定，并检测其中污染物。）</w:t>
            </w:r>
          </w:p>
          <w:p>
            <w:pPr>
              <w:pStyle w:val="null3"/>
              <w:jc w:val="both"/>
            </w:pPr>
            <w:r>
              <w:rPr>
                <w:rFonts w:ascii="仿宋_GB2312" w:hAnsi="仿宋_GB2312" w:cs="仿宋_GB2312" w:eastAsia="仿宋_GB2312"/>
                <w:sz w:val="24"/>
              </w:rPr>
              <w:t>3.细胞计数仪1台（须满足可调整细胞浓度和配备专用样品板）</w:t>
            </w:r>
          </w:p>
          <w:p>
            <w:pPr>
              <w:pStyle w:val="null3"/>
              <w:jc w:val="both"/>
            </w:pPr>
            <w:r>
              <w:rPr>
                <w:rFonts w:ascii="仿宋_GB2312" w:hAnsi="仿宋_GB2312" w:cs="仿宋_GB2312" w:eastAsia="仿宋_GB2312"/>
                <w:sz w:val="24"/>
              </w:rPr>
              <w:t>4.显微镜1台（能观察到细胞形态）</w:t>
            </w:r>
          </w:p>
        </w:tc>
      </w:tr>
    </w:tbl>
    <w:p>
      <w:pPr>
        <w:pStyle w:val="null3"/>
      </w:pPr>
      <w:r>
        <w:rPr>
          <w:rFonts w:ascii="仿宋_GB2312" w:hAnsi="仿宋_GB2312" w:cs="仿宋_GB2312" w:eastAsia="仿宋_GB2312"/>
        </w:rPr>
        <w:t>标的名称：生物发酵综合系统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生物发酵综合系统</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/套</w:t>
            </w:r>
            <w:r>
              <w:rPr>
                <w:rFonts w:ascii="仿宋_GB2312" w:hAnsi="仿宋_GB2312" w:cs="仿宋_GB2312" w:eastAsia="仿宋_GB2312"/>
                <w:sz w:val="21"/>
                <w:b/>
              </w:rPr>
              <w:t>（不允许采购进口产品）</w:t>
            </w:r>
          </w:p>
          <w:p>
            <w:pPr>
              <w:pStyle w:val="null3"/>
              <w:jc w:val="left"/>
            </w:pPr>
            <w:r>
              <w:rPr>
                <w:rFonts w:ascii="仿宋_GB2312" w:hAnsi="仿宋_GB2312" w:cs="仿宋_GB2312" w:eastAsia="仿宋_GB2312"/>
                <w:sz w:val="24"/>
                <w:b/>
              </w:rPr>
              <w:t xml:space="preserve">模块一 </w:t>
            </w:r>
            <w:r>
              <w:rPr>
                <w:rFonts w:ascii="仿宋_GB2312" w:hAnsi="仿宋_GB2312" w:cs="仿宋_GB2312" w:eastAsia="仿宋_GB2312"/>
                <w:sz w:val="24"/>
                <w:b/>
              </w:rPr>
              <w:t>30L不锈钢发酵罐模块</w:t>
            </w:r>
          </w:p>
          <w:p>
            <w:pPr>
              <w:pStyle w:val="null3"/>
              <w:jc w:val="left"/>
            </w:pPr>
            <w:r>
              <w:rPr>
                <w:rFonts w:ascii="仿宋_GB2312" w:hAnsi="仿宋_GB2312" w:cs="仿宋_GB2312" w:eastAsia="仿宋_GB2312"/>
                <w:sz w:val="24"/>
              </w:rPr>
              <w:t>一、罐体</w:t>
            </w:r>
          </w:p>
          <w:p>
            <w:pPr>
              <w:pStyle w:val="null3"/>
              <w:jc w:val="left"/>
            </w:pPr>
            <w:r>
              <w:rPr>
                <w:rFonts w:ascii="仿宋_GB2312" w:hAnsi="仿宋_GB2312" w:cs="仿宋_GB2312" w:eastAsia="仿宋_GB2312"/>
                <w:sz w:val="24"/>
              </w:rPr>
              <w:t>1.材质316L不锈钢，夹套304不锈钢；</w:t>
            </w:r>
          </w:p>
          <w:p>
            <w:pPr>
              <w:pStyle w:val="null3"/>
              <w:jc w:val="left"/>
            </w:pPr>
            <w:r>
              <w:rPr>
                <w:rFonts w:ascii="仿宋_GB2312" w:hAnsi="仿宋_GB2312" w:cs="仿宋_GB2312" w:eastAsia="仿宋_GB2312"/>
                <w:sz w:val="24"/>
              </w:rPr>
              <w:t>2.径高比：1:1.8-1:2.5；有效容积</w:t>
            </w:r>
            <w:r>
              <w:rPr>
                <w:rFonts w:ascii="仿宋_GB2312" w:hAnsi="仿宋_GB2312" w:cs="仿宋_GB2312" w:eastAsia="仿宋_GB2312"/>
                <w:sz w:val="24"/>
              </w:rPr>
              <w:t>≥</w:t>
            </w:r>
            <w:r>
              <w:rPr>
                <w:rFonts w:ascii="仿宋_GB2312" w:hAnsi="仿宋_GB2312" w:cs="仿宋_GB2312" w:eastAsia="仿宋_GB2312"/>
                <w:sz w:val="24"/>
              </w:rPr>
              <w:t>30L</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3.设计压力：</w:t>
            </w:r>
            <w:r>
              <w:rPr>
                <w:rFonts w:ascii="仿宋_GB2312" w:hAnsi="仿宋_GB2312" w:cs="仿宋_GB2312" w:eastAsia="仿宋_GB2312"/>
                <w:sz w:val="24"/>
              </w:rPr>
              <w:t>≥</w:t>
            </w:r>
            <w:r>
              <w:rPr>
                <w:rFonts w:ascii="仿宋_GB2312" w:hAnsi="仿宋_GB2312" w:cs="仿宋_GB2312" w:eastAsia="仿宋_GB2312"/>
                <w:sz w:val="24"/>
              </w:rPr>
              <w:t>0.3MPa，工作压力：</w:t>
            </w:r>
            <w:r>
              <w:rPr>
                <w:rFonts w:ascii="仿宋_GB2312" w:hAnsi="仿宋_GB2312" w:cs="仿宋_GB2312" w:eastAsia="仿宋_GB2312"/>
                <w:sz w:val="24"/>
              </w:rPr>
              <w:t>≥</w:t>
            </w:r>
            <w:r>
              <w:rPr>
                <w:rFonts w:ascii="仿宋_GB2312" w:hAnsi="仿宋_GB2312" w:cs="仿宋_GB2312" w:eastAsia="仿宋_GB2312"/>
                <w:sz w:val="24"/>
              </w:rPr>
              <w:t>0.25MPa；</w:t>
            </w:r>
          </w:p>
          <w:p>
            <w:pPr>
              <w:pStyle w:val="null3"/>
              <w:jc w:val="left"/>
            </w:pPr>
            <w:r>
              <w:rPr>
                <w:rFonts w:ascii="仿宋_GB2312" w:hAnsi="仿宋_GB2312" w:cs="仿宋_GB2312" w:eastAsia="仿宋_GB2312"/>
                <w:sz w:val="24"/>
              </w:rPr>
              <w:t>4.接口配置：</w:t>
            </w:r>
            <w:r>
              <w:rPr>
                <w:rFonts w:ascii="仿宋_GB2312" w:hAnsi="仿宋_GB2312" w:cs="仿宋_GB2312" w:eastAsia="仿宋_GB2312"/>
                <w:sz w:val="24"/>
              </w:rPr>
              <w:t>至少具有</w:t>
            </w:r>
            <w:r>
              <w:rPr>
                <w:rFonts w:ascii="仿宋_GB2312" w:hAnsi="仿宋_GB2312" w:cs="仿宋_GB2312" w:eastAsia="仿宋_GB2312"/>
                <w:sz w:val="24"/>
              </w:rPr>
              <w:t>安全视镜灯，侧视镜，视窗液位刻度范围，泡沫传感器接口，压力传感器接口，在位取样口，进气口，底阀，火焰接种口，加碱接口；</w:t>
            </w:r>
          </w:p>
          <w:p>
            <w:pPr>
              <w:pStyle w:val="null3"/>
              <w:jc w:val="left"/>
            </w:pPr>
            <w:r>
              <w:rPr>
                <w:rFonts w:ascii="仿宋_GB2312" w:hAnsi="仿宋_GB2312" w:cs="仿宋_GB2312" w:eastAsia="仿宋_GB2312"/>
                <w:sz w:val="24"/>
              </w:rPr>
              <w:t>5.出料方式：底出料，罐底无死角；</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配搅拌桨</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7.压力容器合格证书；</w:t>
            </w:r>
          </w:p>
          <w:p>
            <w:pPr>
              <w:pStyle w:val="null3"/>
              <w:jc w:val="left"/>
            </w:pPr>
            <w:r>
              <w:rPr>
                <w:rFonts w:ascii="仿宋_GB2312" w:hAnsi="仿宋_GB2312" w:cs="仿宋_GB2312" w:eastAsia="仿宋_GB2312"/>
                <w:sz w:val="24"/>
              </w:rPr>
              <w:t>8.夹套安全阀；</w:t>
            </w:r>
          </w:p>
          <w:p>
            <w:pPr>
              <w:pStyle w:val="null3"/>
              <w:jc w:val="left"/>
            </w:pPr>
            <w:r>
              <w:rPr>
                <w:rFonts w:ascii="仿宋_GB2312" w:hAnsi="仿宋_GB2312" w:cs="仿宋_GB2312" w:eastAsia="仿宋_GB2312"/>
                <w:sz w:val="24"/>
              </w:rPr>
              <w:t>9.罐体安全爆破片；合规性必须符合GMP要求；灭菌方式为自动灭菌。</w:t>
            </w:r>
          </w:p>
          <w:p>
            <w:pPr>
              <w:pStyle w:val="null3"/>
              <w:jc w:val="left"/>
            </w:pPr>
            <w:r>
              <w:rPr>
                <w:rFonts w:ascii="仿宋_GB2312" w:hAnsi="仿宋_GB2312" w:cs="仿宋_GB2312" w:eastAsia="仿宋_GB2312"/>
                <w:sz w:val="24"/>
              </w:rPr>
              <w:t>二、</w:t>
            </w:r>
            <w:r>
              <w:rPr>
                <w:rFonts w:ascii="仿宋_GB2312" w:hAnsi="仿宋_GB2312" w:cs="仿宋_GB2312" w:eastAsia="仿宋_GB2312"/>
                <w:sz w:val="24"/>
              </w:rPr>
              <w:t>pH检测与自动控制器</w:t>
            </w:r>
          </w:p>
          <w:p>
            <w:pPr>
              <w:pStyle w:val="null3"/>
              <w:jc w:val="left"/>
            </w:pPr>
            <w:r>
              <w:rPr>
                <w:rFonts w:ascii="仿宋_GB2312" w:hAnsi="仿宋_GB2312" w:cs="仿宋_GB2312" w:eastAsia="仿宋_GB2312"/>
                <w:sz w:val="24"/>
              </w:rPr>
              <w:t>包括</w:t>
            </w:r>
            <w:r>
              <w:rPr>
                <w:rFonts w:ascii="仿宋_GB2312" w:hAnsi="仿宋_GB2312" w:cs="仿宋_GB2312" w:eastAsia="仿宋_GB2312"/>
                <w:sz w:val="24"/>
              </w:rPr>
              <w:t>pH电极、导线等。具体技术参数为：智能电极护套、双屏蔽导线，控制范围：2~12pH，分辨率</w:t>
            </w:r>
            <w:r>
              <w:rPr>
                <w:rFonts w:ascii="仿宋_GB2312" w:hAnsi="仿宋_GB2312" w:cs="仿宋_GB2312" w:eastAsia="仿宋_GB2312"/>
                <w:sz w:val="24"/>
              </w:rPr>
              <w:t>≤</w:t>
            </w:r>
            <w:r>
              <w:rPr>
                <w:rFonts w:ascii="仿宋_GB2312" w:hAnsi="仿宋_GB2312" w:cs="仿宋_GB2312" w:eastAsia="仿宋_GB2312"/>
                <w:sz w:val="24"/>
              </w:rPr>
              <w:t>0.01pH；控制精度：</w:t>
            </w:r>
            <w:r>
              <w:rPr>
                <w:rFonts w:ascii="仿宋_GB2312" w:hAnsi="仿宋_GB2312" w:cs="仿宋_GB2312" w:eastAsia="仿宋_GB2312"/>
                <w:sz w:val="24"/>
              </w:rPr>
              <w:t>≤</w:t>
            </w:r>
            <w:r>
              <w:rPr>
                <w:rFonts w:ascii="仿宋_GB2312" w:hAnsi="仿宋_GB2312" w:cs="仿宋_GB2312" w:eastAsia="仿宋_GB2312"/>
                <w:sz w:val="24"/>
              </w:rPr>
              <w:t>±0.02pH；显示精度：</w:t>
            </w:r>
            <w:r>
              <w:rPr>
                <w:rFonts w:ascii="仿宋_GB2312" w:hAnsi="仿宋_GB2312" w:cs="仿宋_GB2312" w:eastAsia="仿宋_GB2312"/>
                <w:sz w:val="24"/>
              </w:rPr>
              <w:t>≤</w:t>
            </w:r>
            <w:r>
              <w:rPr>
                <w:rFonts w:ascii="仿宋_GB2312" w:hAnsi="仿宋_GB2312" w:cs="仿宋_GB2312" w:eastAsia="仿宋_GB2312"/>
                <w:sz w:val="24"/>
              </w:rPr>
              <w:t>0.01pH；控制方式：自动控制，pH值可分段设定，可分手动、自动、分时段控制（</w:t>
            </w:r>
            <w:r>
              <w:rPr>
                <w:rFonts w:ascii="仿宋_GB2312" w:hAnsi="仿宋_GB2312" w:cs="仿宋_GB2312" w:eastAsia="仿宋_GB2312"/>
                <w:sz w:val="24"/>
              </w:rPr>
              <w:t>≥</w:t>
            </w:r>
            <w:r>
              <w:rPr>
                <w:rFonts w:ascii="仿宋_GB2312" w:hAnsi="仿宋_GB2312" w:cs="仿宋_GB2312" w:eastAsia="仿宋_GB2312"/>
                <w:sz w:val="24"/>
              </w:rPr>
              <w:t>15段），补料关联控制（与PH或DO溶氧）、pH值超上下线会报警。配套pH电极。蠕动泵占空比控制。</w:t>
            </w:r>
          </w:p>
          <w:p>
            <w:pPr>
              <w:pStyle w:val="null3"/>
              <w:jc w:val="left"/>
            </w:pPr>
            <w:r>
              <w:rPr>
                <w:rFonts w:ascii="仿宋_GB2312" w:hAnsi="仿宋_GB2312" w:cs="仿宋_GB2312" w:eastAsia="仿宋_GB2312"/>
                <w:sz w:val="24"/>
              </w:rPr>
              <w:t>三、</w:t>
            </w:r>
            <w:r>
              <w:rPr>
                <w:rFonts w:ascii="仿宋_GB2312" w:hAnsi="仿宋_GB2312" w:cs="仿宋_GB2312" w:eastAsia="仿宋_GB2312"/>
                <w:sz w:val="24"/>
              </w:rPr>
              <w:t>DO（溶氧）在线检测器，包括DO（溶氧）电极、导线等。光学智能电极；护套、原装双屏蔽导线，</w:t>
            </w:r>
          </w:p>
          <w:p>
            <w:pPr>
              <w:pStyle w:val="null3"/>
              <w:jc w:val="left"/>
            </w:pPr>
            <w:r>
              <w:rPr>
                <w:rFonts w:ascii="仿宋_GB2312" w:hAnsi="仿宋_GB2312" w:cs="仿宋_GB2312" w:eastAsia="仿宋_GB2312"/>
                <w:sz w:val="24"/>
              </w:rPr>
              <w:t>控制方式：自动检测，关联控制（与搅拌或通气）；显示范围：</w:t>
            </w:r>
            <w:r>
              <w:rPr>
                <w:rFonts w:ascii="仿宋_GB2312" w:hAnsi="仿宋_GB2312" w:cs="仿宋_GB2312" w:eastAsia="仿宋_GB2312"/>
                <w:sz w:val="24"/>
              </w:rPr>
              <w:t>0-150%；显示精度：1%，变送器配套溶氧电极。</w:t>
            </w:r>
          </w:p>
          <w:p>
            <w:pPr>
              <w:pStyle w:val="null3"/>
              <w:jc w:val="left"/>
            </w:pPr>
            <w:r>
              <w:rPr>
                <w:rFonts w:ascii="仿宋_GB2312" w:hAnsi="仿宋_GB2312" w:cs="仿宋_GB2312" w:eastAsia="仿宋_GB2312"/>
                <w:sz w:val="24"/>
              </w:rPr>
              <w:t>四、温度检测与自动控制器</w:t>
            </w:r>
          </w:p>
          <w:p>
            <w:pPr>
              <w:pStyle w:val="null3"/>
              <w:jc w:val="left"/>
            </w:pPr>
            <w:r>
              <w:rPr>
                <w:rFonts w:ascii="仿宋_GB2312" w:hAnsi="仿宋_GB2312" w:cs="仿宋_GB2312" w:eastAsia="仿宋_GB2312"/>
                <w:sz w:val="24"/>
              </w:rPr>
              <w:t>包括温度探头、电加热器、电磁阀、水泵、自动控制主机。</w:t>
            </w:r>
          </w:p>
          <w:p>
            <w:pPr>
              <w:pStyle w:val="null3"/>
              <w:jc w:val="left"/>
            </w:pPr>
            <w:r>
              <w:rPr>
                <w:rFonts w:ascii="仿宋_GB2312" w:hAnsi="仿宋_GB2312" w:cs="仿宋_GB2312" w:eastAsia="仿宋_GB2312"/>
                <w:sz w:val="24"/>
              </w:rPr>
              <w:t>具体技术参数为：</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温度探头，精度</w:t>
            </w:r>
            <w:r>
              <w:rPr>
                <w:rFonts w:ascii="仿宋_GB2312" w:hAnsi="仿宋_GB2312" w:cs="仿宋_GB2312" w:eastAsia="仿宋_GB2312"/>
                <w:sz w:val="24"/>
              </w:rPr>
              <w:t>≤</w:t>
            </w:r>
            <w:r>
              <w:rPr>
                <w:rFonts w:ascii="仿宋_GB2312" w:hAnsi="仿宋_GB2312" w:cs="仿宋_GB2312" w:eastAsia="仿宋_GB2312"/>
                <w:sz w:val="24"/>
              </w:rPr>
              <w:t>0.1℃、电加热棒间接加热（加热器带温度保护和液位保护功能）、电子阀可控制自动补水、水泵为循环泵控制。</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自动控制主机：测量范围：</w:t>
            </w:r>
            <w:r>
              <w:rPr>
                <w:rFonts w:ascii="仿宋_GB2312" w:hAnsi="仿宋_GB2312" w:cs="仿宋_GB2312" w:eastAsia="仿宋_GB2312"/>
                <w:sz w:val="24"/>
              </w:rPr>
              <w:t>0~150℃，分辨率</w:t>
            </w:r>
            <w:r>
              <w:rPr>
                <w:rFonts w:ascii="仿宋_GB2312" w:hAnsi="仿宋_GB2312" w:cs="仿宋_GB2312" w:eastAsia="仿宋_GB2312"/>
                <w:sz w:val="24"/>
              </w:rPr>
              <w:t>≤</w:t>
            </w:r>
            <w:r>
              <w:rPr>
                <w:rFonts w:ascii="仿宋_GB2312" w:hAnsi="仿宋_GB2312" w:cs="仿宋_GB2312" w:eastAsia="仿宋_GB2312"/>
                <w:sz w:val="24"/>
              </w:rPr>
              <w:t>1℃；</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控制范围：发酵</w:t>
            </w:r>
            <w:r>
              <w:rPr>
                <w:rFonts w:ascii="仿宋_GB2312" w:hAnsi="仿宋_GB2312" w:cs="仿宋_GB2312" w:eastAsia="仿宋_GB2312"/>
                <w:sz w:val="24"/>
              </w:rPr>
              <w:t>和消毒</w:t>
            </w:r>
            <w:r>
              <w:rPr>
                <w:rFonts w:ascii="仿宋_GB2312" w:hAnsi="仿宋_GB2312" w:cs="仿宋_GB2312" w:eastAsia="仿宋_GB2312"/>
                <w:sz w:val="24"/>
              </w:rPr>
              <w:t>过程中</w:t>
            </w:r>
            <w:r>
              <w:rPr>
                <w:rFonts w:ascii="仿宋_GB2312" w:hAnsi="仿宋_GB2312" w:cs="仿宋_GB2312" w:eastAsia="仿宋_GB2312"/>
                <w:sz w:val="24"/>
              </w:rPr>
              <w:t>采用水冷</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控制精度：</w:t>
            </w:r>
            <w:r>
              <w:rPr>
                <w:rFonts w:ascii="仿宋_GB2312" w:hAnsi="仿宋_GB2312" w:cs="仿宋_GB2312" w:eastAsia="仿宋_GB2312"/>
                <w:sz w:val="24"/>
              </w:rPr>
              <w:t>≤</w:t>
            </w:r>
            <w:r>
              <w:rPr>
                <w:rFonts w:ascii="仿宋_GB2312" w:hAnsi="仿宋_GB2312" w:cs="仿宋_GB2312" w:eastAsia="仿宋_GB2312"/>
                <w:sz w:val="24"/>
              </w:rPr>
              <w:t>0.2℃，显示精度：</w:t>
            </w:r>
            <w:r>
              <w:rPr>
                <w:rFonts w:ascii="仿宋_GB2312" w:hAnsi="仿宋_GB2312" w:cs="仿宋_GB2312" w:eastAsia="仿宋_GB2312"/>
                <w:sz w:val="24"/>
              </w:rPr>
              <w:t>≤</w:t>
            </w:r>
            <w:r>
              <w:rPr>
                <w:rFonts w:ascii="仿宋_GB2312" w:hAnsi="仿宋_GB2312" w:cs="仿宋_GB2312" w:eastAsia="仿宋_GB2312"/>
                <w:sz w:val="24"/>
              </w:rPr>
              <w:t>0.1℃；</w:t>
            </w:r>
            <w:r>
              <w:rPr>
                <w:rFonts w:ascii="仿宋_GB2312" w:hAnsi="仿宋_GB2312" w:cs="仿宋_GB2312" w:eastAsia="仿宋_GB2312"/>
                <w:sz w:val="24"/>
              </w:rPr>
              <w:t>控制内容：</w:t>
            </w:r>
            <w:r>
              <w:rPr>
                <w:rFonts w:ascii="仿宋_GB2312" w:hAnsi="仿宋_GB2312" w:cs="仿宋_GB2312" w:eastAsia="仿宋_GB2312"/>
                <w:sz w:val="24"/>
              </w:rPr>
              <w:t>温度在线</w:t>
            </w:r>
            <w:r>
              <w:rPr>
                <w:rFonts w:ascii="仿宋_GB2312" w:hAnsi="仿宋_GB2312" w:cs="仿宋_GB2312" w:eastAsia="仿宋_GB2312"/>
                <w:sz w:val="24"/>
              </w:rPr>
              <w:t>控制</w:t>
            </w:r>
            <w:r>
              <w:rPr>
                <w:rFonts w:ascii="仿宋_GB2312" w:hAnsi="仿宋_GB2312" w:cs="仿宋_GB2312" w:eastAsia="仿宋_GB2312"/>
                <w:sz w:val="24"/>
              </w:rPr>
              <w:t>，</w:t>
            </w:r>
            <w:r>
              <w:rPr>
                <w:rFonts w:ascii="仿宋_GB2312" w:hAnsi="仿宋_GB2312" w:cs="仿宋_GB2312" w:eastAsia="仿宋_GB2312"/>
                <w:sz w:val="24"/>
              </w:rPr>
              <w:t>每段温度可任意设置</w:t>
            </w:r>
            <w:r>
              <w:rPr>
                <w:rFonts w:ascii="仿宋_GB2312" w:hAnsi="仿宋_GB2312" w:cs="仿宋_GB2312" w:eastAsia="仿宋_GB2312"/>
                <w:sz w:val="24"/>
              </w:rPr>
              <w:t>（顺序控制，</w:t>
            </w:r>
            <w:r>
              <w:rPr>
                <w:rFonts w:ascii="仿宋_GB2312" w:hAnsi="仿宋_GB2312" w:cs="仿宋_GB2312" w:eastAsia="仿宋_GB2312"/>
                <w:sz w:val="24"/>
              </w:rPr>
              <w:t>≥</w:t>
            </w:r>
            <w:r>
              <w:rPr>
                <w:rFonts w:ascii="仿宋_GB2312" w:hAnsi="仿宋_GB2312" w:cs="仿宋_GB2312" w:eastAsia="仿宋_GB2312"/>
                <w:sz w:val="24"/>
              </w:rPr>
              <w:t>15段）。</w:t>
            </w:r>
          </w:p>
          <w:p>
            <w:pPr>
              <w:pStyle w:val="null3"/>
              <w:jc w:val="left"/>
            </w:pPr>
            <w:r>
              <w:rPr>
                <w:rFonts w:ascii="仿宋_GB2312" w:hAnsi="仿宋_GB2312" w:cs="仿宋_GB2312" w:eastAsia="仿宋_GB2312"/>
                <w:sz w:val="24"/>
              </w:rPr>
              <w:t>五、转速控制器</w:t>
            </w:r>
          </w:p>
          <w:p>
            <w:pPr>
              <w:pStyle w:val="null3"/>
              <w:jc w:val="left"/>
            </w:pPr>
            <w:r>
              <w:rPr>
                <w:rFonts w:ascii="仿宋_GB2312" w:hAnsi="仿宋_GB2312" w:cs="仿宋_GB2312" w:eastAsia="仿宋_GB2312"/>
                <w:sz w:val="24"/>
              </w:rPr>
              <w:t>包括伺服电机、密封、伺服驱动器、搅拌桨等。主要技术参数为：顶部双端面机械密封，检测、自动控制范围：</w:t>
            </w:r>
            <w:r>
              <w:rPr>
                <w:rFonts w:ascii="仿宋_GB2312" w:hAnsi="仿宋_GB2312" w:cs="仿宋_GB2312" w:eastAsia="仿宋_GB2312"/>
                <w:sz w:val="24"/>
              </w:rPr>
              <w:t>30～600rpm，精度</w:t>
            </w:r>
            <w:r>
              <w:rPr>
                <w:rFonts w:ascii="仿宋_GB2312" w:hAnsi="仿宋_GB2312" w:cs="仿宋_GB2312" w:eastAsia="仿宋_GB2312"/>
                <w:sz w:val="24"/>
              </w:rPr>
              <w:t>≤</w:t>
            </w:r>
            <w:r>
              <w:rPr>
                <w:rFonts w:ascii="仿宋_GB2312" w:hAnsi="仿宋_GB2312" w:cs="仿宋_GB2312" w:eastAsia="仿宋_GB2312"/>
                <w:sz w:val="24"/>
              </w:rPr>
              <w:t>5rpm；搅拌转速可以和溶氧关联。</w:t>
            </w:r>
          </w:p>
          <w:p>
            <w:pPr>
              <w:pStyle w:val="null3"/>
              <w:jc w:val="left"/>
            </w:pPr>
            <w:r>
              <w:rPr>
                <w:rFonts w:ascii="仿宋_GB2312" w:hAnsi="仿宋_GB2312" w:cs="仿宋_GB2312" w:eastAsia="仿宋_GB2312"/>
                <w:sz w:val="24"/>
              </w:rPr>
              <w:t>六、补料器</w:t>
            </w:r>
          </w:p>
          <w:p>
            <w:pPr>
              <w:pStyle w:val="null3"/>
              <w:jc w:val="left"/>
            </w:pPr>
            <w:r>
              <w:rPr>
                <w:rFonts w:ascii="仿宋_GB2312" w:hAnsi="仿宋_GB2312" w:cs="仿宋_GB2312" w:eastAsia="仿宋_GB2312"/>
                <w:sz w:val="24"/>
              </w:rPr>
              <w:t>包括蠕动泵、补料阀。主要技术参数如下：可手动补料、关联补料（可关联任意参数）、指数方程补料、时间序列补料等；控制方式含有自动控制，手动控制，速率可调；可顺序控制，</w:t>
            </w:r>
            <w:r>
              <w:rPr>
                <w:rFonts w:ascii="仿宋_GB2312" w:hAnsi="仿宋_GB2312" w:cs="仿宋_GB2312" w:eastAsia="仿宋_GB2312"/>
                <w:sz w:val="24"/>
              </w:rPr>
              <w:t>每次补料可设置</w:t>
            </w:r>
            <w:r>
              <w:rPr>
                <w:rFonts w:ascii="仿宋_GB2312" w:hAnsi="仿宋_GB2312" w:cs="仿宋_GB2312" w:eastAsia="仿宋_GB2312"/>
                <w:sz w:val="24"/>
              </w:rPr>
              <w:t>≥15次</w:t>
            </w:r>
            <w:r>
              <w:rPr>
                <w:rFonts w:ascii="仿宋_GB2312" w:hAnsi="仿宋_GB2312" w:cs="仿宋_GB2312" w:eastAsia="仿宋_GB2312"/>
                <w:sz w:val="24"/>
              </w:rPr>
              <w:t>；采用插针补料。</w:t>
            </w:r>
          </w:p>
          <w:p>
            <w:pPr>
              <w:pStyle w:val="null3"/>
              <w:jc w:val="left"/>
            </w:pPr>
            <w:r>
              <w:rPr>
                <w:rFonts w:ascii="仿宋_GB2312" w:hAnsi="仿宋_GB2312" w:cs="仿宋_GB2312" w:eastAsia="仿宋_GB2312"/>
                <w:sz w:val="24"/>
              </w:rPr>
              <w:t>七、空气系统</w:t>
            </w:r>
          </w:p>
          <w:p>
            <w:pPr>
              <w:pStyle w:val="null3"/>
              <w:jc w:val="left"/>
            </w:pPr>
            <w:r>
              <w:rPr>
                <w:rFonts w:ascii="仿宋_GB2312" w:hAnsi="仿宋_GB2312" w:cs="仿宋_GB2312" w:eastAsia="仿宋_GB2312"/>
                <w:sz w:val="24"/>
              </w:rPr>
              <w:t>包括除菌过滤器，主要参数滤壳材质为</w:t>
            </w:r>
            <w:r>
              <w:rPr>
                <w:rFonts w:ascii="仿宋_GB2312" w:hAnsi="仿宋_GB2312" w:cs="仿宋_GB2312" w:eastAsia="仿宋_GB2312"/>
                <w:sz w:val="24"/>
              </w:rPr>
              <w:t>316L</w:t>
            </w:r>
            <w:r>
              <w:rPr>
                <w:rFonts w:ascii="仿宋_GB2312" w:hAnsi="仿宋_GB2312" w:cs="仿宋_GB2312" w:eastAsia="仿宋_GB2312"/>
                <w:sz w:val="24"/>
              </w:rPr>
              <w:t>及以上</w:t>
            </w:r>
            <w:r>
              <w:rPr>
                <w:rFonts w:ascii="仿宋_GB2312" w:hAnsi="仿宋_GB2312" w:cs="仿宋_GB2312" w:eastAsia="仿宋_GB2312"/>
                <w:sz w:val="24"/>
              </w:rPr>
              <w:t>，</w:t>
            </w:r>
            <w:r>
              <w:rPr>
                <w:rFonts w:ascii="仿宋_GB2312" w:hAnsi="仿宋_GB2312" w:cs="仿宋_GB2312" w:eastAsia="仿宋_GB2312"/>
                <w:sz w:val="24"/>
              </w:rPr>
              <w:t>≧0.1mm厚不锈钢，滤芯过滤精度</w:t>
            </w:r>
            <w:r>
              <w:rPr>
                <w:rFonts w:ascii="仿宋_GB2312" w:hAnsi="仿宋_GB2312" w:cs="仿宋_GB2312" w:eastAsia="仿宋_GB2312"/>
                <w:sz w:val="24"/>
              </w:rPr>
              <w:t>≤</w:t>
            </w:r>
            <w:r>
              <w:rPr>
                <w:rFonts w:ascii="仿宋_GB2312" w:hAnsi="仿宋_GB2312" w:cs="仿宋_GB2312" w:eastAsia="仿宋_GB2312"/>
                <w:sz w:val="24"/>
              </w:rPr>
              <w:t>0.2μm。</w:t>
            </w:r>
          </w:p>
          <w:p>
            <w:pPr>
              <w:pStyle w:val="null3"/>
              <w:jc w:val="left"/>
            </w:pPr>
            <w:r>
              <w:rPr>
                <w:rFonts w:ascii="仿宋_GB2312" w:hAnsi="仿宋_GB2312" w:cs="仿宋_GB2312" w:eastAsia="仿宋_GB2312"/>
                <w:sz w:val="24"/>
              </w:rPr>
              <w:t>八、罐压检测系统</w:t>
            </w:r>
          </w:p>
          <w:p>
            <w:pPr>
              <w:pStyle w:val="null3"/>
              <w:jc w:val="left"/>
            </w:pPr>
            <w:r>
              <w:rPr>
                <w:rFonts w:ascii="仿宋_GB2312" w:hAnsi="仿宋_GB2312" w:cs="仿宋_GB2312" w:eastAsia="仿宋_GB2312"/>
                <w:sz w:val="24"/>
              </w:rPr>
              <w:t>包括压力表、隔膜压力传感器以及模块。主要技术参数：隔膜压力传感器</w:t>
            </w:r>
            <w:r>
              <w:rPr>
                <w:rFonts w:ascii="仿宋_GB2312" w:hAnsi="仿宋_GB2312" w:cs="仿宋_GB2312" w:eastAsia="仿宋_GB2312"/>
                <w:sz w:val="24"/>
              </w:rPr>
              <w:t>采用</w:t>
            </w:r>
            <w:r>
              <w:rPr>
                <w:rFonts w:ascii="仿宋_GB2312" w:hAnsi="仿宋_GB2312" w:cs="仿宋_GB2312" w:eastAsia="仿宋_GB2312"/>
                <w:sz w:val="24"/>
              </w:rPr>
              <w:t>罐体直插；显示范围：</w:t>
            </w:r>
            <w:r>
              <w:rPr>
                <w:rFonts w:ascii="仿宋_GB2312" w:hAnsi="仿宋_GB2312" w:cs="仿宋_GB2312" w:eastAsia="仿宋_GB2312"/>
                <w:sz w:val="24"/>
              </w:rPr>
              <w:t>0~0.40MPa；</w:t>
            </w:r>
            <w:r>
              <w:rPr>
                <w:rFonts w:ascii="仿宋_GB2312" w:hAnsi="仿宋_GB2312" w:cs="仿宋_GB2312" w:eastAsia="仿宋_GB2312"/>
                <w:sz w:val="24"/>
              </w:rPr>
              <w:t>精度：</w:t>
            </w:r>
            <w:r>
              <w:rPr>
                <w:rFonts w:ascii="仿宋_GB2312" w:hAnsi="仿宋_GB2312" w:cs="仿宋_GB2312" w:eastAsia="仿宋_GB2312"/>
                <w:sz w:val="24"/>
              </w:rPr>
              <w:t>≤0.01</w:t>
            </w:r>
            <w:r>
              <w:rPr>
                <w:rFonts w:ascii="仿宋_GB2312" w:hAnsi="仿宋_GB2312" w:cs="仿宋_GB2312" w:eastAsia="仿宋_GB2312"/>
                <w:sz w:val="24"/>
              </w:rPr>
              <w:t>MPa</w:t>
            </w:r>
            <w:r>
              <w:rPr>
                <w:rFonts w:ascii="仿宋_GB2312" w:hAnsi="仿宋_GB2312" w:cs="仿宋_GB2312" w:eastAsia="仿宋_GB2312"/>
                <w:sz w:val="24"/>
              </w:rPr>
              <w:t>，</w:t>
            </w:r>
            <w:r>
              <w:rPr>
                <w:rFonts w:ascii="仿宋_GB2312" w:hAnsi="仿宋_GB2312" w:cs="仿宋_GB2312" w:eastAsia="仿宋_GB2312"/>
                <w:sz w:val="24"/>
              </w:rPr>
              <w:t>模块是配套隔膜压力传感器。</w:t>
            </w:r>
          </w:p>
          <w:p>
            <w:pPr>
              <w:pStyle w:val="null3"/>
              <w:jc w:val="left"/>
            </w:pPr>
            <w:r>
              <w:rPr>
                <w:rFonts w:ascii="仿宋_GB2312" w:hAnsi="仿宋_GB2312" w:cs="仿宋_GB2312" w:eastAsia="仿宋_GB2312"/>
                <w:sz w:val="24"/>
              </w:rPr>
              <w:t>九、进气部分</w:t>
            </w:r>
          </w:p>
          <w:p>
            <w:pPr>
              <w:pStyle w:val="null3"/>
              <w:jc w:val="left"/>
            </w:pPr>
            <w:r>
              <w:rPr>
                <w:rFonts w:ascii="仿宋_GB2312" w:hAnsi="仿宋_GB2312" w:cs="仿宋_GB2312" w:eastAsia="仿宋_GB2312"/>
                <w:sz w:val="24"/>
              </w:rPr>
              <w:t>配</w:t>
            </w:r>
            <w:r>
              <w:rPr>
                <w:rFonts w:ascii="仿宋_GB2312" w:hAnsi="仿宋_GB2312" w:cs="仿宋_GB2312" w:eastAsia="仿宋_GB2312"/>
                <w:sz w:val="24"/>
              </w:rPr>
              <w:t>流量计</w:t>
            </w:r>
            <w:r>
              <w:rPr>
                <w:rFonts w:ascii="仿宋_GB2312" w:hAnsi="仿宋_GB2312" w:cs="仿宋_GB2312" w:eastAsia="仿宋_GB2312"/>
                <w:sz w:val="24"/>
              </w:rPr>
              <w:t>、</w:t>
            </w:r>
            <w:r>
              <w:rPr>
                <w:rFonts w:ascii="仿宋_GB2312" w:hAnsi="仿宋_GB2312" w:cs="仿宋_GB2312" w:eastAsia="仿宋_GB2312"/>
                <w:sz w:val="24"/>
              </w:rPr>
              <w:t>流量阀</w:t>
            </w:r>
            <w:r>
              <w:rPr>
                <w:rFonts w:ascii="仿宋_GB2312" w:hAnsi="仿宋_GB2312" w:cs="仿宋_GB2312" w:eastAsia="仿宋_GB2312"/>
                <w:sz w:val="24"/>
              </w:rPr>
              <w:t>，主要技术参数：</w:t>
            </w:r>
            <w:r>
              <w:rPr>
                <w:rFonts w:ascii="仿宋_GB2312" w:hAnsi="仿宋_GB2312" w:cs="仿宋_GB2312" w:eastAsia="仿宋_GB2312"/>
                <w:sz w:val="24"/>
              </w:rPr>
              <w:t>检测范围：</w:t>
            </w:r>
            <w:r>
              <w:rPr>
                <w:rFonts w:ascii="仿宋_GB2312" w:hAnsi="仿宋_GB2312" w:cs="仿宋_GB2312" w:eastAsia="仿宋_GB2312"/>
                <w:sz w:val="24"/>
              </w:rPr>
              <w:t>0-50L/min</w:t>
            </w:r>
            <w:r>
              <w:rPr>
                <w:rFonts w:ascii="仿宋_GB2312" w:hAnsi="仿宋_GB2312" w:cs="仿宋_GB2312" w:eastAsia="仿宋_GB2312"/>
                <w:sz w:val="24"/>
              </w:rPr>
              <w:t>，</w:t>
            </w:r>
            <w:r>
              <w:rPr>
                <w:rFonts w:ascii="仿宋_GB2312" w:hAnsi="仿宋_GB2312" w:cs="仿宋_GB2312" w:eastAsia="仿宋_GB2312"/>
                <w:sz w:val="24"/>
              </w:rPr>
              <w:t>控制范围：</w:t>
            </w:r>
            <w:r>
              <w:rPr>
                <w:rFonts w:ascii="仿宋_GB2312" w:hAnsi="仿宋_GB2312" w:cs="仿宋_GB2312" w:eastAsia="仿宋_GB2312"/>
                <w:sz w:val="24"/>
              </w:rPr>
              <w:t>0-50L/min</w:t>
            </w:r>
            <w:r>
              <w:rPr>
                <w:rFonts w:ascii="仿宋_GB2312" w:hAnsi="仿宋_GB2312" w:cs="仿宋_GB2312" w:eastAsia="仿宋_GB2312"/>
                <w:sz w:val="24"/>
              </w:rPr>
              <w:t>，</w:t>
            </w:r>
            <w:r>
              <w:rPr>
                <w:rFonts w:ascii="仿宋_GB2312" w:hAnsi="仿宋_GB2312" w:cs="仿宋_GB2312" w:eastAsia="仿宋_GB2312"/>
                <w:sz w:val="24"/>
              </w:rPr>
              <w:t>流速连续可调，</w:t>
            </w:r>
            <w:r>
              <w:rPr>
                <w:rFonts w:ascii="仿宋_GB2312" w:hAnsi="仿宋_GB2312" w:cs="仿宋_GB2312" w:eastAsia="仿宋_GB2312"/>
                <w:sz w:val="24"/>
              </w:rPr>
              <w:t>1个空气转子</w:t>
            </w:r>
            <w:r>
              <w:rPr>
                <w:rFonts w:ascii="仿宋_GB2312" w:hAnsi="仿宋_GB2312" w:cs="仿宋_GB2312" w:eastAsia="仿宋_GB2312"/>
                <w:sz w:val="24"/>
              </w:rPr>
              <w:t>流量计。</w:t>
            </w:r>
          </w:p>
          <w:p>
            <w:pPr>
              <w:pStyle w:val="null3"/>
              <w:jc w:val="left"/>
            </w:pPr>
            <w:r>
              <w:rPr>
                <w:rFonts w:ascii="仿宋_GB2312" w:hAnsi="仿宋_GB2312" w:cs="仿宋_GB2312" w:eastAsia="仿宋_GB2312"/>
                <w:sz w:val="24"/>
              </w:rPr>
              <w:t>十、管道</w:t>
            </w:r>
          </w:p>
          <w:p>
            <w:pPr>
              <w:pStyle w:val="null3"/>
              <w:jc w:val="left"/>
            </w:pPr>
            <w:r>
              <w:rPr>
                <w:rFonts w:ascii="仿宋_GB2312" w:hAnsi="仿宋_GB2312" w:cs="仿宋_GB2312" w:eastAsia="仿宋_GB2312"/>
                <w:sz w:val="24"/>
              </w:rPr>
              <w:t>316洁净管道，可用于输送压缩空气、蒸汽、自来水、循环水、排污、物料管道、排气等。</w:t>
            </w:r>
          </w:p>
          <w:p>
            <w:pPr>
              <w:pStyle w:val="null3"/>
              <w:jc w:val="left"/>
            </w:pPr>
            <w:r>
              <w:rPr>
                <w:rFonts w:ascii="仿宋_GB2312" w:hAnsi="仿宋_GB2312" w:cs="仿宋_GB2312" w:eastAsia="仿宋_GB2312"/>
                <w:sz w:val="24"/>
              </w:rPr>
              <w:t>十一、阀门</w:t>
            </w:r>
          </w:p>
          <w:p>
            <w:pPr>
              <w:pStyle w:val="null3"/>
              <w:jc w:val="left"/>
            </w:pPr>
            <w:r>
              <w:rPr>
                <w:rFonts w:ascii="仿宋_GB2312" w:hAnsi="仿宋_GB2312" w:cs="仿宋_GB2312" w:eastAsia="仿宋_GB2312"/>
                <w:sz w:val="24"/>
              </w:rPr>
              <w:t>隔膜阀，主要技术参数：物料管道隔膜阀；排气管道与罐体连接为隔膜阀，双隔膜片设计。</w:t>
            </w:r>
          </w:p>
          <w:p>
            <w:pPr>
              <w:pStyle w:val="null3"/>
              <w:jc w:val="left"/>
            </w:pPr>
            <w:r>
              <w:rPr>
                <w:rFonts w:ascii="仿宋_GB2312" w:hAnsi="仿宋_GB2312" w:cs="仿宋_GB2312" w:eastAsia="仿宋_GB2312"/>
                <w:sz w:val="24"/>
              </w:rPr>
              <w:t>十二、控制中心</w:t>
            </w:r>
          </w:p>
          <w:p>
            <w:pPr>
              <w:pStyle w:val="null3"/>
              <w:jc w:val="left"/>
            </w:pPr>
            <w:r>
              <w:rPr>
                <w:rFonts w:ascii="仿宋_GB2312" w:hAnsi="仿宋_GB2312" w:cs="仿宋_GB2312" w:eastAsia="仿宋_GB2312"/>
                <w:sz w:val="24"/>
              </w:rPr>
              <w:t>包括控制器、控制柜、低压电器（控制柜内）、工控电脑。主要技术参数：控制柜要求落地式通风好；低压电器（控制柜内）具有继电器，开关电源，即插件等。工控电脑（</w:t>
            </w:r>
            <w:r>
              <w:rPr>
                <w:rFonts w:ascii="仿宋_GB2312" w:hAnsi="仿宋_GB2312" w:cs="仿宋_GB2312" w:eastAsia="仿宋_GB2312"/>
                <w:sz w:val="24"/>
              </w:rPr>
              <w:t>≥13寸显示器，内存≥128G）。</w:t>
            </w:r>
          </w:p>
          <w:p>
            <w:pPr>
              <w:pStyle w:val="null3"/>
              <w:jc w:val="left"/>
            </w:pPr>
            <w:r>
              <w:rPr>
                <w:rFonts w:ascii="仿宋_GB2312" w:hAnsi="仿宋_GB2312" w:cs="仿宋_GB2312" w:eastAsia="仿宋_GB2312"/>
                <w:sz w:val="24"/>
              </w:rPr>
              <w:t>十三、</w:t>
            </w:r>
            <w:r>
              <w:rPr>
                <w:rFonts w:ascii="仿宋_GB2312" w:hAnsi="仿宋_GB2312" w:cs="仿宋_GB2312" w:eastAsia="仿宋_GB2312"/>
                <w:sz w:val="24"/>
              </w:rPr>
              <w:t>SIP系统</w:t>
            </w:r>
          </w:p>
          <w:p>
            <w:pPr>
              <w:pStyle w:val="null3"/>
              <w:jc w:val="left"/>
            </w:pPr>
            <w:r>
              <w:rPr>
                <w:rFonts w:ascii="仿宋_GB2312" w:hAnsi="仿宋_GB2312" w:cs="仿宋_GB2312" w:eastAsia="仿宋_GB2312"/>
                <w:sz w:val="24"/>
              </w:rPr>
              <w:t>需要整套，所有管道、阀门、罐体可实现一键全自动灭菌，且有冷点检测，且冷点检测记录上传系统。</w:t>
            </w:r>
          </w:p>
          <w:p>
            <w:pPr>
              <w:pStyle w:val="null3"/>
              <w:jc w:val="left"/>
            </w:pPr>
            <w:r>
              <w:rPr>
                <w:rFonts w:ascii="仿宋_GB2312" w:hAnsi="仿宋_GB2312" w:cs="仿宋_GB2312" w:eastAsia="仿宋_GB2312"/>
                <w:sz w:val="24"/>
              </w:rPr>
              <w:t>十四、控制软件</w:t>
            </w:r>
          </w:p>
          <w:p>
            <w:pPr>
              <w:pStyle w:val="null3"/>
              <w:jc w:val="left"/>
            </w:pPr>
            <w:r>
              <w:rPr>
                <w:rFonts w:ascii="仿宋_GB2312" w:hAnsi="仿宋_GB2312" w:cs="仿宋_GB2312" w:eastAsia="仿宋_GB2312"/>
                <w:sz w:val="24"/>
              </w:rPr>
              <w:t>主要参数：</w:t>
            </w:r>
          </w:p>
          <w:p>
            <w:pPr>
              <w:pStyle w:val="null3"/>
              <w:jc w:val="left"/>
            </w:pPr>
            <w:r>
              <w:rPr>
                <w:rFonts w:ascii="仿宋_GB2312" w:hAnsi="仿宋_GB2312" w:cs="仿宋_GB2312" w:eastAsia="仿宋_GB2312"/>
                <w:sz w:val="24"/>
              </w:rPr>
              <w:t>（1）控制方式：</w:t>
            </w:r>
          </w:p>
          <w:p>
            <w:pPr>
              <w:pStyle w:val="null3"/>
              <w:jc w:val="left"/>
            </w:pPr>
            <w:r>
              <w:rPr>
                <w:rFonts w:ascii="仿宋_GB2312" w:hAnsi="仿宋_GB2312" w:cs="仿宋_GB2312" w:eastAsia="仿宋_GB2312"/>
                <w:sz w:val="24"/>
              </w:rPr>
              <w:t>1)手动控制方式：可以设定开阀比例或阀门开度</w:t>
            </w:r>
          </w:p>
          <w:p>
            <w:pPr>
              <w:pStyle w:val="null3"/>
              <w:jc w:val="left"/>
            </w:pPr>
            <w:r>
              <w:rPr>
                <w:rFonts w:ascii="仿宋_GB2312" w:hAnsi="仿宋_GB2312" w:cs="仿宋_GB2312" w:eastAsia="仿宋_GB2312"/>
                <w:sz w:val="24"/>
              </w:rPr>
              <w:t>2)自动控制方式：</w:t>
            </w:r>
            <w:r>
              <w:rPr>
                <w:rFonts w:ascii="仿宋_GB2312" w:hAnsi="仿宋_GB2312" w:cs="仿宋_GB2312" w:eastAsia="仿宋_GB2312"/>
                <w:sz w:val="24"/>
              </w:rPr>
              <w:t>支持自动</w:t>
            </w:r>
            <w:r>
              <w:rPr>
                <w:rFonts w:ascii="仿宋_GB2312" w:hAnsi="仿宋_GB2312" w:cs="仿宋_GB2312" w:eastAsia="仿宋_GB2312"/>
                <w:sz w:val="24"/>
              </w:rPr>
              <w:t>控制</w:t>
            </w:r>
          </w:p>
          <w:p>
            <w:pPr>
              <w:pStyle w:val="null3"/>
              <w:jc w:val="left"/>
            </w:pPr>
            <w:r>
              <w:rPr>
                <w:rFonts w:ascii="仿宋_GB2312" w:hAnsi="仿宋_GB2312" w:cs="仿宋_GB2312" w:eastAsia="仿宋_GB2312"/>
                <w:sz w:val="24"/>
              </w:rPr>
              <w:t>3)顺序控制方式：对所有的控制参数可以预先设定</w:t>
            </w:r>
            <w:r>
              <w:rPr>
                <w:rFonts w:ascii="仿宋_GB2312" w:hAnsi="仿宋_GB2312" w:cs="仿宋_GB2312" w:eastAsia="仿宋_GB2312"/>
                <w:sz w:val="24"/>
              </w:rPr>
              <w:t>≥</w:t>
            </w:r>
            <w:r>
              <w:rPr>
                <w:rFonts w:ascii="仿宋_GB2312" w:hAnsi="仿宋_GB2312" w:cs="仿宋_GB2312" w:eastAsia="仿宋_GB2312"/>
                <w:sz w:val="24"/>
              </w:rPr>
              <w:t>10个控制段，以实现自动分段控制；</w:t>
            </w:r>
          </w:p>
          <w:p>
            <w:pPr>
              <w:pStyle w:val="null3"/>
              <w:jc w:val="left"/>
            </w:pPr>
            <w:r>
              <w:rPr>
                <w:rFonts w:ascii="仿宋_GB2312" w:hAnsi="仿宋_GB2312" w:cs="仿宋_GB2312" w:eastAsia="仿宋_GB2312"/>
                <w:sz w:val="24"/>
              </w:rPr>
              <w:t>4)关联控制：溶氧可以选择转速、补料等进行控制；PH可以选择加酸加碱来控制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2）计量功能：可以对补料、泡敌、酸碱等计量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3）XY轴实</w:t>
            </w:r>
            <w:r>
              <w:rPr>
                <w:rFonts w:ascii="仿宋_GB2312" w:hAnsi="仿宋_GB2312" w:cs="仿宋_GB2312" w:eastAsia="仿宋_GB2312"/>
                <w:sz w:val="24"/>
              </w:rPr>
              <w:t>时</w:t>
            </w:r>
            <w:r>
              <w:rPr>
                <w:rFonts w:ascii="仿宋_GB2312" w:hAnsi="仿宋_GB2312" w:cs="仿宋_GB2312" w:eastAsia="仿宋_GB2312"/>
                <w:sz w:val="24"/>
              </w:rPr>
              <w:t>走向图，可以对图形任意展开和收缩显示，操作</w:t>
            </w:r>
            <w:r>
              <w:rPr>
                <w:rFonts w:ascii="仿宋_GB2312" w:hAnsi="仿宋_GB2312" w:cs="仿宋_GB2312" w:eastAsia="仿宋_GB2312"/>
                <w:sz w:val="24"/>
              </w:rPr>
              <w:t>者可</w:t>
            </w:r>
            <w:r>
              <w:rPr>
                <w:rFonts w:ascii="仿宋_GB2312" w:hAnsi="仿宋_GB2312" w:cs="仿宋_GB2312" w:eastAsia="仿宋_GB2312"/>
                <w:sz w:val="24"/>
              </w:rPr>
              <w:t>对发酵过程进行快速修改和调整</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4）数据处理功能</w:t>
            </w:r>
          </w:p>
          <w:p>
            <w:pPr>
              <w:pStyle w:val="null3"/>
              <w:jc w:val="left"/>
            </w:pPr>
            <w:r>
              <w:rPr>
                <w:rFonts w:ascii="仿宋_GB2312" w:hAnsi="仿宋_GB2312" w:cs="仿宋_GB2312" w:eastAsia="仿宋_GB2312"/>
                <w:sz w:val="24"/>
              </w:rPr>
              <w:t>1)能显示、分析所有参数的趋势曲线</w:t>
            </w:r>
          </w:p>
          <w:p>
            <w:pPr>
              <w:pStyle w:val="null3"/>
              <w:jc w:val="left"/>
            </w:pPr>
            <w:r>
              <w:rPr>
                <w:rFonts w:ascii="仿宋_GB2312" w:hAnsi="仿宋_GB2312" w:cs="仿宋_GB2312" w:eastAsia="仿宋_GB2312"/>
                <w:sz w:val="24"/>
              </w:rPr>
              <w:t>2)能存储、显示、分析所有参数的历史曲线</w:t>
            </w:r>
          </w:p>
          <w:p>
            <w:pPr>
              <w:pStyle w:val="null3"/>
              <w:jc w:val="left"/>
            </w:pPr>
            <w:r>
              <w:rPr>
                <w:rFonts w:ascii="仿宋_GB2312" w:hAnsi="仿宋_GB2312" w:cs="仿宋_GB2312" w:eastAsia="仿宋_GB2312"/>
                <w:sz w:val="24"/>
              </w:rPr>
              <w:t>3)能显示所有参数的报表</w:t>
            </w:r>
          </w:p>
          <w:p>
            <w:pPr>
              <w:pStyle w:val="null3"/>
              <w:jc w:val="left"/>
            </w:pPr>
            <w:r>
              <w:rPr>
                <w:rFonts w:ascii="仿宋_GB2312" w:hAnsi="仿宋_GB2312" w:cs="仿宋_GB2312" w:eastAsia="仿宋_GB2312"/>
                <w:sz w:val="24"/>
              </w:rPr>
              <w:t>4)能连续或成批向上位计算机发送数据，能直接用U盘拷贝数据</w:t>
            </w:r>
          </w:p>
          <w:p>
            <w:pPr>
              <w:pStyle w:val="null3"/>
              <w:jc w:val="left"/>
            </w:pPr>
            <w:r>
              <w:rPr>
                <w:rFonts w:ascii="仿宋_GB2312" w:hAnsi="仿宋_GB2312" w:cs="仿宋_GB2312" w:eastAsia="仿宋_GB2312"/>
                <w:sz w:val="24"/>
              </w:rPr>
              <w:t>5)能显示、分析所有参数的柱状图</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5）参数校正功能：操作者通过菜单对各种参数进行校正、检测、控制；可控制各种规模的发酵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6）控制器自我保护功能：可设置密码，其他人无法修改发酵参数；且控制器不因断电而丢失各参数的设定值</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7）发酵过程中自动控制：pH、温度、搅拌、消泡、补料，在线检测DO，并可使DO与搅拌关联；</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8）对温度、搅拌可实现分段控制；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9）在线标定pH和DO；</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10）可设定多级控制和查看权限；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11）数据通讯；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12）发酵过程控制；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13）数值化设定显示控制/检测参数、曲线分析、批报分析、打印输出；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14）配力控组态软件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15）审计追踪功能，完全符合GMP中国良好生产规划相关要求</w:t>
            </w:r>
          </w:p>
          <w:p>
            <w:pPr>
              <w:pStyle w:val="null3"/>
              <w:jc w:val="left"/>
            </w:pPr>
            <w:r>
              <w:rPr>
                <w:rFonts w:ascii="仿宋_GB2312" w:hAnsi="仿宋_GB2312" w:cs="仿宋_GB2312" w:eastAsia="仿宋_GB2312"/>
                <w:sz w:val="24"/>
              </w:rPr>
              <w:t>▲（16）软件具有手动补料、关联补料、时间序列补料、单次补料等功能，且需要有部分编程开放实现设计指数补料方程的功能；</w:t>
            </w:r>
          </w:p>
          <w:p>
            <w:pPr>
              <w:pStyle w:val="null3"/>
              <w:jc w:val="left"/>
            </w:pPr>
            <w:r>
              <w:rPr>
                <w:rFonts w:ascii="仿宋_GB2312" w:hAnsi="仿宋_GB2312" w:cs="仿宋_GB2312" w:eastAsia="仿宋_GB2312"/>
                <w:sz w:val="24"/>
              </w:rPr>
              <w:t>十五、分析软件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1）数值化设定显示控制/检测参数、曲线分析、批报分析、打印输出等。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2）实时地监测各个发酵参数，控制发酵过程，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3）实时储存发酵采样值，呈现发酵动态曲线和静态曲线，创建数据报表，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4）标准地数据交换接口；</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软件可查看参数曲线，可调看不同批次或者不同设备的多个曲线在同一图表上对比查看；</w:t>
            </w:r>
          </w:p>
          <w:p>
            <w:pPr>
              <w:pStyle w:val="null3"/>
              <w:jc w:val="left"/>
            </w:pPr>
            <w:r>
              <w:rPr>
                <w:rFonts w:ascii="仿宋_GB2312" w:hAnsi="仿宋_GB2312" w:cs="仿宋_GB2312" w:eastAsia="仿宋_GB2312"/>
                <w:sz w:val="24"/>
              </w:rPr>
              <w:t>十六、配套产品</w:t>
            </w:r>
          </w:p>
          <w:p>
            <w:pPr>
              <w:pStyle w:val="null3"/>
              <w:jc w:val="left"/>
            </w:pPr>
            <w:r>
              <w:rPr>
                <w:rFonts w:ascii="仿宋_GB2312" w:hAnsi="仿宋_GB2312" w:cs="仿宋_GB2312" w:eastAsia="仿宋_GB2312"/>
                <w:sz w:val="24"/>
              </w:rPr>
              <w:t>蒸汽发生器</w:t>
            </w:r>
            <w:r>
              <w:rPr>
                <w:rFonts w:ascii="仿宋_GB2312" w:hAnsi="仿宋_GB2312" w:cs="仿宋_GB2312" w:eastAsia="仿宋_GB2312"/>
                <w:sz w:val="24"/>
              </w:rPr>
              <w:t>1套，功率≥6KW，蒸汽量≥8.6kg/h、冷水机1套，功率≥3.6KW，精度≥1℃、空压机1套，功率≥0.8KW，流量≥50L/min。</w:t>
            </w:r>
          </w:p>
          <w:p>
            <w:pPr>
              <w:pStyle w:val="null3"/>
              <w:jc w:val="left"/>
            </w:pPr>
            <w:r>
              <w:rPr>
                <w:rFonts w:ascii="仿宋_GB2312" w:hAnsi="仿宋_GB2312" w:cs="仿宋_GB2312" w:eastAsia="仿宋_GB2312"/>
                <w:sz w:val="24"/>
                <w:b/>
              </w:rPr>
              <w:t>模块二 一拖二玻璃发酵罐模块</w:t>
            </w:r>
          </w:p>
          <w:p>
            <w:pPr>
              <w:pStyle w:val="null3"/>
              <w:jc w:val="left"/>
            </w:pPr>
            <w:r>
              <w:rPr>
                <w:rFonts w:ascii="仿宋_GB2312" w:hAnsi="仿宋_GB2312" w:cs="仿宋_GB2312" w:eastAsia="仿宋_GB2312"/>
                <w:sz w:val="24"/>
              </w:rPr>
              <w:t>一、反应器</w:t>
            </w:r>
          </w:p>
          <w:p>
            <w:pPr>
              <w:pStyle w:val="null3"/>
              <w:jc w:val="left"/>
            </w:pPr>
            <w:r>
              <w:rPr>
                <w:rFonts w:ascii="仿宋_GB2312" w:hAnsi="仿宋_GB2312" w:cs="仿宋_GB2312" w:eastAsia="仿宋_GB2312"/>
                <w:sz w:val="24"/>
              </w:rPr>
              <w:t>包含罐体、通气、搅拌。</w:t>
            </w:r>
          </w:p>
          <w:p>
            <w:pPr>
              <w:pStyle w:val="null3"/>
              <w:jc w:val="left"/>
            </w:pPr>
            <w:r>
              <w:rPr>
                <w:rFonts w:ascii="仿宋_GB2312" w:hAnsi="仿宋_GB2312" w:cs="仿宋_GB2312" w:eastAsia="仿宋_GB2312"/>
                <w:sz w:val="24"/>
              </w:rPr>
              <w:t>主要参数：</w:t>
            </w:r>
            <w:r>
              <w:rPr>
                <w:rFonts w:ascii="仿宋_GB2312" w:hAnsi="仿宋_GB2312" w:cs="仿宋_GB2312" w:eastAsia="仿宋_GB2312"/>
                <w:sz w:val="24"/>
              </w:rPr>
              <w:t>2个</w:t>
            </w:r>
            <w:r>
              <w:rPr>
                <w:rFonts w:ascii="仿宋_GB2312" w:hAnsi="仿宋_GB2312" w:cs="仿宋_GB2312" w:eastAsia="仿宋_GB2312"/>
                <w:sz w:val="24"/>
              </w:rPr>
              <w:t>≥</w:t>
            </w:r>
            <w:r>
              <w:rPr>
                <w:rFonts w:ascii="仿宋_GB2312" w:hAnsi="仿宋_GB2312" w:cs="仿宋_GB2312" w:eastAsia="仿宋_GB2312"/>
                <w:sz w:val="24"/>
              </w:rPr>
              <w:t>3L玻璃罐体、316L材质不锈钢罐盖，其中1个可满足做细胞培养、1个可满足做细菌培养。采用大泡通气。搅拌</w:t>
            </w:r>
            <w:r>
              <w:rPr>
                <w:rFonts w:ascii="仿宋_GB2312" w:hAnsi="仿宋_GB2312" w:cs="仿宋_GB2312" w:eastAsia="仿宋_GB2312"/>
                <w:sz w:val="24"/>
              </w:rPr>
              <w:t>器配</w:t>
            </w:r>
            <w:r>
              <w:rPr>
                <w:rFonts w:ascii="仿宋_GB2312" w:hAnsi="仿宋_GB2312" w:cs="仿宋_GB2312" w:eastAsia="仿宋_GB2312"/>
                <w:sz w:val="24"/>
              </w:rPr>
              <w:t>2</w:t>
            </w:r>
            <w:r>
              <w:rPr>
                <w:rFonts w:ascii="仿宋_GB2312" w:hAnsi="仿宋_GB2312" w:cs="仿宋_GB2312" w:eastAsia="仿宋_GB2312"/>
                <w:sz w:val="24"/>
              </w:rPr>
              <w:t>套</w:t>
            </w:r>
            <w:r>
              <w:rPr>
                <w:rFonts w:ascii="仿宋_GB2312" w:hAnsi="仿宋_GB2312" w:cs="仿宋_GB2312" w:eastAsia="仿宋_GB2312"/>
                <w:sz w:val="24"/>
              </w:rPr>
              <w:t>及以上不同的搅拌</w:t>
            </w:r>
            <w:r>
              <w:rPr>
                <w:rFonts w:ascii="仿宋_GB2312" w:hAnsi="仿宋_GB2312" w:cs="仿宋_GB2312" w:eastAsia="仿宋_GB2312"/>
                <w:sz w:val="24"/>
              </w:rPr>
              <w:t>桨叶。</w:t>
            </w:r>
          </w:p>
          <w:p>
            <w:pPr>
              <w:pStyle w:val="null3"/>
              <w:jc w:val="left"/>
            </w:pPr>
            <w:r>
              <w:rPr>
                <w:rFonts w:ascii="仿宋_GB2312" w:hAnsi="仿宋_GB2312" w:cs="仿宋_GB2312" w:eastAsia="仿宋_GB2312"/>
                <w:sz w:val="24"/>
              </w:rPr>
              <w:t>二、控制器</w:t>
            </w:r>
          </w:p>
          <w:p>
            <w:pPr>
              <w:pStyle w:val="null3"/>
              <w:jc w:val="left"/>
            </w:pPr>
            <w:r>
              <w:rPr>
                <w:rFonts w:ascii="仿宋_GB2312" w:hAnsi="仿宋_GB2312" w:cs="仿宋_GB2312" w:eastAsia="仿宋_GB2312"/>
                <w:sz w:val="24"/>
              </w:rPr>
              <w:t>包含</w:t>
            </w:r>
            <w:r>
              <w:rPr>
                <w:rFonts w:ascii="仿宋_GB2312" w:hAnsi="仿宋_GB2312" w:cs="仿宋_GB2312" w:eastAsia="仿宋_GB2312"/>
                <w:sz w:val="24"/>
              </w:rPr>
              <w:t>pH、DO、温度、搅拌、通气、蠕动泵控制组件。主要参数：pH控制采用智能pH电极，自动控制（</w:t>
            </w:r>
            <w:r>
              <w:rPr>
                <w:rFonts w:ascii="仿宋_GB2312" w:hAnsi="仿宋_GB2312" w:cs="仿宋_GB2312" w:eastAsia="仿宋_GB2312"/>
                <w:sz w:val="24"/>
              </w:rPr>
              <w:t>≥</w:t>
            </w:r>
            <w:r>
              <w:rPr>
                <w:rFonts w:ascii="仿宋_GB2312" w:hAnsi="仿宋_GB2312" w:cs="仿宋_GB2312" w:eastAsia="仿宋_GB2312"/>
                <w:sz w:val="24"/>
              </w:rPr>
              <w:t>5路控制循环），显示范围2-12，分辨率≤0.01pH，控制精度≤±0.02pH。DO控制采用光学DO电极，自动控制（</w:t>
            </w:r>
            <w:r>
              <w:rPr>
                <w:rFonts w:ascii="仿宋_GB2312" w:hAnsi="仿宋_GB2312" w:cs="仿宋_GB2312" w:eastAsia="仿宋_GB2312"/>
                <w:sz w:val="24"/>
              </w:rPr>
              <w:t>≥</w:t>
            </w:r>
            <w:r>
              <w:rPr>
                <w:rFonts w:ascii="仿宋_GB2312" w:hAnsi="仿宋_GB2312" w:cs="仿宋_GB2312" w:eastAsia="仿宋_GB2312"/>
                <w:sz w:val="24"/>
              </w:rPr>
              <w:t>5路控制循环），显示范围0-200%，分辨率≤0.1%，控制精度≤</w:t>
            </w:r>
            <w:r>
              <w:rPr>
                <w:rFonts w:ascii="仿宋_GB2312" w:hAnsi="仿宋_GB2312" w:cs="仿宋_GB2312" w:eastAsia="仿宋_GB2312"/>
                <w:sz w:val="24"/>
              </w:rPr>
              <w:t>±</w:t>
            </w:r>
            <w:r>
              <w:rPr>
                <w:rFonts w:ascii="仿宋_GB2312" w:hAnsi="仿宋_GB2312" w:cs="仿宋_GB2312" w:eastAsia="仿宋_GB2312"/>
                <w:sz w:val="24"/>
              </w:rPr>
              <w:t>2%；温度控制采用自动控制（2路控制循环），</w:t>
            </w:r>
            <w:r>
              <w:rPr>
                <w:rFonts w:ascii="仿宋_GB2312" w:hAnsi="仿宋_GB2312" w:cs="仿宋_GB2312" w:eastAsia="仿宋_GB2312"/>
                <w:sz w:val="24"/>
              </w:rPr>
              <w:t>控制</w:t>
            </w:r>
            <w:r>
              <w:rPr>
                <w:rFonts w:ascii="仿宋_GB2312" w:hAnsi="仿宋_GB2312" w:cs="仿宋_GB2312" w:eastAsia="仿宋_GB2312"/>
                <w:sz w:val="24"/>
              </w:rPr>
              <w:t>范围</w:t>
            </w:r>
            <w:r>
              <w:rPr>
                <w:rFonts w:ascii="仿宋_GB2312" w:hAnsi="仿宋_GB2312" w:cs="仿宋_GB2312" w:eastAsia="仿宋_GB2312"/>
                <w:sz w:val="24"/>
              </w:rPr>
              <w:t>0-150℃，分辨率≤0.1℃，</w:t>
            </w:r>
            <w:r>
              <w:rPr>
                <w:rFonts w:ascii="仿宋_GB2312" w:hAnsi="仿宋_GB2312" w:cs="仿宋_GB2312" w:eastAsia="仿宋_GB2312"/>
                <w:sz w:val="24"/>
              </w:rPr>
              <w:t>控制</w:t>
            </w:r>
            <w:r>
              <w:rPr>
                <w:rFonts w:ascii="仿宋_GB2312" w:hAnsi="仿宋_GB2312" w:cs="仿宋_GB2312" w:eastAsia="仿宋_GB2312"/>
                <w:sz w:val="24"/>
              </w:rPr>
              <w:t>精度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0.1℃；搅拌控制</w:t>
            </w:r>
            <w:r>
              <w:rPr>
                <w:rFonts w:ascii="仿宋_GB2312" w:hAnsi="仿宋_GB2312" w:cs="仿宋_GB2312" w:eastAsia="仿宋_GB2312"/>
                <w:sz w:val="24"/>
              </w:rPr>
              <w:t>支持</w:t>
            </w:r>
            <w:r>
              <w:rPr>
                <w:rFonts w:ascii="仿宋_GB2312" w:hAnsi="仿宋_GB2312" w:cs="仿宋_GB2312" w:eastAsia="仿宋_GB2312"/>
                <w:sz w:val="24"/>
              </w:rPr>
              <w:t>手动</w:t>
            </w:r>
            <w:r>
              <w:rPr>
                <w:rFonts w:ascii="仿宋_GB2312" w:hAnsi="仿宋_GB2312" w:cs="仿宋_GB2312" w:eastAsia="仿宋_GB2312"/>
                <w:sz w:val="24"/>
              </w:rPr>
              <w:t>和</w:t>
            </w:r>
            <w:r>
              <w:rPr>
                <w:rFonts w:ascii="仿宋_GB2312" w:hAnsi="仿宋_GB2312" w:cs="仿宋_GB2312" w:eastAsia="仿宋_GB2312"/>
                <w:sz w:val="24"/>
              </w:rPr>
              <w:t>自动，</w:t>
            </w:r>
            <w:r>
              <w:rPr>
                <w:rFonts w:ascii="仿宋_GB2312" w:hAnsi="仿宋_GB2312" w:cs="仿宋_GB2312" w:eastAsia="仿宋_GB2312"/>
                <w:sz w:val="24"/>
              </w:rPr>
              <w:t>控制</w:t>
            </w:r>
            <w:r>
              <w:rPr>
                <w:rFonts w:ascii="仿宋_GB2312" w:hAnsi="仿宋_GB2312" w:cs="仿宋_GB2312" w:eastAsia="仿宋_GB2312"/>
                <w:sz w:val="24"/>
              </w:rPr>
              <w:t>范围</w:t>
            </w:r>
            <w:r>
              <w:rPr>
                <w:rFonts w:ascii="仿宋_GB2312" w:hAnsi="仿宋_GB2312" w:cs="仿宋_GB2312" w:eastAsia="仿宋_GB2312"/>
                <w:sz w:val="24"/>
              </w:rPr>
              <w:t>0-1000rpm，分辨率≤1rpm，控制精度≤</w:t>
            </w:r>
            <w:r>
              <w:rPr>
                <w:rFonts w:ascii="仿宋_GB2312" w:hAnsi="仿宋_GB2312" w:cs="仿宋_GB2312" w:eastAsia="仿宋_GB2312"/>
                <w:sz w:val="24"/>
              </w:rPr>
              <w:t>±</w:t>
            </w:r>
            <w:r>
              <w:rPr>
                <w:rFonts w:ascii="仿宋_GB2312" w:hAnsi="仿宋_GB2312" w:cs="仿宋_GB2312" w:eastAsia="仿宋_GB2312"/>
                <w:sz w:val="24"/>
              </w:rPr>
              <w:t>1rpm；通气为细胞罐采用三路质量流量计通气，细菌罐采用一路质量流量计通气；蠕动泵为手动控制、自动控制、时间序列控制、关联控制等。</w:t>
            </w:r>
          </w:p>
          <w:p>
            <w:pPr>
              <w:pStyle w:val="null3"/>
              <w:jc w:val="left"/>
            </w:pPr>
            <w:r>
              <w:rPr>
                <w:rFonts w:ascii="仿宋_GB2312" w:hAnsi="仿宋_GB2312" w:cs="仿宋_GB2312" w:eastAsia="仿宋_GB2312"/>
                <w:sz w:val="24"/>
              </w:rPr>
              <w:t>三、软件</w:t>
            </w:r>
          </w:p>
          <w:p>
            <w:pPr>
              <w:pStyle w:val="null3"/>
              <w:jc w:val="left"/>
            </w:pPr>
            <w:r>
              <w:rPr>
                <w:rFonts w:ascii="仿宋_GB2312" w:hAnsi="仿宋_GB2312" w:cs="仿宋_GB2312" w:eastAsia="仿宋_GB2312"/>
                <w:sz w:val="24"/>
              </w:rPr>
              <w:t>▲包含控制屏</w:t>
            </w:r>
            <w:r>
              <w:rPr>
                <w:rFonts w:ascii="仿宋_GB2312" w:hAnsi="仿宋_GB2312" w:cs="仿宋_GB2312" w:eastAsia="仿宋_GB2312"/>
                <w:sz w:val="24"/>
              </w:rPr>
              <w:t>、</w:t>
            </w:r>
            <w:r>
              <w:rPr>
                <w:rFonts w:ascii="仿宋_GB2312" w:hAnsi="仿宋_GB2312" w:cs="仿宋_GB2312" w:eastAsia="仿宋_GB2312"/>
                <w:sz w:val="24"/>
              </w:rPr>
              <w:t>CPU</w:t>
            </w:r>
            <w:r>
              <w:rPr>
                <w:rFonts w:ascii="仿宋_GB2312" w:hAnsi="仿宋_GB2312" w:cs="仿宋_GB2312" w:eastAsia="仿宋_GB2312"/>
                <w:sz w:val="24"/>
              </w:rPr>
              <w:t>。主要参数：控制屏为双罐共用；软件功能包含：操作系统一套、控制参数数据采集存储、图形显示即时控制参数曲线、图形显示历史控制参数曲线、批报表生成功能、</w:t>
            </w:r>
            <w:r>
              <w:rPr>
                <w:rFonts w:ascii="仿宋_GB2312" w:hAnsi="仿宋_GB2312" w:cs="仿宋_GB2312" w:eastAsia="仿宋_GB2312"/>
                <w:sz w:val="24"/>
              </w:rPr>
              <w:t>pH、DO、温度、通气、搅拌各项参数自动控制。软件具有自动放大计算功能，通过等P/V、等Kla、等剪切力三种方式自动计算放大参数；软件自带DOE（方案设计）功能；</w:t>
            </w:r>
          </w:p>
          <w:p>
            <w:pPr>
              <w:pStyle w:val="null3"/>
              <w:jc w:val="left"/>
            </w:pPr>
            <w:r>
              <w:rPr>
                <w:rFonts w:ascii="仿宋_GB2312" w:hAnsi="仿宋_GB2312" w:cs="仿宋_GB2312" w:eastAsia="仿宋_GB2312"/>
                <w:sz w:val="24"/>
              </w:rPr>
              <w:t>四、配套设备</w:t>
            </w:r>
          </w:p>
          <w:p>
            <w:pPr>
              <w:pStyle w:val="null3"/>
              <w:jc w:val="left"/>
            </w:pPr>
            <w:r>
              <w:rPr>
                <w:rFonts w:ascii="仿宋_GB2312" w:hAnsi="仿宋_GB2312" w:cs="仿宋_GB2312" w:eastAsia="仿宋_GB2312"/>
                <w:sz w:val="24"/>
              </w:rPr>
              <w:t>包括空压机</w:t>
            </w:r>
            <w:r>
              <w:rPr>
                <w:rFonts w:ascii="仿宋_GB2312" w:hAnsi="仿宋_GB2312" w:cs="仿宋_GB2312" w:eastAsia="仿宋_GB2312"/>
                <w:sz w:val="24"/>
              </w:rPr>
              <w:t>1套，功率≥0.8KW，流量≥50L/min、冷水机1套。功率≥1kW，精度</w:t>
            </w:r>
            <w:r>
              <w:rPr>
                <w:rFonts w:ascii="仿宋_GB2312" w:hAnsi="仿宋_GB2312" w:cs="仿宋_GB2312" w:eastAsia="仿宋_GB2312"/>
                <w:sz w:val="24"/>
              </w:rPr>
              <w:t>≤±</w:t>
            </w:r>
            <w:r>
              <w:rPr>
                <w:rFonts w:ascii="仿宋_GB2312" w:hAnsi="仿宋_GB2312" w:cs="仿宋_GB2312" w:eastAsia="仿宋_GB2312"/>
                <w:sz w:val="24"/>
              </w:rPr>
              <w:t>1℃。</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交货期：合同签订后，进口设备90个日历日内交货完成交付、安装及调试，国产设备30个日历日内交货完成交付、安装及调试。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交货期：合同签订后，进口设备90个日历日内交货完成交付、安装及调试，国产设备30个日历日内交货完成交付、安装及调试。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陕西农林职业技术大学（原杨凌职业技术学院）指定地点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陕西农林职业技术大学（原杨凌职业技术学院）指定地点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进口产品付款条件： 签订合同后，中标商须向学校缴纳相当于中标金额5%的履约保证金。进口产品代理手续由甲方指定的进出口外贸公司办理（外贸代理服务费由中标人承担），甲方可协助提供相关资料。外贸公司依据甲方出具的《委托代理进口设备协议书》及技术协议，与中标商签订《外贸合同》。合同约定付款方式为：凭验收结论为合格的验收报告原件支付100%货款（电汇/TT）或采用100%即期不可撤销信用证。所缴纳的5%履约保证金，在终验结束确认无质量问题后，一次性无息退还。 国产产品付款方式： 货物全部运到采购人指定地方，交付完毕并经终验合格后，凭验收结论为合格的验收报告原件和全额增值税专用发票在买方处办理百分之百（100%）货款的支付手续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进口产品付款条件： 签订合同后，中标商须向学校缴纳相当于中标金额5%的履约保证金。进口产品代理手续由甲方指定的进出口外贸公司办理（外贸代理服务费由中标人承担），甲方可协助提供相关资料。外贸公司依据甲方出具的《委托代理进口设备协议书》及技术协议，与中标商签订《外贸合同》。合同约定付款方式为：凭验收结论为合格的验收报告原件支付100%货款（电汇/TT）或采用100%即期不可撤销信用证。所缴纳的5%履约保证金，在终验结束确认无质量问题后，一次性无息退还。 国产产品付款方式： 货物全部运到采购人指定地方，交付完毕并经终验合格后，凭验收结论为合格的验收报告原件和全额增值税专用发票在买方处办理百分之百（100%）货款的支付手续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进口产品： 1.交付检验：所供货物到货后，甲方和乙方指定人员共同参加开箱检验，乙方负责开箱，甲乙双方及时对货物名称、品牌、数量、产地、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和甲方专家组成验收小组对设备进行最终验收。验收依据为本合同文本、招投标文件和国内相应的标准、规范。本合同内所列功能参数逐条验收，并符合甲方稳定安全正常使用的需求。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交付检验：所供货物到货后，甲方和乙方指定人员共同参加开箱检验，乙方负责开箱，甲乙双方及时对货物名称、品牌、数量、产地、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和甲方专家组成验收小组对设备进行最终验收。验收依据为本合同文本、招投标文件和国内相应的标准、规范。本合同内所列功能参数逐条验收，并符合甲方稳定安全正常使用的需求。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质保期：硬件三年质保，软件五年质保。时间按所有货物验收合格之日算起。质保期内免费上门服务响应时间4小时，48 小时内解决存在问题。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质保期：硬件三年质保，软件五年质保。时间按所有货物验收合格之日算起。质保期内免费上门服务响应时间4小时，48 小时内解决存在问题。</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 采购包1：微生物全自动克隆挑取系统； 采购包2：智能多功能成像系统。 2.单台（套）最高限价： 采购包1：药物蛋白相互作用仪：单台（套）最高限价为116万元；微生物全自动克隆挑取系统：单台（套）最高限价为134万元；酵母显微操作仪：单台（套）最高限价为73万元；双向电泳仪：单台（套）最高限价为96万元。 采购包2：制药中试合成反应装置（10L）：单台（套）最高限价为56万元；实时荧光定量PCR系统：单台（套）最高限价为53万元；智能多功能成像系统：单台（套）最高限价为50万元；自动基因分析系统：单台（套）最高限价为50万元；生物发酵综合系统：单台（套）最高限价为55万元。 3.项目说明： 3.1.本项目允许采购进口产品。如果因信息不对称等原因，仍有满足需求的国内产品要求参与采购竞争的，采购人及其委托的采购代理机构不对其加以限制，按照公平竞争原则实施采购。 3.2.“进口产品”是指通过中国海关报关验放进入中国境内且产自关境外的产品。 3.3.投标有效期：本项目投标有效期为从开标之日起120日历天。中标供应商的投标文件有效期自动延长合同履行完毕。 4.报价说明： 进口设备报含税报价，含税报价包含货物价值、安装调试费、国内外运杂费（含保险）、仓储保管费、技术培训费、检测费、施工费、人工费、进口业务相关费用（按合同货款金额的0.65%收取。包括外贸代理公司进口业务代理费、国内外银行手续费、报关费、商检费等）及进口货物按国家政策征收的一切税费等，其中税款退回由外贸公司协助学校办理，所退税款全额返还学校。 （文件分项报价表按照价税分离设计） 以招标文件的内容和要求作为响应依据；进口产品（经专家论证允许采购的情况下）按人民币报价，此报价不受市场价格及外汇汇率波动影响。采购人及招标代理机构不接受任何未办理合法进口手续的非国内生产产品的响应报价。投标人所提供的产品型号、产地等重要信息，需要与仪器机身保持一致。因投标人原因（有且不限于型号有误、出具的净重、参数等证明有误、保税区内税号问题等）造成进口货物无法正常报关产生的一切后果及费用由投标人自行承担。最终无法清关的，投标人须重新发运外贸合同中约定的货物 5.（因本项目使用电子招投标系统，格式无法调整，招标文件中其他部分与本部分不一致时以本部分要求为准） 5.1在合同履行过程中，如发生合同纠纷，合同双方应按照中华人民共和国法律解释，按照《中华人民共和国民法典》规定及合同条款约定进行处理。 5.2本项目已通过进口产品论证，投标文件中接受外文资料，但主要部分仍应对应翻译成中文并附在相关外文资料后面。 5.3本项目不强制要求文件第2.4.4知识产权第二条要求。 6.其他要求：①为顺利推进政府采购电子化交易平台应用工作，投标人需要在线提交所有通过电子化交易平台实施的政府采购项目的投标文件，同时，线下提交纸质版投标文件，正本壹份、副本贰份(标明投标人名称，密封递交)。若线上电子投标文件与纸质投标文件不一致的，以线上电子投标文件为准；若正本和副本不符，以正本为准。线下递交文件截止时间:详见本项目招标公告文件递交截止时间。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投标报价超过采购预算或者单台（套）最高限价 不合格 投标报价未超过采购预算或者单台（套）最高限价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投标文件的交货期、质保期</w:t>
            </w:r>
          </w:p>
        </w:tc>
        <w:tc>
          <w:tcPr>
            <w:tcW w:type="dxa" w:w="3322"/>
          </w:tcPr>
          <w:p>
            <w:pPr>
              <w:pStyle w:val="null3"/>
            </w:pPr>
            <w:r>
              <w:rPr>
                <w:rFonts w:ascii="仿宋_GB2312" w:hAnsi="仿宋_GB2312" w:cs="仿宋_GB2312" w:eastAsia="仿宋_GB2312"/>
              </w:rPr>
              <w:t>投标文件的交货期、质保期不满足招标文件要求 不合格 投标文件的供货期、质保期满足招标文件要求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投标文件的数量、签署、盖章符合招标文件要求 合格</w:t>
            </w:r>
          </w:p>
        </w:tc>
        <w:tc>
          <w:tcPr>
            <w:tcW w:type="dxa" w:w="1661"/>
          </w:tcPr>
          <w:p>
            <w:pPr>
              <w:pStyle w:val="null3"/>
            </w:pPr>
            <w:r>
              <w:rPr>
                <w:rFonts w:ascii="仿宋_GB2312" w:hAnsi="仿宋_GB2312" w:cs="仿宋_GB2312" w:eastAsia="仿宋_GB2312"/>
              </w:rPr>
              <w:t>开标一览表 分项报价表.docx 供应商资格要求.docx 投标函 供应商诚信承诺.docx 商务应答表 标的清单 投标文件封面 产品技术参数表.docx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投标文件货物标的出现漏项或货物数量与要求符合的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投标函 商务应答表 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 其他无效情形 合 格 存在法律、法规和招标文件规定的其他无效情形 不合格</w:t>
            </w:r>
          </w:p>
        </w:tc>
        <w:tc>
          <w:tcPr>
            <w:tcW w:type="dxa" w:w="1661"/>
          </w:tcPr>
          <w:p>
            <w:pPr>
              <w:pStyle w:val="null3"/>
            </w:pPr>
            <w:r>
              <w:rPr>
                <w:rFonts w:ascii="仿宋_GB2312" w:hAnsi="仿宋_GB2312" w:cs="仿宋_GB2312" w:eastAsia="仿宋_GB2312"/>
              </w:rPr>
              <w:t>供应商诚信承诺.docx 供应商认为有必要说明的其他问题.docx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投标报价超过采购预算或者单台（套）最高限价 不合格，投标报价未超过采购预算或者单台（套）最高限价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投标文件的交货期、质保期</w:t>
            </w:r>
          </w:p>
        </w:tc>
        <w:tc>
          <w:tcPr>
            <w:tcW w:type="dxa" w:w="3322"/>
          </w:tcPr>
          <w:p>
            <w:pPr>
              <w:pStyle w:val="null3"/>
            </w:pPr>
            <w:r>
              <w:rPr>
                <w:rFonts w:ascii="仿宋_GB2312" w:hAnsi="仿宋_GB2312" w:cs="仿宋_GB2312" w:eastAsia="仿宋_GB2312"/>
              </w:rPr>
              <w:t>投标文件的交货期、质保期不满足招标文件要求 不合格 投标文件的供货期、质保期满足招标文件要求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投标文件的数量、签署、盖章符合招标文件要求 合格</w:t>
            </w:r>
          </w:p>
        </w:tc>
        <w:tc>
          <w:tcPr>
            <w:tcW w:type="dxa" w:w="1661"/>
          </w:tcPr>
          <w:p>
            <w:pPr>
              <w:pStyle w:val="null3"/>
            </w:pPr>
            <w:r>
              <w:rPr>
                <w:rFonts w:ascii="仿宋_GB2312" w:hAnsi="仿宋_GB2312" w:cs="仿宋_GB2312" w:eastAsia="仿宋_GB2312"/>
              </w:rPr>
              <w:t>开标一览表 分项报价表.docx 供应商资格要求.docx 投标函 供应商诚信承诺.docx 商务应答表 标的清单 投标文件封面 产品技术参数表.docx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投标文件货物标的出现漏项或货物数量与要求符合的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投标函 商务应答表 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 其他无效情形 合 格 存在法律、法规和招标文件规定的其他无效情形 不合格</w:t>
            </w:r>
          </w:p>
        </w:tc>
        <w:tc>
          <w:tcPr>
            <w:tcW w:type="dxa" w:w="1661"/>
          </w:tcPr>
          <w:p>
            <w:pPr>
              <w:pStyle w:val="null3"/>
            </w:pPr>
            <w:r>
              <w:rPr>
                <w:rFonts w:ascii="仿宋_GB2312" w:hAnsi="仿宋_GB2312" w:cs="仿宋_GB2312" w:eastAsia="仿宋_GB2312"/>
              </w:rPr>
              <w:t>供应商诚信承诺.docx 供应商认为有必要说明的其他问题.docx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基本分（30分）：完全符合、响应招标文件要求，没有负偏离计30分，“▲”参数每负偏离一项扣1分，未带标识参数每负偏离一项扣0.19分，扣完为止。 备注：▲参数必须提供佐证材料（包括但不限于产品彩页、检测报告、功能截图、盖章的说明书等），未提供佐证材料或提供的佐证材料低于招标要求时按负偏离处理。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投标人提供的质保期在满足招标文件要求的基础上，每增加1年计1分，共2分。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根据内容的完整性、针对性、合理性每项最高计1.5分，共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根据内容的完整性、针对性、合理性每项最高计1.5分，共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提供供应商2022年1月1日至今类似项目合同（以合同签订日期为准），每提供1个得1分，最高得5分。备注：响应文件中提供合同复印件。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针对本项目有具体的培训方案，该方案包含：①培训目标及培训内容；②培训计划安排；③人员安排；根据内容的完整性、针对性、合理性每项最高计1分，共3分，未提供不得分。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根据内容的完整性、针对性、合理性每项最高计1分，共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基本分（30分）：完全符合、响应招标文件要求，没有负偏离计30分，“▲”参数每负偏离一项扣1分，未带标识参数每负偏离一项扣0.12分，扣完为止。 备注：▲参数必须提供佐证材料（包括但不限于产品彩页、检测报告、功能截图、盖章的说明书等），未提供佐证材料或提供的佐证材料低于招标要求时按负偏离处理。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投标人提供的质保期在满足招标文件要求的基础上，每增加1年计1分，共2分。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根据内容的完整性、针对性、合理性每项最高计1.5分，共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根据内容的完整性、针对性、合理性每项最高计1.5分，共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提供供应商2022年1月1日至今类似项目合同（以合同签订日期为准），每提供1个得1分，最高得5分。备注：响应文件中提供合同复印件。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针对本项目有具体的培训方案，该方案包含：①培训目标及培训内容；②培训计划安排；③人员安排；根据内容的完整性、针对性、合理性每项最高计1分，共3分，未提供不得分。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根据内容的完整性、针对性、合理性每项最高计1分，共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详见附件：供应商诚信承诺.docx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详见附件：供应商诚信承诺.docx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详见附件：（2025财政部制）杨凌职业技术学院货物买卖合同样本.docx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