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版本号：SZT2025-SN-SC-ZC-HW-104920251224001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数字经济大数据与人工智能实验室建设项目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SZT2025-SN-SC-ZC-HW-1049</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数字经济大数据与人工智能实验室建设项目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SZT2025-SN-SC-ZC-HW-1049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数字经济大数据与人工智能实验室建设项目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数字经济大数据与人工智能实验室：主要包括数字经济大数据分析实验室配套设备、人工智能算法应用及综合实训平台、数字经济实践平台、大数据分析教学软件等超智融合算力平台等。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延安市宝塔区圣地路580号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A座1001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王哲、胡婷、李娜、单博、史肖霞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029-87304326转827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采购包1：1,243,000.00元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开户名称：陕西中技招标有限公司（转账备注项目编号后四位数字）</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说明：中标后，自本合同签订之前3日内向采购人缴纳中标金额的5%作为履约保证金，待合同履约期限结束后无息退还中标（成交）供应商。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按委托代理采购项目中标（成交）金额的百分之一(1%）收取。招标代理服务费收取标准设置下限和上限。不足人民币肆仟元整（￥4000.00）的，按人民币肆仟元整（￥4000.00）收取；超过人民币伍万元整（￥50000.00）的，按人民币伍万元整（￥50000.00）收取。此服务费应计入报价中，但不需要单独开列。 开户名称：陕西中技招标有限公司 开户行名称：招商银行西安分行营业部 账 号：1299 1681 2810 001 转账事由： （项目编号后四位）招标代理服务费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验收依据：1.合同文本、合同附件、用户使用手册、常见问题处理手册、培训服务方案、宣传推广方案、培训记录。2.国内相应的标准、规范。3.其他相关资料。 初步验收：合同货物在安装调试完毕进入试运行期前，采购人、供应商双方进行初步验收，初步验收时采购人、供应商双方必须同时在场，双方共同确认所交付货物与本合同规定的生产厂家、品牌、规格型号、数量、质量、技术参数和性能、服务要求等是否一致。供应商所交付的货物不符合合同规定的，采购人有权拒收并做出详尽的现场记录，或在验收清单上注明具体验收情况，由采购人、供应商双方签字确认，此现场记录或验收清单可用作补充缺失货物、更换损坏货物的有效证据。供应商应及时按本合同规定和采购人要求对拒收货物采取更换或其他必要的补救措施，直至初步验收合格，才能视为供应商按本合同规定完成交货并进入试运行期，由此产生的时间延误与有关费用由供应商承担，试运行期相应顺延。 最终验收：试运行期结束后，如无质量问题，供应商提出最终验收申请，采购人组织验收小组按照合同的约定对供应商履约情况进行验收。验收时，验收小组按照合同的约定对每一项技术、服务、商务要求的履约情况进行确认，验收小组应当出具验收报告，列明验收情况和项目总体评价并签署验收意见。</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联系人：戴杨</w:t>
      </w:r>
    </w:p>
    <w:p>
      <w:pPr>
        <w:pStyle w:val="null3"/>
      </w:pPr>
      <w:r>
        <w:rPr>
          <w:rFonts w:ascii="仿宋_GB2312" w:hAnsi="仿宋_GB2312" w:cs="仿宋_GB2312" w:eastAsia="仿宋_GB2312"/>
        </w:rPr>
        <w:t>联系电话：029-87304326转856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数字经济大数据与人工智能实验室：主要包括数字经济大数据分析实验室配套设备、人工智能算法应用及综合实训平台、数字经济实践平台、大数据分析教学软件等超智融合算力平台等。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1,243,000.00</w:t>
      </w:r>
    </w:p>
    <w:p>
      <w:pPr>
        <w:pStyle w:val="null3"/>
      </w:pPr>
      <w:r>
        <w:rPr>
          <w:rFonts w:ascii="仿宋_GB2312" w:hAnsi="仿宋_GB2312" w:cs="仿宋_GB2312" w:eastAsia="仿宋_GB2312"/>
        </w:rPr>
        <w:t>采购包最高限价（元）: 1,243,000.00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人工智能算法应用及综合实训平台等一批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1,243,000.00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标的名称：人工智能算法应用及综合实训平台等一批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7"/>
              <w:gridCol w:w="305"/>
              <w:gridCol w:w="1787"/>
              <w:gridCol w:w="264"/>
            </w:tblGrid>
            <w:tr>
              <w:tc>
                <w:tcPr>
                  <w:tcW w:type="dxa" w:w="197"/>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序号</w:t>
                  </w:r>
                </w:p>
              </w:tc>
              <w:tc>
                <w:tcPr>
                  <w:tcW w:type="dxa" w:w="305"/>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采购项</w:t>
                  </w:r>
                </w:p>
              </w:tc>
              <w:tc>
                <w:tcPr>
                  <w:tcW w:type="dxa" w:w="1787"/>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技术参数与性能指标、服务要求</w:t>
                  </w:r>
                </w:p>
              </w:tc>
              <w:tc>
                <w:tcPr>
                  <w:tcW w:type="dxa" w:w="26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数量</w:t>
                  </w:r>
                  <w:r>
                    <w:rPr>
                      <w:rFonts w:ascii="仿宋_GB2312" w:hAnsi="仿宋_GB2312" w:cs="仿宋_GB2312" w:eastAsia="仿宋_GB2312"/>
                      <w:sz w:val="21"/>
                      <w:b/>
                    </w:rPr>
                    <w:t>/单位</w:t>
                  </w:r>
                </w:p>
              </w:tc>
            </w:tr>
            <w:tr>
              <w:tc>
                <w:tcPr>
                  <w:tcW w:type="dxa" w:w="1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color w:val="000000"/>
                    </w:rPr>
                    <w:t>1</w:t>
                  </w:r>
                </w:p>
              </w:tc>
              <w:tc>
                <w:tcPr>
                  <w:tcW w:type="dxa" w:w="30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000000"/>
                    </w:rPr>
                    <w:t>数字经济大数据与人工智能实验室</w:t>
                  </w:r>
                </w:p>
              </w:tc>
              <w:tc>
                <w:tcPr>
                  <w:tcW w:type="dxa" w:w="178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数字经济大数据分析实验室展示终端</w:t>
                  </w:r>
                  <w:r>
                    <w:rPr>
                      <w:rFonts w:ascii="仿宋_GB2312" w:hAnsi="仿宋_GB2312" w:cs="仿宋_GB2312" w:eastAsia="仿宋_GB2312"/>
                      <w:sz w:val="24"/>
                    </w:rPr>
                    <w:t>*1台</w:t>
                  </w:r>
                  <w:r>
                    <w:rPr>
                      <w:rFonts w:ascii="仿宋_GB2312" w:hAnsi="仿宋_GB2312" w:cs="仿宋_GB2312" w:eastAsia="仿宋_GB2312"/>
                      <w:sz w:val="24"/>
                      <w:b/>
                    </w:rPr>
                    <w:t>：</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人工智能系统展示终端</w:t>
                  </w:r>
                  <w:r>
                    <w:rPr>
                      <w:rFonts w:ascii="仿宋_GB2312" w:hAnsi="仿宋_GB2312" w:cs="仿宋_GB2312" w:eastAsia="仿宋_GB2312"/>
                      <w:sz w:val="24"/>
                    </w:rPr>
                    <w:t>*10平方米</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像素间距：</w:t>
                  </w:r>
                  <w:r>
                    <w:rPr>
                      <w:rFonts w:ascii="仿宋_GB2312" w:hAnsi="仿宋_GB2312" w:cs="仿宋_GB2312" w:eastAsia="仿宋_GB2312"/>
                      <w:sz w:val="24"/>
                    </w:rPr>
                    <w:t>≤2mm像素密度：像素密度≥29万点/</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模组尺寸：</w:t>
                  </w:r>
                  <w:r>
                    <w:rPr>
                      <w:rFonts w:ascii="仿宋_GB2312" w:hAnsi="仿宋_GB2312" w:cs="仿宋_GB2312" w:eastAsia="仿宋_GB2312"/>
                      <w:sz w:val="24"/>
                    </w:rPr>
                    <w:t>320（W）×160（H）；</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封装方式：</w:t>
                  </w:r>
                  <w:r>
                    <w:rPr>
                      <w:rFonts w:ascii="仿宋_GB2312" w:hAnsi="仿宋_GB2312" w:cs="仿宋_GB2312" w:eastAsia="仿宋_GB2312"/>
                      <w:sz w:val="24"/>
                    </w:rPr>
                    <w:t>SMD封装。</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显示屏亮度：</w:t>
                  </w:r>
                  <w:r>
                    <w:rPr>
                      <w:rFonts w:ascii="仿宋_GB2312" w:hAnsi="仿宋_GB2312" w:cs="仿宋_GB2312" w:eastAsia="仿宋_GB2312"/>
                      <w:sz w:val="24"/>
                    </w:rPr>
                    <w:t>≥450cd/m2；支持 0-255 级灰度调节;色温：白平衡6500K士5%，1000K ～20000K可调；支持单点亮度色度校正功能，校正后亮度损失&lt;8%;</w:t>
                  </w:r>
                </w:p>
                <w:p>
                  <w:pPr>
                    <w:pStyle w:val="null3"/>
                    <w:ind w:left="420"/>
                    <w:jc w:val="both"/>
                  </w:pPr>
                  <w:r>
                    <w:rPr>
                      <w:rFonts w:ascii="仿宋_GB2312" w:hAnsi="仿宋_GB2312" w:cs="仿宋_GB2312" w:eastAsia="仿宋_GB2312"/>
                      <w:sz w:val="24"/>
                    </w:rPr>
                    <w:t>6.</w:t>
                  </w:r>
                  <w:r>
                    <w:rPr>
                      <w:rFonts w:ascii="仿宋_GB2312" w:hAnsi="仿宋_GB2312" w:cs="仿宋_GB2312" w:eastAsia="仿宋_GB2312"/>
                      <w:sz w:val="24"/>
                    </w:rPr>
                    <w:t>刷新率：</w:t>
                  </w:r>
                  <w:r>
                    <w:rPr>
                      <w:rFonts w:ascii="仿宋_GB2312" w:hAnsi="仿宋_GB2312" w:cs="仿宋_GB2312" w:eastAsia="仿宋_GB2312"/>
                      <w:sz w:val="24"/>
                    </w:rPr>
                    <w:t>≥1920Hz。</w:t>
                  </w:r>
                </w:p>
                <w:p>
                  <w:pPr>
                    <w:pStyle w:val="null3"/>
                    <w:ind w:left="420"/>
                    <w:jc w:val="both"/>
                  </w:pPr>
                  <w:r>
                    <w:rPr>
                      <w:rFonts w:ascii="仿宋_GB2312" w:hAnsi="仿宋_GB2312" w:cs="仿宋_GB2312" w:eastAsia="仿宋_GB2312"/>
                      <w:sz w:val="24"/>
                    </w:rPr>
                    <w:t>7.</w:t>
                  </w:r>
                  <w:r>
                    <w:rPr>
                      <w:rFonts w:ascii="仿宋_GB2312" w:hAnsi="仿宋_GB2312" w:cs="仿宋_GB2312" w:eastAsia="仿宋_GB2312"/>
                      <w:sz w:val="24"/>
                    </w:rPr>
                    <w:t>对比度：</w:t>
                  </w:r>
                  <w:r>
                    <w:rPr>
                      <w:rFonts w:ascii="仿宋_GB2312" w:hAnsi="仿宋_GB2312" w:cs="仿宋_GB2312" w:eastAsia="仿宋_GB2312"/>
                      <w:sz w:val="24"/>
                    </w:rPr>
                    <w:t>≥9000:1；</w:t>
                  </w:r>
                </w:p>
                <w:p>
                  <w:pPr>
                    <w:pStyle w:val="null3"/>
                    <w:ind w:left="420"/>
                    <w:jc w:val="both"/>
                  </w:pPr>
                  <w:r>
                    <w:rPr>
                      <w:rFonts w:ascii="仿宋_GB2312" w:hAnsi="仿宋_GB2312" w:cs="仿宋_GB2312" w:eastAsia="仿宋_GB2312"/>
                      <w:sz w:val="24"/>
                    </w:rPr>
                    <w:t>8.</w:t>
                  </w:r>
                  <w:r>
                    <w:rPr>
                      <w:rFonts w:ascii="仿宋_GB2312" w:hAnsi="仿宋_GB2312" w:cs="仿宋_GB2312" w:eastAsia="仿宋_GB2312"/>
                      <w:sz w:val="24"/>
                    </w:rPr>
                    <w:t>水平</w:t>
                  </w:r>
                  <w:r>
                    <w:rPr>
                      <w:rFonts w:ascii="仿宋_GB2312" w:hAnsi="仿宋_GB2312" w:cs="仿宋_GB2312" w:eastAsia="仿宋_GB2312"/>
                      <w:sz w:val="24"/>
                    </w:rPr>
                    <w:t>/垂直视角：≥170°；</w:t>
                  </w:r>
                </w:p>
                <w:p>
                  <w:pPr>
                    <w:pStyle w:val="null3"/>
                    <w:ind w:left="420"/>
                    <w:jc w:val="both"/>
                  </w:pPr>
                  <w:r>
                    <w:rPr>
                      <w:rFonts w:ascii="仿宋_GB2312" w:hAnsi="仿宋_GB2312" w:cs="仿宋_GB2312" w:eastAsia="仿宋_GB2312"/>
                      <w:sz w:val="24"/>
                    </w:rPr>
                    <w:t>9.</w:t>
                  </w:r>
                  <w:r>
                    <w:rPr>
                      <w:rFonts w:ascii="仿宋_GB2312" w:hAnsi="仿宋_GB2312" w:cs="仿宋_GB2312" w:eastAsia="仿宋_GB2312"/>
                      <w:sz w:val="24"/>
                    </w:rPr>
                    <w:t>热插拔维护：</w:t>
                  </w:r>
                  <w:r>
                    <w:rPr>
                      <w:rFonts w:ascii="仿宋_GB2312" w:hAnsi="仿宋_GB2312" w:cs="仿宋_GB2312" w:eastAsia="仿宋_GB2312"/>
                      <w:sz w:val="24"/>
                    </w:rPr>
                    <w:t>LED显示屏支持不关屏热插拔抢修维护功能。</w:t>
                  </w:r>
                </w:p>
                <w:p>
                  <w:pPr>
                    <w:pStyle w:val="null3"/>
                    <w:ind w:left="420"/>
                    <w:jc w:val="both"/>
                  </w:pPr>
                  <w:r>
                    <w:rPr>
                      <w:rFonts w:ascii="仿宋_GB2312" w:hAnsi="仿宋_GB2312" w:cs="仿宋_GB2312" w:eastAsia="仿宋_GB2312"/>
                      <w:sz w:val="24"/>
                    </w:rPr>
                    <w:t>10.</w:t>
                  </w:r>
                  <w:r>
                    <w:rPr>
                      <w:rFonts w:ascii="仿宋_GB2312" w:hAnsi="仿宋_GB2312" w:cs="仿宋_GB2312" w:eastAsia="仿宋_GB2312"/>
                      <w:sz w:val="24"/>
                    </w:rPr>
                    <w:t>模组间相对错位均值</w:t>
                  </w:r>
                  <w:r>
                    <w:rPr>
                      <w:rFonts w:ascii="仿宋_GB2312" w:hAnsi="仿宋_GB2312" w:cs="仿宋_GB2312" w:eastAsia="仿宋_GB2312"/>
                      <w:sz w:val="24"/>
                    </w:rPr>
                    <w:t>≤0.1mm；平整度≤0.05mm；水平/垂直相对错位等级，Cs≤5%。</w:t>
                  </w:r>
                </w:p>
                <w:p>
                  <w:pPr>
                    <w:pStyle w:val="null3"/>
                    <w:ind w:left="420"/>
                    <w:jc w:val="both"/>
                  </w:pPr>
                  <w:r>
                    <w:rPr>
                      <w:rFonts w:ascii="仿宋_GB2312" w:hAnsi="仿宋_GB2312" w:cs="仿宋_GB2312" w:eastAsia="仿宋_GB2312"/>
                      <w:sz w:val="24"/>
                    </w:rPr>
                    <w:t>11.</w:t>
                  </w:r>
                  <w:r>
                    <w:rPr>
                      <w:rFonts w:ascii="仿宋_GB2312" w:hAnsi="仿宋_GB2312" w:cs="仿宋_GB2312" w:eastAsia="仿宋_GB2312"/>
                      <w:sz w:val="24"/>
                    </w:rPr>
                    <w:t>掉电存储功能：支持掉电存储功能。</w:t>
                  </w:r>
                </w:p>
                <w:p>
                  <w:pPr>
                    <w:pStyle w:val="null3"/>
                    <w:ind w:left="420"/>
                    <w:jc w:val="both"/>
                  </w:pPr>
                  <w:r>
                    <w:rPr>
                      <w:rFonts w:ascii="仿宋_GB2312" w:hAnsi="仿宋_GB2312" w:cs="仿宋_GB2312" w:eastAsia="仿宋_GB2312"/>
                      <w:sz w:val="24"/>
                    </w:rPr>
                    <w:t>12.</w:t>
                  </w:r>
                  <w:r>
                    <w:rPr>
                      <w:rFonts w:ascii="仿宋_GB2312" w:hAnsi="仿宋_GB2312" w:cs="仿宋_GB2312" w:eastAsia="仿宋_GB2312"/>
                      <w:sz w:val="24"/>
                    </w:rPr>
                    <w:t>单元产品户内最大功耗</w:t>
                  </w:r>
                  <w:r>
                    <w:rPr>
                      <w:rFonts w:ascii="仿宋_GB2312" w:hAnsi="仿宋_GB2312" w:cs="仿宋_GB2312" w:eastAsia="仿宋_GB2312"/>
                      <w:sz w:val="24"/>
                    </w:rPr>
                    <w:t>≤13W。</w:t>
                  </w:r>
                </w:p>
                <w:p>
                  <w:pPr>
                    <w:pStyle w:val="null3"/>
                    <w:ind w:left="420"/>
                    <w:jc w:val="both"/>
                  </w:pPr>
                  <w:r>
                    <w:rPr>
                      <w:rFonts w:ascii="仿宋_GB2312" w:hAnsi="仿宋_GB2312" w:cs="仿宋_GB2312" w:eastAsia="仿宋_GB2312"/>
                      <w:sz w:val="24"/>
                    </w:rPr>
                    <w:t>13.</w:t>
                  </w:r>
                  <w:r>
                    <w:rPr>
                      <w:rFonts w:ascii="仿宋_GB2312" w:hAnsi="仿宋_GB2312" w:cs="仿宋_GB2312" w:eastAsia="仿宋_GB2312"/>
                      <w:sz w:val="24"/>
                    </w:rPr>
                    <w:t>防眩光设计。</w:t>
                  </w:r>
                </w:p>
                <w:p>
                  <w:pPr>
                    <w:pStyle w:val="null3"/>
                    <w:ind w:left="420"/>
                    <w:jc w:val="both"/>
                  </w:pPr>
                  <w:r>
                    <w:rPr>
                      <w:rFonts w:ascii="仿宋_GB2312" w:hAnsi="仿宋_GB2312" w:cs="仿宋_GB2312" w:eastAsia="仿宋_GB2312"/>
                      <w:sz w:val="24"/>
                    </w:rPr>
                    <w:t>14.</w:t>
                  </w:r>
                  <w:r>
                    <w:rPr>
                      <w:rFonts w:ascii="仿宋_GB2312" w:hAnsi="仿宋_GB2312" w:cs="仿宋_GB2312" w:eastAsia="仿宋_GB2312"/>
                      <w:sz w:val="24"/>
                    </w:rPr>
                    <w:t>LED显示屏画面延迟≤500ns；LED 显示屏画面信噪比≥60dB；</w:t>
                  </w:r>
                </w:p>
                <w:p>
                  <w:pPr>
                    <w:pStyle w:val="null3"/>
                    <w:ind w:left="420"/>
                    <w:jc w:val="both"/>
                  </w:pPr>
                  <w:r>
                    <w:rPr>
                      <w:rFonts w:ascii="仿宋_GB2312" w:hAnsi="仿宋_GB2312" w:cs="仿宋_GB2312" w:eastAsia="仿宋_GB2312"/>
                      <w:sz w:val="24"/>
                    </w:rPr>
                    <w:t>15.</w:t>
                  </w:r>
                  <w:r>
                    <w:rPr>
                      <w:rFonts w:ascii="仿宋_GB2312" w:hAnsi="仿宋_GB2312" w:cs="仿宋_GB2312" w:eastAsia="仿宋_GB2312"/>
                      <w:sz w:val="24"/>
                    </w:rPr>
                    <w:t>监控自检技术：可实现</w:t>
                  </w:r>
                  <w:r>
                    <w:rPr>
                      <w:rFonts w:ascii="仿宋_GB2312" w:hAnsi="仿宋_GB2312" w:cs="仿宋_GB2312" w:eastAsia="仿宋_GB2312"/>
                      <w:sz w:val="24"/>
                    </w:rPr>
                    <w:t>LED单点检测，通讯检测，温度检测，电源检测，温度监控等功能。</w:t>
                  </w:r>
                </w:p>
                <w:p>
                  <w:pPr>
                    <w:pStyle w:val="null3"/>
                    <w:jc w:val="both"/>
                  </w:pPr>
                  <w:r>
                    <w:rPr>
                      <w:rFonts w:ascii="仿宋_GB2312" w:hAnsi="仿宋_GB2312" w:cs="仿宋_GB2312" w:eastAsia="仿宋_GB2312"/>
                      <w:sz w:val="24"/>
                      <w:b/>
                    </w:rPr>
                    <w:t>二、数字经济大数据分析实验室其他配套设备</w:t>
                  </w:r>
                  <w:r>
                    <w:rPr>
                      <w:rFonts w:ascii="仿宋_GB2312" w:hAnsi="仿宋_GB2312" w:cs="仿宋_GB2312" w:eastAsia="仿宋_GB2312"/>
                      <w:sz w:val="24"/>
                      <w:b/>
                    </w:rPr>
                    <w:t>*1套</w:t>
                  </w:r>
                </w:p>
                <w:p>
                  <w:pPr>
                    <w:pStyle w:val="null3"/>
                    <w:ind w:left="420"/>
                    <w:jc w:val="both"/>
                  </w:pPr>
                  <w:r>
                    <w:rPr>
                      <w:rFonts w:ascii="仿宋_GB2312" w:hAnsi="仿宋_GB2312" w:cs="仿宋_GB2312" w:eastAsia="仿宋_GB2312"/>
                      <w:sz w:val="24"/>
                    </w:rPr>
                    <w:t>16.</w:t>
                  </w:r>
                  <w:r>
                    <w:rPr>
                      <w:rFonts w:ascii="仿宋_GB2312" w:hAnsi="仿宋_GB2312" w:cs="仿宋_GB2312" w:eastAsia="仿宋_GB2312"/>
                      <w:sz w:val="24"/>
                    </w:rPr>
                    <w:t>讲桌</w:t>
                  </w:r>
                  <w:r>
                    <w:rPr>
                      <w:rFonts w:ascii="仿宋_GB2312" w:hAnsi="仿宋_GB2312" w:cs="仿宋_GB2312" w:eastAsia="仿宋_GB2312"/>
                      <w:sz w:val="24"/>
                    </w:rPr>
                    <w:t>*1个：规格：约1150*700*500mm。采用实木皮贴面，木皮厚度≥0.6mm；基材采用E1级或以上中密度纤维板；采用环保漆；</w:t>
                  </w:r>
                </w:p>
                <w:p>
                  <w:pPr>
                    <w:pStyle w:val="null3"/>
                    <w:ind w:left="420"/>
                    <w:jc w:val="both"/>
                  </w:pPr>
                  <w:r>
                    <w:rPr>
                      <w:rFonts w:ascii="仿宋_GB2312" w:hAnsi="仿宋_GB2312" w:cs="仿宋_GB2312" w:eastAsia="仿宋_GB2312"/>
                      <w:sz w:val="24"/>
                    </w:rPr>
                    <w:t>17.</w:t>
                  </w:r>
                  <w:r>
                    <w:rPr>
                      <w:rFonts w:ascii="仿宋_GB2312" w:hAnsi="仿宋_GB2312" w:cs="仿宋_GB2312" w:eastAsia="仿宋_GB2312"/>
                      <w:sz w:val="24"/>
                    </w:rPr>
                    <w:t>交换机</w:t>
                  </w:r>
                  <w:r>
                    <w:rPr>
                      <w:rFonts w:ascii="仿宋_GB2312" w:hAnsi="仿宋_GB2312" w:cs="仿宋_GB2312" w:eastAsia="仿宋_GB2312"/>
                      <w:sz w:val="24"/>
                    </w:rPr>
                    <w:t>*1台：二层网管交换机，交换容量≥336Gbps，包转发率126Mpps；≥24个10/100/1000Mbps自适应电口(支持POE/POE+，整机PoE，≥4个SFP千兆光口；支持VLAN、ACL、端口镜像、端口聚合等功能，支持APP和云平台统一管理</w:t>
                  </w:r>
                </w:p>
                <w:p>
                  <w:pPr>
                    <w:pStyle w:val="null3"/>
                    <w:ind w:left="420"/>
                    <w:jc w:val="both"/>
                  </w:pPr>
                  <w:r>
                    <w:rPr>
                      <w:rFonts w:ascii="仿宋_GB2312" w:hAnsi="仿宋_GB2312" w:cs="仿宋_GB2312" w:eastAsia="仿宋_GB2312"/>
                      <w:sz w:val="24"/>
                    </w:rPr>
                    <w:t>18.</w:t>
                  </w:r>
                  <w:r>
                    <w:rPr>
                      <w:rFonts w:ascii="仿宋_GB2312" w:hAnsi="仿宋_GB2312" w:cs="仿宋_GB2312" w:eastAsia="仿宋_GB2312"/>
                      <w:sz w:val="24"/>
                    </w:rPr>
                    <w:t>路由器</w:t>
                  </w:r>
                  <w:r>
                    <w:rPr>
                      <w:rFonts w:ascii="仿宋_GB2312" w:hAnsi="仿宋_GB2312" w:cs="仿宋_GB2312" w:eastAsia="仿宋_GB2312"/>
                      <w:sz w:val="24"/>
                    </w:rPr>
                    <w:t>*1台：机架式≥10口全千兆路由器，内置电源，带终端数≥300台，带宽1Gbps，内置AC功能，支持管理AP数≥200；</w:t>
                  </w:r>
                </w:p>
                <w:p>
                  <w:pPr>
                    <w:pStyle w:val="null3"/>
                    <w:ind w:left="420"/>
                    <w:jc w:val="both"/>
                  </w:pPr>
                  <w:r>
                    <w:rPr>
                      <w:rFonts w:ascii="仿宋_GB2312" w:hAnsi="仿宋_GB2312" w:cs="仿宋_GB2312" w:eastAsia="仿宋_GB2312"/>
                      <w:sz w:val="24"/>
                    </w:rPr>
                    <w:t>19.</w:t>
                  </w:r>
                  <w:r>
                    <w:rPr>
                      <w:rFonts w:ascii="仿宋_GB2312" w:hAnsi="仿宋_GB2312" w:cs="仿宋_GB2312" w:eastAsia="仿宋_GB2312"/>
                      <w:sz w:val="24"/>
                    </w:rPr>
                    <w:t>AP*2台：支持Wi-Fi 6，≥1个2.5G WAN/PoE上联端口，最大接入用户数≥100，建议覆盖半径≥20m，自组网网元个数≥32。</w:t>
                  </w:r>
                </w:p>
                <w:p>
                  <w:pPr>
                    <w:pStyle w:val="null3"/>
                    <w:ind w:left="420"/>
                    <w:jc w:val="both"/>
                  </w:pPr>
                  <w:r>
                    <w:rPr>
                      <w:rFonts w:ascii="仿宋_GB2312" w:hAnsi="仿宋_GB2312" w:cs="仿宋_GB2312" w:eastAsia="仿宋_GB2312"/>
                      <w:sz w:val="24"/>
                    </w:rPr>
                    <w:t>20.</w:t>
                  </w:r>
                  <w:r>
                    <w:rPr>
                      <w:rFonts w:ascii="仿宋_GB2312" w:hAnsi="仿宋_GB2312" w:cs="仿宋_GB2312" w:eastAsia="仿宋_GB2312"/>
                      <w:sz w:val="24"/>
                    </w:rPr>
                    <w:t>机柜</w:t>
                  </w:r>
                  <w:r>
                    <w:rPr>
                      <w:rFonts w:ascii="仿宋_GB2312" w:hAnsi="仿宋_GB2312" w:cs="仿宋_GB2312" w:eastAsia="仿宋_GB2312"/>
                      <w:sz w:val="24"/>
                    </w:rPr>
                    <w:t>*1台：22U 机柜，长600*宽600*高1200mm参数：板材厚度主体≥2.0mm，最薄处≥1.0mm，通风散热率60%以上。承重：≥400kG   标配：1.2米高的1块托盘，2风扇和必备的电源、落地撑起、带脚轮。本类型机柜可以拆卸重组、可关闭的上部、下部多处走线通道。</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人工智能算法应用及综合实训平台</w:t>
                  </w:r>
                  <w:r>
                    <w:rPr>
                      <w:rFonts w:ascii="仿宋_GB2312" w:hAnsi="仿宋_GB2312" w:cs="仿宋_GB2312" w:eastAsia="仿宋_GB2312"/>
                      <w:sz w:val="24"/>
                      <w:b/>
                    </w:rPr>
                    <w:t>*1套：</w:t>
                  </w:r>
                </w:p>
                <w:p>
                  <w:pPr>
                    <w:pStyle w:val="null3"/>
                    <w:ind w:left="420"/>
                    <w:jc w:val="both"/>
                  </w:pPr>
                  <w:r>
                    <w:rPr>
                      <w:rFonts w:ascii="仿宋_GB2312" w:hAnsi="仿宋_GB2312" w:cs="仿宋_GB2312" w:eastAsia="仿宋_GB2312"/>
                      <w:sz w:val="24"/>
                    </w:rPr>
                    <w:t>21.</w:t>
                  </w:r>
                  <w:r>
                    <w:rPr>
                      <w:rFonts w:ascii="仿宋_GB2312" w:hAnsi="仿宋_GB2312" w:cs="仿宋_GB2312" w:eastAsia="仿宋_GB2312"/>
                      <w:sz w:val="24"/>
                    </w:rPr>
                    <w:t>平台课程包含机器学习、深度学习、自然语言处理和计算机视觉、</w:t>
                  </w:r>
                  <w:r>
                    <w:rPr>
                      <w:rFonts w:ascii="仿宋_GB2312" w:hAnsi="仿宋_GB2312" w:cs="仿宋_GB2312" w:eastAsia="仿宋_GB2312"/>
                      <w:sz w:val="24"/>
                    </w:rPr>
                    <w:t>AI 技术应用等方向与内容。</w:t>
                  </w:r>
                </w:p>
                <w:p>
                  <w:pPr>
                    <w:pStyle w:val="null3"/>
                    <w:ind w:left="420"/>
                    <w:jc w:val="both"/>
                  </w:pPr>
                  <w:r>
                    <w:rPr>
                      <w:rFonts w:ascii="仿宋_GB2312" w:hAnsi="仿宋_GB2312" w:cs="仿宋_GB2312" w:eastAsia="仿宋_GB2312"/>
                      <w:sz w:val="24"/>
                    </w:rPr>
                    <w:t>22.</w:t>
                  </w:r>
                  <w:r>
                    <w:rPr>
                      <w:rFonts w:ascii="仿宋_GB2312" w:hAnsi="仿宋_GB2312" w:cs="仿宋_GB2312" w:eastAsia="仿宋_GB2312"/>
                      <w:sz w:val="24"/>
                    </w:rPr>
                    <w:t>《</w:t>
                  </w:r>
                  <w:r>
                    <w:rPr>
                      <w:rFonts w:ascii="仿宋_GB2312" w:hAnsi="仿宋_GB2312" w:cs="仿宋_GB2312" w:eastAsia="仿宋_GB2312"/>
                      <w:sz w:val="24"/>
                    </w:rPr>
                    <w:t>Python 数据挖掘》包含 Python 入门、Python 基础概念、Python 结构语句、Python 函数与库、数据分析常用库、Numpy、Pandas、数据清洗、Matplotlib、其他可视化库、数据可视化、爬虫由入门到进阶、机器学习入门、模型评估、数据预处理、数据库入门等≥ 15 个的核心小节。</w:t>
                  </w:r>
                </w:p>
                <w:p>
                  <w:pPr>
                    <w:pStyle w:val="null3"/>
                    <w:ind w:left="420"/>
                    <w:jc w:val="both"/>
                  </w:pPr>
                  <w:r>
                    <w:rPr>
                      <w:rFonts w:ascii="仿宋_GB2312" w:hAnsi="仿宋_GB2312" w:cs="仿宋_GB2312" w:eastAsia="仿宋_GB2312"/>
                      <w:sz w:val="24"/>
                    </w:rPr>
                    <w:t>23.</w:t>
                  </w:r>
                  <w:r>
                    <w:rPr>
                      <w:rFonts w:ascii="仿宋_GB2312" w:hAnsi="仿宋_GB2312" w:cs="仿宋_GB2312" w:eastAsia="仿宋_GB2312"/>
                      <w:sz w:val="24"/>
                    </w:rPr>
                    <w:t>《机器学习》包含机器学习入门概览、模型评估与调优、数据预处理、【案例】分类问题与多模型对比、聚类模型、时间序列预测、【案例】投诉文本主题分类、【案例】贷前信用评分卡构建、【案例】上市公司财务造假预测、【案例】股票跌涨预测、模型部署等</w:t>
                  </w:r>
                  <w:r>
                    <w:rPr>
                      <w:rFonts w:ascii="仿宋_GB2312" w:hAnsi="仿宋_GB2312" w:cs="仿宋_GB2312" w:eastAsia="仿宋_GB2312"/>
                      <w:sz w:val="24"/>
                    </w:rPr>
                    <w:t>≥ 10 个的核心小节。</w:t>
                  </w:r>
                </w:p>
                <w:p>
                  <w:pPr>
                    <w:pStyle w:val="null3"/>
                    <w:ind w:left="420"/>
                    <w:jc w:val="both"/>
                  </w:pPr>
                  <w:r>
                    <w:rPr>
                      <w:rFonts w:ascii="仿宋_GB2312" w:hAnsi="仿宋_GB2312" w:cs="仿宋_GB2312" w:eastAsia="仿宋_GB2312"/>
                      <w:sz w:val="24"/>
                    </w:rPr>
                    <w:t>24.</w:t>
                  </w:r>
                  <w:r>
                    <w:rPr>
                      <w:rFonts w:ascii="仿宋_GB2312" w:hAnsi="仿宋_GB2312" w:cs="仿宋_GB2312" w:eastAsia="仿宋_GB2312"/>
                      <w:sz w:val="24"/>
                    </w:rPr>
                    <w:t>《金融时间序列分析》包含时间序列分析简介、平稳时间序列模型、非平稳时间序列模型、时间序列的预测、条件异方差模型、门限自回归模型等</w:t>
                  </w:r>
                  <w:r>
                    <w:rPr>
                      <w:rFonts w:ascii="仿宋_GB2312" w:hAnsi="仿宋_GB2312" w:cs="仿宋_GB2312" w:eastAsia="仿宋_GB2312"/>
                      <w:sz w:val="24"/>
                    </w:rPr>
                    <w:t>≥ 5 个的核心小节。</w:t>
                  </w:r>
                </w:p>
                <w:p>
                  <w:pPr>
                    <w:pStyle w:val="null3"/>
                    <w:ind w:left="420"/>
                    <w:jc w:val="both"/>
                  </w:pPr>
                  <w:r>
                    <w:rPr>
                      <w:rFonts w:ascii="仿宋_GB2312" w:hAnsi="仿宋_GB2312" w:cs="仿宋_GB2312" w:eastAsia="仿宋_GB2312"/>
                      <w:sz w:val="24"/>
                    </w:rPr>
                    <w:t>25.</w:t>
                  </w:r>
                  <w:r>
                    <w:rPr>
                      <w:rFonts w:ascii="仿宋_GB2312" w:hAnsi="仿宋_GB2312" w:cs="仿宋_GB2312" w:eastAsia="仿宋_GB2312"/>
                      <w:sz w:val="24"/>
                    </w:rPr>
                    <w:t>《深度学习基础》包含深度学习入门、框架介绍与安装、卷积神经网络、循环神经网络等</w:t>
                  </w:r>
                  <w:r>
                    <w:rPr>
                      <w:rFonts w:ascii="仿宋_GB2312" w:hAnsi="仿宋_GB2312" w:cs="仿宋_GB2312" w:eastAsia="仿宋_GB2312"/>
                      <w:sz w:val="24"/>
                    </w:rPr>
                    <w:t>≥ 4 个的核心小节。</w:t>
                  </w:r>
                </w:p>
                <w:p>
                  <w:pPr>
                    <w:pStyle w:val="null3"/>
                    <w:ind w:left="420"/>
                    <w:jc w:val="both"/>
                  </w:pPr>
                  <w:r>
                    <w:rPr>
                      <w:rFonts w:ascii="仿宋_GB2312" w:hAnsi="仿宋_GB2312" w:cs="仿宋_GB2312" w:eastAsia="仿宋_GB2312"/>
                      <w:sz w:val="24"/>
                    </w:rPr>
                    <w:t>26.</w:t>
                  </w:r>
                  <w:r>
                    <w:rPr>
                      <w:rFonts w:ascii="仿宋_GB2312" w:hAnsi="仿宋_GB2312" w:cs="仿宋_GB2312" w:eastAsia="仿宋_GB2312"/>
                      <w:sz w:val="24"/>
                    </w:rPr>
                    <w:t>《计算机视觉》包含</w:t>
                  </w:r>
                  <w:r>
                    <w:rPr>
                      <w:rFonts w:ascii="仿宋_GB2312" w:hAnsi="仿宋_GB2312" w:cs="仿宋_GB2312" w:eastAsia="仿宋_GB2312"/>
                      <w:sz w:val="24"/>
                    </w:rPr>
                    <w:t>OpenCV 简介与安装、图像视频的显示与加载（图片的读取与导出、视频的采集与录制、窗口的基本操作）、OpenCV 的基础函数（OpenCV 绘图函数、OpenCV 的鼠标事件函数）、OpenCV 基础图像操作、OpenCV 动态图像操作、图像的算数与位运算（图像的逻辑运算、图像的算数运算）、图像变换、图像去噪（滤波器、形态学、图像阈值）、图像边缘（Canny 边缘检测、图像梯度、图像金字塔）、图像轮廓（查找和绘制轮廓、轮廓拟定、轮廓特征、多边形逼近与凸包）、综合应用（含 7 个案例）、目标检测（ResNet）、YOLO、Labellng 等≥ 30 个的核心小节。</w:t>
                  </w:r>
                </w:p>
                <w:p>
                  <w:pPr>
                    <w:pStyle w:val="null3"/>
                    <w:ind w:left="420"/>
                    <w:jc w:val="both"/>
                  </w:pPr>
                  <w:r>
                    <w:rPr>
                      <w:rFonts w:ascii="仿宋_GB2312" w:hAnsi="仿宋_GB2312" w:cs="仿宋_GB2312" w:eastAsia="仿宋_GB2312"/>
                      <w:sz w:val="24"/>
                    </w:rPr>
                    <w:t>27.</w:t>
                  </w:r>
                  <w:r>
                    <w:rPr>
                      <w:rFonts w:ascii="仿宋_GB2312" w:hAnsi="仿宋_GB2312" w:cs="仿宋_GB2312" w:eastAsia="仿宋_GB2312"/>
                      <w:sz w:val="24"/>
                    </w:rPr>
                    <w:t>《图神经网络》包含</w:t>
                  </w:r>
                  <w:r>
                    <w:rPr>
                      <w:rFonts w:ascii="仿宋_GB2312" w:hAnsi="仿宋_GB2312" w:cs="仿宋_GB2312" w:eastAsia="仿宋_GB2312"/>
                      <w:sz w:val="24"/>
                    </w:rPr>
                    <w:t>DGL 库（DGL 库安装及注意事项、DGL 库中的数据集、DGL 库中的图、DGL Graph 图的创建与维护）、图的介绍（图的简介、图的相关概念）、矩阵基础（度矩阵与邻接矩阵、对称矩阵，哈达马积与点积）、图神经网络简介、图神经网络案例等≥ 10 个的核心小节。</w:t>
                  </w:r>
                </w:p>
                <w:p>
                  <w:pPr>
                    <w:pStyle w:val="null3"/>
                    <w:ind w:left="420"/>
                    <w:jc w:val="both"/>
                  </w:pPr>
                  <w:r>
                    <w:rPr>
                      <w:rFonts w:ascii="仿宋_GB2312" w:hAnsi="仿宋_GB2312" w:cs="仿宋_GB2312" w:eastAsia="仿宋_GB2312"/>
                      <w:sz w:val="24"/>
                    </w:rPr>
                    <w:t>28.</w:t>
                  </w:r>
                  <w:r>
                    <w:rPr>
                      <w:rFonts w:ascii="仿宋_GB2312" w:hAnsi="仿宋_GB2312" w:cs="仿宋_GB2312" w:eastAsia="仿宋_GB2312"/>
                      <w:sz w:val="24"/>
                    </w:rPr>
                    <w:t>《推荐系统》包含推荐系统介绍、传统：协同过滤（协同过滤简介、数据集介绍和</w:t>
                  </w:r>
                  <w:r>
                    <w:rPr>
                      <w:rFonts w:ascii="仿宋_GB2312" w:hAnsi="仿宋_GB2312" w:cs="仿宋_GB2312" w:eastAsia="仿宋_GB2312"/>
                      <w:sz w:val="24"/>
                    </w:rPr>
                    <w:t>1 个案例）、传统：FM 模型（模型简介≥1 个案例）、传统：GBDT+LR 模型（模型简介≥ 1 个案例）、深度：Wide&amp;Deep 模型（模型简介≥ 1 个案例）、深度：Deep FM 模型（模型简介、模型详解≥ 1 个案例）、深度：注意力机制模型、实时性、评估方法、冷启动等≥ 14 的核心小节。</w:t>
                  </w:r>
                </w:p>
                <w:p>
                  <w:pPr>
                    <w:pStyle w:val="null3"/>
                    <w:ind w:left="420"/>
                    <w:jc w:val="both"/>
                  </w:pPr>
                  <w:r>
                    <w:rPr>
                      <w:rFonts w:ascii="仿宋_GB2312" w:hAnsi="仿宋_GB2312" w:cs="仿宋_GB2312" w:eastAsia="仿宋_GB2312"/>
                      <w:sz w:val="24"/>
                    </w:rPr>
                    <w:t>29.</w:t>
                  </w:r>
                  <w:r>
                    <w:rPr>
                      <w:rFonts w:ascii="仿宋_GB2312" w:hAnsi="仿宋_GB2312" w:cs="仿宋_GB2312" w:eastAsia="仿宋_GB2312"/>
                      <w:sz w:val="24"/>
                    </w:rPr>
                    <w:t>《自然语言处理》包含自然语言处理概述、概率论、信息论、语言学、文本预处理、隐马尔可夫模型、</w:t>
                  </w:r>
                  <w:r>
                    <w:rPr>
                      <w:rFonts w:ascii="仿宋_GB2312" w:hAnsi="仿宋_GB2312" w:cs="仿宋_GB2312" w:eastAsia="仿宋_GB2312"/>
                      <w:sz w:val="24"/>
                    </w:rPr>
                    <w:t>Embedding、条件随机场（CRF）、LDA、解码器模型、fastText、GloVe、texRNN、seq2seq、Attention、ELMo、Transformer、GPT、Bert、XL NET、T5-Pegasus 等≥ 20 个的核心小节</w:t>
                  </w:r>
                </w:p>
                <w:p>
                  <w:pPr>
                    <w:pStyle w:val="null3"/>
                    <w:ind w:left="420"/>
                    <w:jc w:val="both"/>
                  </w:pPr>
                  <w:r>
                    <w:rPr>
                      <w:rFonts w:ascii="仿宋_GB2312" w:hAnsi="仿宋_GB2312" w:cs="仿宋_GB2312" w:eastAsia="仿宋_GB2312"/>
                      <w:sz w:val="24"/>
                    </w:rPr>
                    <w:t>30.</w:t>
                  </w:r>
                  <w:r>
                    <w:rPr>
                      <w:rFonts w:ascii="仿宋_GB2312" w:hAnsi="仿宋_GB2312" w:cs="仿宋_GB2312" w:eastAsia="仿宋_GB2312"/>
                      <w:sz w:val="24"/>
                    </w:rPr>
                    <w:t>每个课程涵盖丰富的教学资源</w:t>
                  </w:r>
                  <w:r>
                    <w:rPr>
                      <w:rFonts w:ascii="仿宋_GB2312" w:hAnsi="仿宋_GB2312" w:cs="仿宋_GB2312" w:eastAsia="仿宋_GB2312"/>
                      <w:sz w:val="24"/>
                    </w:rPr>
                    <w:t>, 涵盖讲义、代码案例、课件、数据集、微实验。支持双屏模式教学, 附件内置在线预览功能。</w:t>
                  </w:r>
                </w:p>
                <w:p>
                  <w:pPr>
                    <w:pStyle w:val="null3"/>
                    <w:ind w:left="420"/>
                    <w:jc w:val="both"/>
                  </w:pPr>
                  <w:r>
                    <w:rPr>
                      <w:rFonts w:ascii="仿宋_GB2312" w:hAnsi="仿宋_GB2312" w:cs="仿宋_GB2312" w:eastAsia="仿宋_GB2312"/>
                      <w:sz w:val="24"/>
                    </w:rPr>
                    <w:t>31.</w:t>
                  </w:r>
                  <w:r>
                    <w:rPr>
                      <w:rFonts w:ascii="仿宋_GB2312" w:hAnsi="仿宋_GB2312" w:cs="仿宋_GB2312" w:eastAsia="仿宋_GB2312"/>
                      <w:sz w:val="24"/>
                    </w:rPr>
                    <w:t>支持查看课程详情页：（</w:t>
                  </w:r>
                  <w:r>
                    <w:rPr>
                      <w:rFonts w:ascii="仿宋_GB2312" w:hAnsi="仿宋_GB2312" w:cs="仿宋_GB2312" w:eastAsia="仿宋_GB2312"/>
                      <w:sz w:val="24"/>
                    </w:rPr>
                    <w:t>1）支持拖动课程内包含的教学资源进行左右分屏；（2）配套的代码案例提供详细的中文注释，并支持在线运行出结果；（3）提供代码编辑模式。</w:t>
                  </w:r>
                </w:p>
                <w:p>
                  <w:pPr>
                    <w:pStyle w:val="null3"/>
                    <w:jc w:val="both"/>
                  </w:pPr>
                  <w:r>
                    <w:rPr>
                      <w:rFonts w:ascii="仿宋_GB2312" w:hAnsi="仿宋_GB2312" w:cs="仿宋_GB2312" w:eastAsia="仿宋_GB2312"/>
                      <w:sz w:val="24"/>
                      <w:b/>
                    </w:rPr>
                    <w:t>教学资源库模块：</w:t>
                  </w:r>
                </w:p>
                <w:p>
                  <w:pPr>
                    <w:pStyle w:val="null3"/>
                    <w:ind w:left="420"/>
                    <w:jc w:val="both"/>
                  </w:pPr>
                  <w:r>
                    <w:rPr>
                      <w:rFonts w:ascii="仿宋_GB2312" w:hAnsi="仿宋_GB2312" w:cs="仿宋_GB2312" w:eastAsia="仿宋_GB2312"/>
                      <w:sz w:val="24"/>
                    </w:rPr>
                    <w:t>32.</w:t>
                  </w:r>
                  <w:r>
                    <w:rPr>
                      <w:rFonts w:ascii="仿宋_GB2312" w:hAnsi="仿宋_GB2312" w:cs="仿宋_GB2312" w:eastAsia="仿宋_GB2312"/>
                      <w:sz w:val="24"/>
                    </w:rPr>
                    <w:t>平台提供</w:t>
                  </w:r>
                  <w:r>
                    <w:rPr>
                      <w:rFonts w:ascii="仿宋_GB2312" w:hAnsi="仿宋_GB2312" w:cs="仿宋_GB2312" w:eastAsia="仿宋_GB2312"/>
                      <w:sz w:val="24"/>
                    </w:rPr>
                    <w:t>≥25个微实验栏目，将人工智能的业务流程通过组件化步骤化的方式呈现。包含《预处理之缺失值处理》、《预处理之重复值处理》、《预处理之异常值处理》、《预处理之数据离散化》、《预处理之特征编码》、《预处理之数据无量纲化》、《主成分分析》、《LDA 线性判别分析》、《包装法》、《数据分析师薪资预测》、《分类模型》、《逻辑回归模型》、《K 近邻分类模型》、《决策树模型分类模型》、《支持向量机模型分类模型》、《KMeans 聚类模型》、《高斯混合聚类模型》、《随机森林案例（分类）》、《梯度提升树 GBDT 案例 分类与回归》、《Adaboost 案例 分类与回归》、《XGBoost 案例 分类与回归》、《全连接网络识别鸢尾花》、《全连接网络预测泰坦尼克数据分析》、《全连接网络识别手写数字》、《卷积神经网络识别手写数字》、《循环神经网络识别手写数字》等。</w:t>
                  </w:r>
                  <w:r>
                    <w:rPr>
                      <w:rFonts w:ascii="仿宋_GB2312" w:hAnsi="仿宋_GB2312" w:cs="仿宋_GB2312" w:eastAsia="仿宋_GB2312"/>
                      <w:sz w:val="24"/>
                      <w:b/>
                    </w:rPr>
                    <w:t>（需针对此参数全部内容进行现场功能演示）</w:t>
                  </w:r>
                </w:p>
                <w:p>
                  <w:pPr>
                    <w:pStyle w:val="null3"/>
                    <w:ind w:left="420"/>
                    <w:jc w:val="both"/>
                  </w:pPr>
                  <w:r>
                    <w:rPr>
                      <w:rFonts w:ascii="仿宋_GB2312" w:hAnsi="仿宋_GB2312" w:cs="仿宋_GB2312" w:eastAsia="仿宋_GB2312"/>
                      <w:sz w:val="24"/>
                    </w:rPr>
                    <w:t>33.</w:t>
                  </w:r>
                  <w:r>
                    <w:rPr>
                      <w:rFonts w:ascii="仿宋_GB2312" w:hAnsi="仿宋_GB2312" w:cs="仿宋_GB2312" w:eastAsia="仿宋_GB2312"/>
                      <w:sz w:val="24"/>
                    </w:rPr>
                    <w:t>平台提供教学资源库，按知识点把讲义、课件、数据集、代码案例、微实验和试卷资源进行分类。其中，平台提供的讲义数</w:t>
                  </w:r>
                  <w:r>
                    <w:rPr>
                      <w:rFonts w:ascii="仿宋_GB2312" w:hAnsi="仿宋_GB2312" w:cs="仿宋_GB2312" w:eastAsia="仿宋_GB2312"/>
                      <w:sz w:val="24"/>
                    </w:rPr>
                    <w:t>≥ 100 个、课件≥ 50 个、数据集≥ 50 个、代码案例≥ 100 个、微实验≥ 20 个、组件≥ 50 个，用户可以通过关键词和知识点分类进行查询。</w:t>
                  </w:r>
                  <w:r>
                    <w:rPr>
                      <w:rFonts w:ascii="仿宋_GB2312" w:hAnsi="仿宋_GB2312" w:cs="仿宋_GB2312" w:eastAsia="仿宋_GB2312"/>
                      <w:sz w:val="24"/>
                      <w:b/>
                    </w:rPr>
                    <w:t>（需针对此参数全部内容进行现场功能演示）</w:t>
                  </w:r>
                </w:p>
                <w:p>
                  <w:pPr>
                    <w:pStyle w:val="null3"/>
                    <w:ind w:left="420"/>
                    <w:jc w:val="both"/>
                  </w:pPr>
                  <w:r>
                    <w:rPr>
                      <w:rFonts w:ascii="仿宋_GB2312" w:hAnsi="仿宋_GB2312" w:cs="仿宋_GB2312" w:eastAsia="仿宋_GB2312"/>
                      <w:sz w:val="24"/>
                    </w:rPr>
                    <w:t>34.</w:t>
                  </w:r>
                  <w:r>
                    <w:rPr>
                      <w:rFonts w:ascii="仿宋_GB2312" w:hAnsi="仿宋_GB2312" w:cs="仿宋_GB2312" w:eastAsia="仿宋_GB2312"/>
                      <w:sz w:val="24"/>
                    </w:rPr>
                    <w:t>支持用户自己创建上传数据集，上传可以自动识别数据字段，提供数据预览，并可以申请发布数据集到公共数据列表，管理员设置权限后即可给其他用户使用。</w:t>
                  </w:r>
                </w:p>
                <w:p>
                  <w:pPr>
                    <w:pStyle w:val="null3"/>
                    <w:ind w:left="420"/>
                    <w:jc w:val="both"/>
                  </w:pPr>
                  <w:r>
                    <w:rPr>
                      <w:rFonts w:ascii="仿宋_GB2312" w:hAnsi="仿宋_GB2312" w:cs="仿宋_GB2312" w:eastAsia="仿宋_GB2312"/>
                      <w:sz w:val="24"/>
                    </w:rPr>
                    <w:t>35.</w:t>
                  </w:r>
                  <w:r>
                    <w:rPr>
                      <w:rFonts w:ascii="仿宋_GB2312" w:hAnsi="仿宋_GB2312" w:cs="仿宋_GB2312" w:eastAsia="仿宋_GB2312"/>
                      <w:sz w:val="24"/>
                    </w:rPr>
                    <w:t>平台提供课程管理功能：（</w:t>
                  </w:r>
                  <w:r>
                    <w:rPr>
                      <w:rFonts w:ascii="仿宋_GB2312" w:hAnsi="仿宋_GB2312" w:cs="仿宋_GB2312" w:eastAsia="仿宋_GB2312"/>
                      <w:sz w:val="24"/>
                    </w:rPr>
                    <w:t>1）支持老师上传讲义、课件、代码案例、数据集资源，并可以发布至公共资源库，已发布的资源可以用来组课；（2）支持老师添加单个课程或组合课程，单个课程可以使用教学资源来组合，组合课程可以使用单个来组合；并且可以发布至课程中心。</w:t>
                  </w:r>
                </w:p>
                <w:p>
                  <w:pPr>
                    <w:pStyle w:val="null3"/>
                    <w:jc w:val="both"/>
                  </w:pPr>
                  <w:r>
                    <w:rPr>
                      <w:rFonts w:ascii="仿宋_GB2312" w:hAnsi="仿宋_GB2312" w:cs="仿宋_GB2312" w:eastAsia="仿宋_GB2312"/>
                      <w:sz w:val="24"/>
                      <w:b/>
                    </w:rPr>
                    <w:t>人工智能场景综合案例实训模块：</w:t>
                  </w:r>
                </w:p>
                <w:p>
                  <w:pPr>
                    <w:pStyle w:val="null3"/>
                    <w:ind w:left="420"/>
                    <w:jc w:val="both"/>
                  </w:pPr>
                  <w:r>
                    <w:rPr>
                      <w:rFonts w:ascii="仿宋_GB2312" w:hAnsi="仿宋_GB2312" w:cs="仿宋_GB2312" w:eastAsia="仿宋_GB2312"/>
                      <w:sz w:val="24"/>
                    </w:rPr>
                    <w:t>36.</w:t>
                  </w:r>
                  <w:r>
                    <w:rPr>
                      <w:rFonts w:ascii="仿宋_GB2312" w:hAnsi="仿宋_GB2312" w:cs="仿宋_GB2312" w:eastAsia="仿宋_GB2312"/>
                      <w:sz w:val="24"/>
                    </w:rPr>
                    <w:t>平台提供【计算机视觉与自然语言处理综合实训】综合实训，支持在仿真环境中完成目标检测与自然语言处理的理论学习及案例实践。实验至少包括以下</w:t>
                  </w:r>
                  <w:r>
                    <w:rPr>
                      <w:rFonts w:ascii="仿宋_GB2312" w:hAnsi="仿宋_GB2312" w:cs="仿宋_GB2312" w:eastAsia="仿宋_GB2312"/>
                      <w:sz w:val="24"/>
                    </w:rPr>
                    <w:t>3部分内容：（1）实验基础理论学习：涵盖 Python 基础知识、深度学习核心概念、目标检测技术解析以及自然语言处理（NLP）领域的基础介绍；（2）目标检测案例实践：以行人速度检测为背景，分析校园内关键路段或交叉路段的行人运动情况，并进行连续的矢量速度检测。实验流程包括：选择并加载图像数据集；训练并评估目标检测模型；拆分视频为静态图像以进行分析；使用 YOLOv5s 模型 标记目标对象；采用 DeepSort 算法 进行目标跟踪；识别行人行进方向，绘制碰撞区域；计算行人速度及其平均速度。（3）自动分类投诉反馈案例：以金融行业为背景，利用 NLP 技术对客户反馈数据进行自动分类。实验流程包括：数据加载与清理；文本预处理与中文分词；进行探索性数据分析；关键特征提取及主题模型构建；训练并优化监督学习模型；评估模型表现并进行超参数调优；比较不同模型的分类效果。</w:t>
                  </w:r>
                </w:p>
                <w:p>
                  <w:pPr>
                    <w:pStyle w:val="null3"/>
                    <w:ind w:left="420"/>
                    <w:jc w:val="both"/>
                  </w:pPr>
                  <w:r>
                    <w:rPr>
                      <w:rFonts w:ascii="仿宋_GB2312" w:hAnsi="仿宋_GB2312" w:cs="仿宋_GB2312" w:eastAsia="仿宋_GB2312"/>
                      <w:sz w:val="24"/>
                      <w:b/>
                    </w:rPr>
                    <w:t>37.</w:t>
                  </w:r>
                  <w:r>
                    <w:rPr>
                      <w:rFonts w:ascii="仿宋_GB2312" w:hAnsi="仿宋_GB2312" w:cs="仿宋_GB2312" w:eastAsia="仿宋_GB2312"/>
                      <w:sz w:val="18"/>
                    </w:rPr>
                    <w:t>▲</w:t>
                  </w:r>
                  <w:r>
                    <w:rPr>
                      <w:rFonts w:ascii="仿宋_GB2312" w:hAnsi="仿宋_GB2312" w:cs="仿宋_GB2312" w:eastAsia="仿宋_GB2312"/>
                      <w:sz w:val="24"/>
                    </w:rPr>
                    <w:t>平台提供【人工智能选股】综合实训，模拟量化投资研究中的智能选股过程。本实训需涵盖支持向量机（</w:t>
                  </w:r>
                  <w:r>
                    <w:rPr>
                      <w:rFonts w:ascii="仿宋_GB2312" w:hAnsi="仿宋_GB2312" w:cs="仿宋_GB2312" w:eastAsia="仿宋_GB2312"/>
                      <w:sz w:val="24"/>
                    </w:rPr>
                    <w:t>SVM）和随机森林（RF）等多种经典选股模型的构建与优化。实验至少包括以下3部分内容：（1）模型理论与教学视频：系统讲解支持向量机和随机森林模型的理论基础；（2）模型代码运行与参数调优：支持在线查看选股模型代码的运行结果，并调整参数优化模型表现；（3）考核题目训练：包含随机森林算法相关的函数应用、模型构建、超参数调整等知识点，提供≥ 3 道考核题目。</w:t>
                  </w:r>
                  <w:r>
                    <w:rPr>
                      <w:rFonts w:ascii="仿宋_GB2312" w:hAnsi="仿宋_GB2312" w:cs="仿宋_GB2312" w:eastAsia="仿宋_GB2312"/>
                      <w:sz w:val="24"/>
                      <w:b/>
                    </w:rPr>
                    <w:t>（</w:t>
                  </w:r>
                  <w:r>
                    <w:rPr>
                      <w:rFonts w:ascii="仿宋_GB2312" w:hAnsi="仿宋_GB2312" w:cs="仿宋_GB2312" w:eastAsia="仿宋_GB2312"/>
                      <w:sz w:val="24"/>
                      <w:b/>
                    </w:rPr>
                    <w:t>提供相关证明材料</w:t>
                  </w:r>
                  <w:r>
                    <w:rPr>
                      <w:rFonts w:ascii="仿宋_GB2312" w:hAnsi="仿宋_GB2312" w:cs="仿宋_GB2312" w:eastAsia="仿宋_GB2312"/>
                      <w:sz w:val="24"/>
                      <w:b/>
                    </w:rPr>
                    <w:t>）</w:t>
                  </w:r>
                </w:p>
                <w:p>
                  <w:pPr>
                    <w:pStyle w:val="null3"/>
                    <w:ind w:left="420"/>
                    <w:jc w:val="both"/>
                  </w:pPr>
                  <w:r>
                    <w:rPr>
                      <w:rFonts w:ascii="仿宋_GB2312" w:hAnsi="仿宋_GB2312" w:cs="仿宋_GB2312" w:eastAsia="仿宋_GB2312"/>
                      <w:sz w:val="24"/>
                      <w:b/>
                    </w:rPr>
                    <w:t>38.</w:t>
                  </w:r>
                  <w:r>
                    <w:rPr>
                      <w:rFonts w:ascii="仿宋_GB2312" w:hAnsi="仿宋_GB2312" w:cs="仿宋_GB2312" w:eastAsia="仿宋_GB2312"/>
                      <w:sz w:val="18"/>
                    </w:rPr>
                    <w:t>▲</w:t>
                  </w:r>
                  <w:r>
                    <w:rPr>
                      <w:rFonts w:ascii="仿宋_GB2312" w:hAnsi="仿宋_GB2312" w:cs="仿宋_GB2312" w:eastAsia="仿宋_GB2312"/>
                      <w:sz w:val="24"/>
                    </w:rPr>
                    <w:t>平台提供【数学分析知识图谱】综合实训，在虚拟仿真环境下完成专业知识图谱的搭建，数学分析知识体系组建、非结构知识实体智能标注、专业知识图谱构建等技能。实验至少包括以下</w:t>
                  </w:r>
                  <w:r>
                    <w:rPr>
                      <w:rFonts w:ascii="仿宋_GB2312" w:hAnsi="仿宋_GB2312" w:cs="仿宋_GB2312" w:eastAsia="仿宋_GB2312"/>
                      <w:sz w:val="24"/>
                    </w:rPr>
                    <w:t>4部分内容：（1）Python 前置理论知识：含 Python 基础知识、Python 数据分析、Python 机器学习、Python 深度学习、数据库与图数据库 5 个知识点的介绍；（2）至少包含 2 种准备数据的方法：Latex 公式编辑和 Word 公式转化法；（3）介绍如何安装 Label Studio 工具，实验内置 Label Studio 浏览器，支持学生进行人工手动数据标注，并提供完整的操作文档；（4）介绍将标注后的数据导入数据库 Neo4j 的方法，提供完整的脚本案例，实验内置了 Neo4j，支持使用 Cypher 语句在图数据库 Neo4j 中查询信息。</w:t>
                  </w:r>
                  <w:r>
                    <w:rPr>
                      <w:rFonts w:ascii="仿宋_GB2312" w:hAnsi="仿宋_GB2312" w:cs="仿宋_GB2312" w:eastAsia="仿宋_GB2312"/>
                      <w:sz w:val="24"/>
                      <w:b/>
                    </w:rPr>
                    <w:t>（</w:t>
                  </w:r>
                  <w:r>
                    <w:rPr>
                      <w:rFonts w:ascii="仿宋_GB2312" w:hAnsi="仿宋_GB2312" w:cs="仿宋_GB2312" w:eastAsia="仿宋_GB2312"/>
                      <w:sz w:val="24"/>
                      <w:b/>
                    </w:rPr>
                    <w:t>提供相关证明材料</w:t>
                  </w:r>
                  <w:r>
                    <w:rPr>
                      <w:rFonts w:ascii="仿宋_GB2312" w:hAnsi="仿宋_GB2312" w:cs="仿宋_GB2312" w:eastAsia="仿宋_GB2312"/>
                      <w:sz w:val="24"/>
                      <w:b/>
                    </w:rPr>
                    <w:t>）</w:t>
                  </w:r>
                </w:p>
                <w:p>
                  <w:pPr>
                    <w:pStyle w:val="null3"/>
                    <w:ind w:left="420"/>
                    <w:jc w:val="both"/>
                  </w:pPr>
                  <w:r>
                    <w:rPr>
                      <w:rFonts w:ascii="仿宋_GB2312" w:hAnsi="仿宋_GB2312" w:cs="仿宋_GB2312" w:eastAsia="仿宋_GB2312"/>
                      <w:sz w:val="24"/>
                    </w:rPr>
                    <w:t>39.</w:t>
                  </w:r>
                  <w:r>
                    <w:rPr>
                      <w:rFonts w:ascii="仿宋_GB2312" w:hAnsi="仿宋_GB2312" w:cs="仿宋_GB2312" w:eastAsia="仿宋_GB2312"/>
                      <w:sz w:val="24"/>
                    </w:rPr>
                    <w:t>平台提供【财务造假行为检测】综合实训，模拟财务数据分析师在财务造假识别中的数据处理与建模流程，实验流程包括数据预处理、特征选择、模型训练及财务数据造假检测方法。实验至少包括以下</w:t>
                  </w:r>
                  <w:r>
                    <w:rPr>
                      <w:rFonts w:ascii="仿宋_GB2312" w:hAnsi="仿宋_GB2312" w:cs="仿宋_GB2312" w:eastAsia="仿宋_GB2312"/>
                      <w:sz w:val="24"/>
                    </w:rPr>
                    <w:t>4部分内容：（1）数据预处理与特征选择：针对财务报表数据进行缺失值处理，采用多种标准进行填补或删除，筛选关键财务指标并构建特征集；（2）模型训练与优化：使用逻辑回归、随机森林、K 近邻、决策树回归、多元线性回归等方法进行模型训练，并进行超参数调优；（3）模型评估与对比分析：通过计算模型的准确率、精度、召回率、F1 分数、AUC 等多项指标，对不同模型的效果进行分析优化；（4）财务造假案例预测：利用优化后的最优模型，对上市公司财务数据进行造假风险分析，并对潜在的欺诈行为进行预测。</w:t>
                  </w:r>
                </w:p>
                <w:p>
                  <w:pPr>
                    <w:pStyle w:val="null3"/>
                    <w:ind w:left="420"/>
                    <w:jc w:val="both"/>
                  </w:pPr>
                  <w:r>
                    <w:rPr>
                      <w:rFonts w:ascii="仿宋_GB2312" w:hAnsi="仿宋_GB2312" w:cs="仿宋_GB2312" w:eastAsia="仿宋_GB2312"/>
                      <w:sz w:val="24"/>
                    </w:rPr>
                    <w:t>40.</w:t>
                  </w:r>
                  <w:r>
                    <w:rPr>
                      <w:rFonts w:ascii="仿宋_GB2312" w:hAnsi="仿宋_GB2312" w:cs="仿宋_GB2312" w:eastAsia="仿宋_GB2312"/>
                      <w:sz w:val="24"/>
                    </w:rPr>
                    <w:t>平台提供【银行信用贷款综合场景实训】综合实训，实验流程包括个人信贷业务的全流程：贷款审批、风险评估及贷后管理等核心环节，实训涵盖信贷流程体验与信用评分算法建模。</w:t>
                  </w:r>
                </w:p>
                <w:p>
                  <w:pPr>
                    <w:pStyle w:val="null3"/>
                    <w:ind w:left="420"/>
                    <w:jc w:val="both"/>
                  </w:pPr>
                  <w:r>
                    <w:rPr>
                      <w:rFonts w:ascii="仿宋_GB2312" w:hAnsi="仿宋_GB2312" w:cs="仿宋_GB2312" w:eastAsia="仿宋_GB2312"/>
                      <w:sz w:val="24"/>
                    </w:rPr>
                    <w:t>41.</w:t>
                  </w:r>
                  <w:r>
                    <w:rPr>
                      <w:rFonts w:ascii="仿宋_GB2312" w:hAnsi="仿宋_GB2312" w:cs="仿宋_GB2312" w:eastAsia="仿宋_GB2312"/>
                      <w:sz w:val="24"/>
                    </w:rPr>
                    <w:t>平台提供</w:t>
                  </w:r>
                  <w:r>
                    <w:rPr>
                      <w:rFonts w:ascii="仿宋_GB2312" w:hAnsi="仿宋_GB2312" w:cs="仿宋_GB2312" w:eastAsia="仿宋_GB2312"/>
                      <w:sz w:val="24"/>
                    </w:rPr>
                    <w:t>【人工智能基础】综合实训，涵盖深度学习基础知识讲解与深度学习案例代码实操等多个模块。实验至少包括以下</w:t>
                  </w:r>
                  <w:r>
                    <w:rPr>
                      <w:rFonts w:ascii="仿宋_GB2312" w:hAnsi="仿宋_GB2312" w:cs="仿宋_GB2312" w:eastAsia="仿宋_GB2312"/>
                      <w:sz w:val="24"/>
                    </w:rPr>
                    <w:t>2部分内容：（1）深度学习基础知识学习：涵盖深度学习的核心概念，全连接神经网络（FCNN）、卷积神经网络（CNN）、循环神经网络（RNN）等主流模型的架构与应用场景，并结合金融数据进行理论解析；（2）深度学习经典案例实操：将基于 Python 进行代码实践，包括：红酒分类：基于机器学习与深度学习模型，对红酒质量进行分类预测；轮廓检测：使用计算机视觉技术提取和分析目标对象的边缘轮廓；手写数字识别：利用 CNN 进行手写数字识别；</w:t>
                  </w:r>
                </w:p>
                <w:p>
                  <w:pPr>
                    <w:pStyle w:val="null3"/>
                    <w:ind w:left="420"/>
                    <w:jc w:val="both"/>
                  </w:pPr>
                  <w:r>
                    <w:rPr>
                      <w:rFonts w:ascii="仿宋_GB2312" w:hAnsi="仿宋_GB2312" w:cs="仿宋_GB2312" w:eastAsia="仿宋_GB2312"/>
                      <w:sz w:val="24"/>
                    </w:rPr>
                    <w:t>42.</w:t>
                  </w:r>
                  <w:r>
                    <w:rPr>
                      <w:rFonts w:ascii="仿宋_GB2312" w:hAnsi="仿宋_GB2312" w:cs="仿宋_GB2312" w:eastAsia="仿宋_GB2312"/>
                      <w:sz w:val="24"/>
                    </w:rPr>
                    <w:t>LSTM 股价预测：基于循环神经网络（LSTM）建模金融时间序列数据，预测股价走势；机器学习金融案例：结合传统机器学习算法，探索其在金融分析中的实际应用。</w:t>
                  </w:r>
                </w:p>
                <w:p>
                  <w:pPr>
                    <w:pStyle w:val="null3"/>
                    <w:ind w:left="420"/>
                    <w:jc w:val="both"/>
                  </w:pPr>
                  <w:r>
                    <w:rPr>
                      <w:rFonts w:ascii="仿宋_GB2312" w:hAnsi="仿宋_GB2312" w:cs="仿宋_GB2312" w:eastAsia="仿宋_GB2312"/>
                      <w:sz w:val="24"/>
                    </w:rPr>
                    <w:t>43.</w:t>
                  </w:r>
                  <w:r>
                    <w:rPr>
                      <w:rFonts w:ascii="仿宋_GB2312" w:hAnsi="仿宋_GB2312" w:cs="仿宋_GB2312" w:eastAsia="仿宋_GB2312"/>
                      <w:sz w:val="24"/>
                    </w:rPr>
                    <w:t>平台提供【市场操作行为监测】综合实训，模拟证券交易环境，和金融市场操纵行为的识别与分析方法。实验至少包括以下</w:t>
                  </w:r>
                  <w:r>
                    <w:rPr>
                      <w:rFonts w:ascii="仿宋_GB2312" w:hAnsi="仿宋_GB2312" w:cs="仿宋_GB2312" w:eastAsia="仿宋_GB2312"/>
                      <w:sz w:val="24"/>
                    </w:rPr>
                    <w:t>5部分内容：（1）数据获取与预处理：学习如何从交易市场获取数据，并进行数据清洗、缺失值处理、异常值检测等数据预处理操作；（2）特征工程：针对市场操纵行为构造特征变量，提取关键指标，提高模型对异常交易行为的识别能力；（3）模型选择与训练：应用机器学习算法（如决策树、随机森林、XGBoost 等）建立市场操纵检测模型；（4）参数优化与模型验证：对模型进行超参数调优，并利用交叉验证等方法评估模型的稳定性和准确性；（5）模型部署与预测：基于训练好的模型，对新的交易数据进行实时监测，识别可能的市场操纵行为。</w:t>
                  </w:r>
                </w:p>
                <w:p>
                  <w:pPr>
                    <w:pStyle w:val="null3"/>
                    <w:jc w:val="both"/>
                  </w:pPr>
                  <w:r>
                    <w:rPr>
                      <w:rFonts w:ascii="仿宋_GB2312" w:hAnsi="仿宋_GB2312" w:cs="仿宋_GB2312" w:eastAsia="仿宋_GB2312"/>
                      <w:sz w:val="24"/>
                      <w:b/>
                    </w:rPr>
                    <w:t>人工智能实践工具模块：</w:t>
                  </w:r>
                </w:p>
                <w:p>
                  <w:pPr>
                    <w:pStyle w:val="null3"/>
                    <w:ind w:left="420"/>
                    <w:jc w:val="both"/>
                  </w:pPr>
                  <w:r>
                    <w:rPr>
                      <w:rFonts w:ascii="仿宋_GB2312" w:hAnsi="仿宋_GB2312" w:cs="仿宋_GB2312" w:eastAsia="仿宋_GB2312"/>
                      <w:sz w:val="24"/>
                    </w:rPr>
                    <w:t>44.</w:t>
                  </w:r>
                  <w:r>
                    <w:rPr>
                      <w:rFonts w:ascii="仿宋_GB2312" w:hAnsi="仿宋_GB2312" w:cs="仿宋_GB2312" w:eastAsia="仿宋_GB2312"/>
                      <w:sz w:val="24"/>
                    </w:rPr>
                    <w:t>平台内置在线</w:t>
                  </w:r>
                  <w:r>
                    <w:rPr>
                      <w:rFonts w:ascii="仿宋_GB2312" w:hAnsi="仿宋_GB2312" w:cs="仿宋_GB2312" w:eastAsia="仿宋_GB2312"/>
                      <w:sz w:val="24"/>
                    </w:rPr>
                    <w:t>Python 编程环境：（1）无需安装即可使用，不需要提前配置 Python 环境；（2）支持在线编辑与运行平台提供的代码案例，可运行出结果；（3）支持挂载平台内置的数据集或从本地导入。</w:t>
                  </w:r>
                </w:p>
                <w:p>
                  <w:pPr>
                    <w:pStyle w:val="null3"/>
                    <w:ind w:left="420"/>
                    <w:jc w:val="both"/>
                  </w:pPr>
                  <w:r>
                    <w:rPr>
                      <w:rFonts w:ascii="仿宋_GB2312" w:hAnsi="仿宋_GB2312" w:cs="仿宋_GB2312" w:eastAsia="仿宋_GB2312"/>
                      <w:sz w:val="24"/>
                    </w:rPr>
                    <w:t>45.</w:t>
                  </w:r>
                  <w:r>
                    <w:rPr>
                      <w:rFonts w:ascii="仿宋_GB2312" w:hAnsi="仿宋_GB2312" w:cs="仿宋_GB2312" w:eastAsia="仿宋_GB2312"/>
                      <w:sz w:val="18"/>
                    </w:rPr>
                    <w:t>▲</w:t>
                  </w:r>
                  <w:r>
                    <w:rPr>
                      <w:rFonts w:ascii="仿宋_GB2312" w:hAnsi="仿宋_GB2312" w:cs="仿宋_GB2312" w:eastAsia="仿宋_GB2312"/>
                      <w:sz w:val="24"/>
                    </w:rPr>
                    <w:t>平台具备可视化建模编辑器，可展示人工智能的业务流程和建模思维：（</w:t>
                  </w:r>
                  <w:r>
                    <w:rPr>
                      <w:rFonts w:ascii="仿宋_GB2312" w:hAnsi="仿宋_GB2312" w:cs="仿宋_GB2312" w:eastAsia="仿宋_GB2312"/>
                      <w:sz w:val="24"/>
                    </w:rPr>
                    <w:t>1）内置≥40 种组件数据和算法组件，支持通过拖拽方式完成零代码建模；（2）可灵活调节组件位置，查看每个组件的输出值。</w:t>
                  </w:r>
                  <w:r>
                    <w:rPr>
                      <w:rFonts w:ascii="仿宋_GB2312" w:hAnsi="仿宋_GB2312" w:cs="仿宋_GB2312" w:eastAsia="仿宋_GB2312"/>
                      <w:sz w:val="24"/>
                      <w:b/>
                    </w:rPr>
                    <w:t>（</w:t>
                  </w:r>
                  <w:r>
                    <w:rPr>
                      <w:rFonts w:ascii="仿宋_GB2312" w:hAnsi="仿宋_GB2312" w:cs="仿宋_GB2312" w:eastAsia="仿宋_GB2312"/>
                      <w:sz w:val="24"/>
                      <w:b/>
                    </w:rPr>
                    <w:t>提供相关证明材料</w:t>
                  </w:r>
                  <w:r>
                    <w:rPr>
                      <w:rFonts w:ascii="仿宋_GB2312" w:hAnsi="仿宋_GB2312" w:cs="仿宋_GB2312" w:eastAsia="仿宋_GB2312"/>
                      <w:sz w:val="24"/>
                      <w:b/>
                    </w:rPr>
                    <w:t>）</w:t>
                  </w:r>
                </w:p>
                <w:p>
                  <w:pPr>
                    <w:pStyle w:val="null3"/>
                    <w:ind w:left="420"/>
                    <w:jc w:val="both"/>
                  </w:pPr>
                  <w:r>
                    <w:rPr>
                      <w:rFonts w:ascii="仿宋_GB2312" w:hAnsi="仿宋_GB2312" w:cs="仿宋_GB2312" w:eastAsia="仿宋_GB2312"/>
                      <w:sz w:val="24"/>
                    </w:rPr>
                    <w:t>46.</w:t>
                  </w:r>
                  <w:r>
                    <w:rPr>
                      <w:rFonts w:ascii="仿宋_GB2312" w:hAnsi="仿宋_GB2312" w:cs="仿宋_GB2312" w:eastAsia="仿宋_GB2312"/>
                      <w:sz w:val="24"/>
                    </w:rPr>
                    <w:t>平台提供数据标柱和图数据库工具，无需安装即可直接使用：（</w:t>
                  </w:r>
                  <w:r>
                    <w:rPr>
                      <w:rFonts w:ascii="仿宋_GB2312" w:hAnsi="仿宋_GB2312" w:cs="仿宋_GB2312" w:eastAsia="仿宋_GB2312"/>
                      <w:sz w:val="24"/>
                    </w:rPr>
                    <w:t>1）Label Studio：旨在让学生掌握如何将电子化后的 txt 文档进行标注，识别和标记关键概念及其关系；（2）图数据库 Neo4j：支持学生将标注后的数据导入至数据库 Neo4j 中，构建知识图谱；</w:t>
                  </w:r>
                </w:p>
                <w:p>
                  <w:pPr>
                    <w:pStyle w:val="null3"/>
                    <w:ind w:left="420"/>
                    <w:jc w:val="both"/>
                  </w:pPr>
                  <w:r>
                    <w:rPr>
                      <w:rFonts w:ascii="仿宋_GB2312" w:hAnsi="仿宋_GB2312" w:cs="仿宋_GB2312" w:eastAsia="仿宋_GB2312"/>
                      <w:sz w:val="24"/>
                    </w:rPr>
                    <w:t>47.</w:t>
                  </w:r>
                  <w:r>
                    <w:rPr>
                      <w:rFonts w:ascii="仿宋_GB2312" w:hAnsi="仿宋_GB2312" w:cs="仿宋_GB2312" w:eastAsia="仿宋_GB2312"/>
                      <w:sz w:val="24"/>
                    </w:rPr>
                    <w:t>支持实时监控当前用户云资源消耗情况和实例运行情况</w:t>
                  </w:r>
                </w:p>
                <w:p>
                  <w:pPr>
                    <w:pStyle w:val="null3"/>
                    <w:ind w:left="420"/>
                    <w:jc w:val="both"/>
                  </w:pPr>
                  <w:r>
                    <w:rPr>
                      <w:rFonts w:ascii="仿宋_GB2312" w:hAnsi="仿宋_GB2312" w:cs="仿宋_GB2312" w:eastAsia="仿宋_GB2312"/>
                      <w:sz w:val="24"/>
                    </w:rPr>
                    <w:t>48.</w:t>
                  </w:r>
                  <w:r>
                    <w:rPr>
                      <w:rFonts w:ascii="仿宋_GB2312" w:hAnsi="仿宋_GB2312" w:cs="仿宋_GB2312" w:eastAsia="仿宋_GB2312"/>
                      <w:sz w:val="24"/>
                    </w:rPr>
                    <w:t>平台提供提供种种算力环境，包含一般云算力环境、本地算力环境：（</w:t>
                  </w:r>
                  <w:r>
                    <w:rPr>
                      <w:rFonts w:ascii="仿宋_GB2312" w:hAnsi="仿宋_GB2312" w:cs="仿宋_GB2312" w:eastAsia="仿宋_GB2312"/>
                      <w:sz w:val="24"/>
                    </w:rPr>
                    <w:t>1）一般云算力环境：平台为用户提供默认分配的云计算和储存资源；（2）本地算力环境：平台支持用户连接本地的 Jupyter 环境，使用本地配置运行代码案例</w:t>
                  </w:r>
                </w:p>
                <w:p>
                  <w:pPr>
                    <w:pStyle w:val="null3"/>
                    <w:ind w:left="420"/>
                    <w:jc w:val="both"/>
                  </w:pPr>
                  <w:r>
                    <w:rPr>
                      <w:rFonts w:ascii="仿宋_GB2312" w:hAnsi="仿宋_GB2312" w:cs="仿宋_GB2312" w:eastAsia="仿宋_GB2312"/>
                      <w:sz w:val="24"/>
                    </w:rPr>
                    <w:t>49.</w:t>
                  </w:r>
                  <w:r>
                    <w:rPr>
                      <w:rFonts w:ascii="仿宋_GB2312" w:hAnsi="仿宋_GB2312" w:cs="仿宋_GB2312" w:eastAsia="仿宋_GB2312"/>
                      <w:sz w:val="18"/>
                    </w:rPr>
                    <w:t>▲</w:t>
                  </w:r>
                  <w:r>
                    <w:rPr>
                      <w:rFonts w:ascii="仿宋_GB2312" w:hAnsi="仿宋_GB2312" w:cs="仿宋_GB2312" w:eastAsia="仿宋_GB2312"/>
                      <w:sz w:val="24"/>
                    </w:rPr>
                    <w:t>平台内嵌</w:t>
                  </w:r>
                  <w:r>
                    <w:rPr>
                      <w:rFonts w:ascii="仿宋_GB2312" w:hAnsi="仿宋_GB2312" w:cs="仿宋_GB2312" w:eastAsia="仿宋_GB2312"/>
                      <w:sz w:val="24"/>
                    </w:rPr>
                    <w:t>AI 问答小助手，基于 DeepSeek V3 通用大模型 + RAG 技术。支持向小助手提问任何和平台、课程知识点和功能相关的问题</w:t>
                  </w:r>
                  <w:r>
                    <w:rPr>
                      <w:rFonts w:ascii="仿宋_GB2312" w:hAnsi="仿宋_GB2312" w:cs="仿宋_GB2312" w:eastAsia="仿宋_GB2312"/>
                      <w:sz w:val="24"/>
                      <w:b/>
                    </w:rPr>
                    <w:t>（</w:t>
                  </w:r>
                  <w:r>
                    <w:rPr>
                      <w:rFonts w:ascii="仿宋_GB2312" w:hAnsi="仿宋_GB2312" w:cs="仿宋_GB2312" w:eastAsia="仿宋_GB2312"/>
                      <w:sz w:val="24"/>
                      <w:b/>
                    </w:rPr>
                    <w:t>提供相关证明材料</w:t>
                  </w:r>
                  <w:r>
                    <w:rPr>
                      <w:rFonts w:ascii="仿宋_GB2312" w:hAnsi="仿宋_GB2312" w:cs="仿宋_GB2312" w:eastAsia="仿宋_GB2312"/>
                      <w:sz w:val="24"/>
                      <w:b/>
                    </w:rPr>
                    <w:t>）</w:t>
                  </w:r>
                </w:p>
                <w:p>
                  <w:pPr>
                    <w:pStyle w:val="null3"/>
                    <w:ind w:left="420"/>
                    <w:jc w:val="both"/>
                  </w:pPr>
                  <w:r>
                    <w:rPr>
                      <w:rFonts w:ascii="仿宋_GB2312" w:hAnsi="仿宋_GB2312" w:cs="仿宋_GB2312" w:eastAsia="仿宋_GB2312"/>
                      <w:sz w:val="24"/>
                    </w:rPr>
                    <w:t>50.</w:t>
                  </w:r>
                  <w:r>
                    <w:rPr>
                      <w:rFonts w:ascii="仿宋_GB2312" w:hAnsi="仿宋_GB2312" w:cs="仿宋_GB2312" w:eastAsia="仿宋_GB2312"/>
                      <w:sz w:val="24"/>
                    </w:rPr>
                    <w:t>系统采用</w:t>
                  </w:r>
                  <w:r>
                    <w:rPr>
                      <w:rFonts w:ascii="仿宋_GB2312" w:hAnsi="仿宋_GB2312" w:cs="仿宋_GB2312" w:eastAsia="仿宋_GB2312"/>
                      <w:sz w:val="24"/>
                    </w:rPr>
                    <w:t>B/S（Browser/Server）架构，支持跨平台使用，支持当前各种主流浏览器访问，支持基于校园网、互联网的应用，不限地理位置，可随时在线使用；</w:t>
                  </w:r>
                </w:p>
                <w:p>
                  <w:pPr>
                    <w:pStyle w:val="null3"/>
                    <w:ind w:left="420"/>
                    <w:jc w:val="both"/>
                  </w:pPr>
                  <w:r>
                    <w:rPr>
                      <w:rFonts w:ascii="仿宋_GB2312" w:hAnsi="仿宋_GB2312" w:cs="仿宋_GB2312" w:eastAsia="仿宋_GB2312"/>
                      <w:sz w:val="24"/>
                    </w:rPr>
                    <w:t>51.</w:t>
                  </w:r>
                  <w:r>
                    <w:rPr>
                      <w:rFonts w:ascii="仿宋_GB2312" w:hAnsi="仿宋_GB2312" w:cs="仿宋_GB2312" w:eastAsia="仿宋_GB2312"/>
                      <w:sz w:val="24"/>
                    </w:rPr>
                    <w:t>系统无用户数限制，支持多用户并发访问，可支持多人同时在线使用</w:t>
                  </w:r>
                </w:p>
                <w:p>
                  <w:pPr>
                    <w:pStyle w:val="null3"/>
                    <w:jc w:val="both"/>
                  </w:pPr>
                  <w:r>
                    <w:rPr>
                      <w:rFonts w:ascii="仿宋_GB2312" w:hAnsi="仿宋_GB2312" w:cs="仿宋_GB2312" w:eastAsia="仿宋_GB2312"/>
                      <w:sz w:val="24"/>
                      <w:b/>
                    </w:rPr>
                    <w:t>四、数字经济实践平台</w:t>
                  </w:r>
                  <w:r>
                    <w:rPr>
                      <w:rFonts w:ascii="仿宋_GB2312" w:hAnsi="仿宋_GB2312" w:cs="仿宋_GB2312" w:eastAsia="仿宋_GB2312"/>
                      <w:sz w:val="24"/>
                      <w:b/>
                    </w:rPr>
                    <w:t>*1套</w:t>
                  </w:r>
                  <w:r>
                    <w:rPr>
                      <w:rFonts w:ascii="仿宋_GB2312" w:hAnsi="仿宋_GB2312" w:cs="仿宋_GB2312" w:eastAsia="仿宋_GB2312"/>
                      <w:sz w:val="24"/>
                      <w:b/>
                    </w:rPr>
                    <w:t>(核心产品）</w:t>
                  </w:r>
                  <w:r>
                    <w:rPr>
                      <w:rFonts w:ascii="仿宋_GB2312" w:hAnsi="仿宋_GB2312" w:cs="仿宋_GB2312" w:eastAsia="仿宋_GB2312"/>
                      <w:sz w:val="24"/>
                      <w:b/>
                    </w:rPr>
                    <w:t>：</w:t>
                  </w:r>
                </w:p>
                <w:p>
                  <w:pPr>
                    <w:pStyle w:val="null3"/>
                    <w:ind w:left="420"/>
                    <w:jc w:val="both"/>
                  </w:pPr>
                  <w:r>
                    <w:rPr>
                      <w:rFonts w:ascii="仿宋_GB2312" w:hAnsi="仿宋_GB2312" w:cs="仿宋_GB2312" w:eastAsia="仿宋_GB2312"/>
                      <w:sz w:val="24"/>
                    </w:rPr>
                    <w:t>52.</w:t>
                  </w:r>
                  <w:r>
                    <w:rPr>
                      <w:rFonts w:ascii="仿宋_GB2312" w:hAnsi="仿宋_GB2312" w:cs="仿宋_GB2312" w:eastAsia="仿宋_GB2312"/>
                      <w:sz w:val="24"/>
                    </w:rPr>
                    <w:t>平台应包含供应链管理、知识图谱、数据挖掘、数据分析、人工智能、数字营销等至少</w:t>
                  </w:r>
                  <w:r>
                    <w:rPr>
                      <w:rFonts w:ascii="仿宋_GB2312" w:hAnsi="仿宋_GB2312" w:cs="仿宋_GB2312" w:eastAsia="仿宋_GB2312"/>
                      <w:sz w:val="24"/>
                    </w:rPr>
                    <w:t>6个应用场景的仿真实训。</w:t>
                  </w:r>
                </w:p>
                <w:p>
                  <w:pPr>
                    <w:pStyle w:val="null3"/>
                    <w:ind w:left="420"/>
                    <w:jc w:val="both"/>
                  </w:pPr>
                  <w:r>
                    <w:rPr>
                      <w:rFonts w:ascii="仿宋_GB2312" w:hAnsi="仿宋_GB2312" w:cs="仿宋_GB2312" w:eastAsia="仿宋_GB2312"/>
                      <w:sz w:val="24"/>
                    </w:rPr>
                    <w:t>53.</w:t>
                  </w:r>
                  <w:r>
                    <w:rPr>
                      <w:rFonts w:ascii="仿宋_GB2312" w:hAnsi="仿宋_GB2312" w:cs="仿宋_GB2312" w:eastAsia="仿宋_GB2312"/>
                      <w:sz w:val="24"/>
                    </w:rPr>
                    <w:t>平台需提供数据分析、爬虫与数据清洗、数据可视化等实训内容。每个模块配套不同类型的教学资源，包括教学课件、讲义以及完整的代码案例</w:t>
                  </w:r>
                </w:p>
                <w:p>
                  <w:pPr>
                    <w:pStyle w:val="null3"/>
                    <w:ind w:left="420"/>
                    <w:jc w:val="both"/>
                  </w:pPr>
                  <w:r>
                    <w:rPr>
                      <w:rFonts w:ascii="仿宋_GB2312" w:hAnsi="仿宋_GB2312" w:cs="仿宋_GB2312" w:eastAsia="仿宋_GB2312"/>
                      <w:sz w:val="24"/>
                    </w:rPr>
                    <w:t>54.</w:t>
                  </w:r>
                  <w:r>
                    <w:rPr>
                      <w:rFonts w:ascii="仿宋_GB2312" w:hAnsi="仿宋_GB2312" w:cs="仿宋_GB2312" w:eastAsia="仿宋_GB2312"/>
                      <w:sz w:val="24"/>
                    </w:rPr>
                    <w:t>平台需提供【基于数学分析的知识图谱构建】实训，可在虚拟仿真环境中完成专业知识图谱的搭建。实验至少包括以下</w:t>
                  </w:r>
                  <w:r>
                    <w:rPr>
                      <w:rFonts w:ascii="仿宋_GB2312" w:hAnsi="仿宋_GB2312" w:cs="仿宋_GB2312" w:eastAsia="仿宋_GB2312"/>
                      <w:sz w:val="24"/>
                    </w:rPr>
                    <w:t>5部分内容：（1）知识图谱的构建需要首先将知识电子化，对于《数学分析》课程，实验提供了 2 种准备数据的方法：Latex 公式编辑和 Word 公式转化法，用于做知识图谱构建的准备；（2）平台提供快速批量创建的方法，依赖数据标注工具以及 Python 脚本的运用；（3）支持快速构建 Python 脚本，实验配套前置理论知识：含 Python 基础知识、Python 数据分析、数据库与图数据库等；（4）支持使用数据标注工具做知识图谱关系与节点标注，实验提供如何安装·Label·studio·工具，并内置了 LabelStudio 浏览器，支持进行人工手动数据标注，并提供完整的操作文档；（5）实验提供如何将标注后的数据批量导入图数据库 Neo4j 的方法，快速构建知识图谱，平台内置完整的脚本案例供学生学习；实验内置Neo4j，支持使用 Cypher 语句在图数据库 Neo4j 中创建节点、创建关系、查询节点与信息，展现知识图谱。</w:t>
                  </w:r>
                </w:p>
                <w:p>
                  <w:pPr>
                    <w:pStyle w:val="null3"/>
                    <w:ind w:left="420"/>
                    <w:jc w:val="both"/>
                  </w:pPr>
                  <w:r>
                    <w:rPr>
                      <w:rFonts w:ascii="仿宋_GB2312" w:hAnsi="仿宋_GB2312" w:cs="仿宋_GB2312" w:eastAsia="仿宋_GB2312"/>
                      <w:sz w:val="24"/>
                    </w:rPr>
                    <w:t>55.</w:t>
                  </w:r>
                  <w:r>
                    <w:rPr>
                      <w:rFonts w:ascii="仿宋_GB2312" w:hAnsi="仿宋_GB2312" w:cs="仿宋_GB2312" w:eastAsia="仿宋_GB2312"/>
                      <w:sz w:val="18"/>
                    </w:rPr>
                    <w:t>▲</w:t>
                  </w:r>
                  <w:r>
                    <w:rPr>
                      <w:rFonts w:ascii="仿宋_GB2312" w:hAnsi="仿宋_GB2312" w:cs="仿宋_GB2312" w:eastAsia="仿宋_GB2312"/>
                      <w:sz w:val="24"/>
                    </w:rPr>
                    <w:t>平台需提供【基于新零售场景的供应链】实训，以供应链运营模拟为主题</w:t>
                  </w:r>
                  <w:r>
                    <w:rPr>
                      <w:rFonts w:ascii="仿宋_GB2312" w:hAnsi="仿宋_GB2312" w:cs="仿宋_GB2312" w:eastAsia="仿宋_GB2312"/>
                      <w:sz w:val="24"/>
                    </w:rPr>
                    <w:t>,包括推式供应链管理、定制化供应链管理、供应链融资管理、第三方物流运作管理等4个模块，平台入驻，需求预测，融资申请，营销推广，生产排程，定制下单，物流运作等≥8个实验步骤。具体如下：（1）推式供应链管理模块：通过企业入驻电商平台，需求预测、定价定产等操作，掌握传统推式供应链的运营模式与关键技术；（2）定制化供应链管理模块：通过平台大数据分析、仿真试投、动态供应竞标、柔性排程、平台营销等操作，掌握拉式供应链的管理模式；（3）供应链融资管理模块：通过平台融资和依托平台的银行融资两种模式，了解供应链金融的基本内容；（4）第三方物流运作管理模块：通过模拟第三方物流的运输方式和线路决策过程，熟悉供应链物流管理的基本流程和关键技术；</w:t>
                  </w:r>
                  <w:r>
                    <w:rPr>
                      <w:rFonts w:ascii="仿宋_GB2312" w:hAnsi="仿宋_GB2312" w:cs="仿宋_GB2312" w:eastAsia="仿宋_GB2312"/>
                      <w:sz w:val="24"/>
                      <w:b/>
                    </w:rPr>
                    <w:t>（</w:t>
                  </w:r>
                  <w:r>
                    <w:rPr>
                      <w:rFonts w:ascii="仿宋_GB2312" w:hAnsi="仿宋_GB2312" w:cs="仿宋_GB2312" w:eastAsia="仿宋_GB2312"/>
                      <w:sz w:val="24"/>
                      <w:b/>
                    </w:rPr>
                    <w:t>提供相关证明材料</w:t>
                  </w:r>
                  <w:r>
                    <w:rPr>
                      <w:rFonts w:ascii="仿宋_GB2312" w:hAnsi="仿宋_GB2312" w:cs="仿宋_GB2312" w:eastAsia="仿宋_GB2312"/>
                      <w:sz w:val="24"/>
                      <w:b/>
                    </w:rPr>
                    <w:t>）</w:t>
                  </w:r>
                </w:p>
                <w:p>
                  <w:pPr>
                    <w:pStyle w:val="null3"/>
                    <w:ind w:left="420"/>
                    <w:jc w:val="both"/>
                  </w:pPr>
                  <w:r>
                    <w:rPr>
                      <w:rFonts w:ascii="仿宋_GB2312" w:hAnsi="仿宋_GB2312" w:cs="仿宋_GB2312" w:eastAsia="仿宋_GB2312"/>
                      <w:sz w:val="24"/>
                    </w:rPr>
                    <w:t>56.</w:t>
                  </w:r>
                  <w:r>
                    <w:rPr>
                      <w:rFonts w:ascii="仿宋_GB2312" w:hAnsi="仿宋_GB2312" w:cs="仿宋_GB2312" w:eastAsia="仿宋_GB2312"/>
                      <w:sz w:val="24"/>
                    </w:rPr>
                    <w:t>平台需提供【区块链金融场景实训】实训，需包含以下</w:t>
                  </w:r>
                  <w:r>
                    <w:rPr>
                      <w:rFonts w:ascii="仿宋_GB2312" w:hAnsi="仿宋_GB2312" w:cs="仿宋_GB2312" w:eastAsia="仿宋_GB2312"/>
                      <w:sz w:val="24"/>
                    </w:rPr>
                    <w:t>5部分内容：区块链与数字钱包、区块链与数字藏品、区块链与企业资产管理、区块链与供应链金融、区块链与跨境交易等。</w:t>
                  </w:r>
                </w:p>
                <w:p>
                  <w:pPr>
                    <w:pStyle w:val="null3"/>
                    <w:ind w:left="420"/>
                    <w:jc w:val="both"/>
                  </w:pPr>
                  <w:r>
                    <w:rPr>
                      <w:rFonts w:ascii="仿宋_GB2312" w:hAnsi="仿宋_GB2312" w:cs="仿宋_GB2312" w:eastAsia="仿宋_GB2312"/>
                      <w:sz w:val="24"/>
                    </w:rPr>
                    <w:t>57.</w:t>
                  </w:r>
                  <w:r>
                    <w:rPr>
                      <w:rFonts w:ascii="仿宋_GB2312" w:hAnsi="仿宋_GB2312" w:cs="仿宋_GB2312" w:eastAsia="仿宋_GB2312"/>
                      <w:sz w:val="24"/>
                    </w:rPr>
                    <w:t>平台需提供【智能行业研究】实训，构建金融分析师在行业研究中的数据建模实践环境，帮助熟练掌握行业分析方法，并借助数据建模工具对不同行业展开深入探究。实训涵盖半导体、医药、人工智能三大行业，支持全景式浏览各行业的完整产业链，并自主选择具体行业进行深入分析。实训内容包括：（</w:t>
                  </w:r>
                  <w:r>
                    <w:rPr>
                      <w:rFonts w:ascii="仿宋_GB2312" w:hAnsi="仿宋_GB2312" w:cs="仿宋_GB2312" w:eastAsia="仿宋_GB2312"/>
                      <w:sz w:val="24"/>
                    </w:rPr>
                    <w:t>1）行业背景与市场分析：提供半导体、医药、人工智能行业的发展概况、市场格局及关键业务流程；（2）数据预处理与特征工程：学习行业分析数据的处理方法，包括数据收集、清洗、标准化、变量构建及特征选择，提升数据质量；（3）模型构建与优化策略：解析行业分析常用的建模方法，涵盖损失函数选择、优化算法、超参数设定等内容，确保模型适配不同研究需求；（4）模型训练与可视化监测：支持在线训练行业分析模型，并提供训练过程可视化功能；（5）回测分析与策略调整：提供回测工具，支持多维度评估模型表现，并通过数据分析调整策略，以优化行业投资决策；（6）策略解析与应用场景：基于行业数据分析结果进行策略优化及应用。</w:t>
                  </w:r>
                </w:p>
                <w:p>
                  <w:pPr>
                    <w:pStyle w:val="null3"/>
                    <w:ind w:left="420"/>
                    <w:jc w:val="both"/>
                  </w:pPr>
                  <w:r>
                    <w:rPr>
                      <w:rFonts w:ascii="仿宋_GB2312" w:hAnsi="仿宋_GB2312" w:cs="仿宋_GB2312" w:eastAsia="仿宋_GB2312"/>
                      <w:sz w:val="24"/>
                    </w:rPr>
                    <w:t>58.</w:t>
                  </w:r>
                  <w:r>
                    <w:rPr>
                      <w:rFonts w:ascii="仿宋_GB2312" w:hAnsi="仿宋_GB2312" w:cs="仿宋_GB2312" w:eastAsia="仿宋_GB2312"/>
                      <w:sz w:val="24"/>
                    </w:rPr>
                    <w:t>平台需提供【生物医药数据挖掘】实训，以生物医药行业为背景，旨在让掌握数据挖掘的流程。实验至少包括以下</w:t>
                  </w:r>
                  <w:r>
                    <w:rPr>
                      <w:rFonts w:ascii="仿宋_GB2312" w:hAnsi="仿宋_GB2312" w:cs="仿宋_GB2312" w:eastAsia="仿宋_GB2312"/>
                      <w:sz w:val="24"/>
                    </w:rPr>
                    <w:t>3部分内容：（1）数据分析模块：包含数据预处理和数据可视化。其中，数据预处理至少包含 4 个学习模块（含缺失值处理、重复值处理、异常值处理、标准化处理、和特征工程）；数据可视化学习模块：包含数据可视化概述、和数据可视化工具的介绍，每个模块均配套教学PPT和代码案例的讲解；（2）数据挖掘技术与方法：包含多元统计分析算法和机器学习算法模型的讲解。其中，多元统计分析算法包含 3 个学习模块（含判别分析法、主成分分析法、因子分析法）；（3）实践案例：包含中药材鉴别的数据挖掘案例和临床数据挖掘案例；</w:t>
                  </w:r>
                </w:p>
                <w:p>
                  <w:pPr>
                    <w:pStyle w:val="null3"/>
                    <w:ind w:left="420"/>
                    <w:jc w:val="both"/>
                  </w:pPr>
                  <w:r>
                    <w:rPr>
                      <w:rFonts w:ascii="仿宋_GB2312" w:hAnsi="仿宋_GB2312" w:cs="仿宋_GB2312" w:eastAsia="仿宋_GB2312"/>
                      <w:sz w:val="24"/>
                    </w:rPr>
                    <w:t>59.</w:t>
                  </w:r>
                  <w:r>
                    <w:rPr>
                      <w:rFonts w:ascii="仿宋_GB2312" w:hAnsi="仿宋_GB2312" w:cs="仿宋_GB2312" w:eastAsia="仿宋_GB2312"/>
                      <w:sz w:val="24"/>
                    </w:rPr>
                    <w:t>平台需提供【保险市场数据分析】实训，至少包含以下</w:t>
                  </w:r>
                  <w:r>
                    <w:rPr>
                      <w:rFonts w:ascii="仿宋_GB2312" w:hAnsi="仿宋_GB2312" w:cs="仿宋_GB2312" w:eastAsia="仿宋_GB2312"/>
                      <w:sz w:val="24"/>
                    </w:rPr>
                    <w:t>2 大模块：（1）数据分析基础：R 语言基础、R 的数据处理、R 的数据可视化、数据挖掘概述；（2）保险市场数据分析(实践案例)：保险市场数据纵向分析——包括数据预览，数据修正，数据存储，数据整理，保费随时间变化等分析步骤；</w:t>
                  </w:r>
                </w:p>
                <w:p>
                  <w:pPr>
                    <w:pStyle w:val="null3"/>
                    <w:ind w:left="420"/>
                    <w:jc w:val="both"/>
                  </w:pPr>
                  <w:r>
                    <w:rPr>
                      <w:rFonts w:ascii="仿宋_GB2312" w:hAnsi="仿宋_GB2312" w:cs="仿宋_GB2312" w:eastAsia="仿宋_GB2312"/>
                      <w:sz w:val="24"/>
                    </w:rPr>
                    <w:t>60.</w:t>
                  </w:r>
                  <w:r>
                    <w:rPr>
                      <w:rFonts w:ascii="仿宋_GB2312" w:hAnsi="仿宋_GB2312" w:cs="仿宋_GB2312" w:eastAsia="仿宋_GB2312"/>
                      <w:sz w:val="18"/>
                    </w:rPr>
                    <w:t>▲</w:t>
                  </w:r>
                  <w:r>
                    <w:rPr>
                      <w:rFonts w:ascii="仿宋_GB2312" w:hAnsi="仿宋_GB2312" w:cs="仿宋_GB2312" w:eastAsia="仿宋_GB2312"/>
                      <w:sz w:val="24"/>
                    </w:rPr>
                    <w:t>平台需提供【人工智能与大数据金融】实训，至少包括深度学习基础知识讲解与深度学习案例代码实操两个模块：（</w:t>
                  </w:r>
                  <w:r>
                    <w:rPr>
                      <w:rFonts w:ascii="仿宋_GB2312" w:hAnsi="仿宋_GB2312" w:cs="仿宋_GB2312" w:eastAsia="仿宋_GB2312"/>
                      <w:sz w:val="24"/>
                    </w:rPr>
                    <w:t>1）结合金融场景，在虚拟仿真环境下完成深度学习基础、全连接神经网络模型、卷积神经网络模型、循环神经网络模型等内容理论理解学习；（2）案例实践学习，包含红酒分类，轮廓检测，手写数字识别，LSTM 股价预测，机器学习等经典实践案例；</w:t>
                  </w:r>
                  <w:r>
                    <w:rPr>
                      <w:rFonts w:ascii="仿宋_GB2312" w:hAnsi="仿宋_GB2312" w:cs="仿宋_GB2312" w:eastAsia="仿宋_GB2312"/>
                      <w:sz w:val="24"/>
                      <w:b/>
                    </w:rPr>
                    <w:t>（</w:t>
                  </w:r>
                  <w:r>
                    <w:rPr>
                      <w:rFonts w:ascii="仿宋_GB2312" w:hAnsi="仿宋_GB2312" w:cs="仿宋_GB2312" w:eastAsia="仿宋_GB2312"/>
                      <w:sz w:val="24"/>
                      <w:b/>
                    </w:rPr>
                    <w:t>提供相关证明材料</w:t>
                  </w:r>
                  <w:r>
                    <w:rPr>
                      <w:rFonts w:ascii="仿宋_GB2312" w:hAnsi="仿宋_GB2312" w:cs="仿宋_GB2312" w:eastAsia="仿宋_GB2312"/>
                      <w:sz w:val="24"/>
                      <w:b/>
                    </w:rPr>
                    <w:t>）</w:t>
                  </w:r>
                </w:p>
                <w:p>
                  <w:pPr>
                    <w:pStyle w:val="null3"/>
                    <w:ind w:left="420"/>
                    <w:jc w:val="both"/>
                  </w:pPr>
                  <w:r>
                    <w:rPr>
                      <w:rFonts w:ascii="仿宋_GB2312" w:hAnsi="仿宋_GB2312" w:cs="仿宋_GB2312" w:eastAsia="仿宋_GB2312"/>
                      <w:sz w:val="24"/>
                    </w:rPr>
                    <w:t>61.</w:t>
                  </w:r>
                  <w:r>
                    <w:rPr>
                      <w:rFonts w:ascii="仿宋_GB2312" w:hAnsi="仿宋_GB2312" w:cs="仿宋_GB2312" w:eastAsia="仿宋_GB2312"/>
                      <w:sz w:val="24"/>
                    </w:rPr>
                    <w:t>平台需提供【区块链保险场景实训】实训，至少包含投保信息处理、核保、案件处理、续保等</w:t>
                  </w:r>
                  <w:r>
                    <w:rPr>
                      <w:rFonts w:ascii="仿宋_GB2312" w:hAnsi="仿宋_GB2312" w:cs="仿宋_GB2312" w:eastAsia="仿宋_GB2312"/>
                      <w:sz w:val="24"/>
                    </w:rPr>
                    <w:t>4个实验步骤。</w:t>
                  </w:r>
                </w:p>
                <w:p>
                  <w:pPr>
                    <w:pStyle w:val="null3"/>
                    <w:ind w:left="420"/>
                    <w:jc w:val="both"/>
                  </w:pPr>
                  <w:r>
                    <w:rPr>
                      <w:rFonts w:ascii="仿宋_GB2312" w:hAnsi="仿宋_GB2312" w:cs="仿宋_GB2312" w:eastAsia="仿宋_GB2312"/>
                      <w:sz w:val="24"/>
                    </w:rPr>
                    <w:t>62.</w:t>
                  </w:r>
                  <w:r>
                    <w:rPr>
                      <w:rFonts w:ascii="仿宋_GB2312" w:hAnsi="仿宋_GB2312" w:cs="仿宋_GB2312" w:eastAsia="仿宋_GB2312"/>
                      <w:sz w:val="24"/>
                    </w:rPr>
                    <w:t>平台需提供</w:t>
                  </w:r>
                  <w:r>
                    <w:rPr>
                      <w:rFonts w:ascii="仿宋_GB2312" w:hAnsi="仿宋_GB2312" w:cs="仿宋_GB2312" w:eastAsia="仿宋_GB2312"/>
                      <w:sz w:val="24"/>
                    </w:rPr>
                    <w:t>【智慧银行数字化运营】实训，至少具有以下</w:t>
                  </w:r>
                  <w:r>
                    <w:rPr>
                      <w:rFonts w:ascii="仿宋_GB2312" w:hAnsi="仿宋_GB2312" w:cs="仿宋_GB2312" w:eastAsia="仿宋_GB2312"/>
                      <w:sz w:val="24"/>
                    </w:rPr>
                    <w:t>4个实践模块：银行核心业务流程，涵盖理财产品运营、数字营销策略、银行信贷风控等；（1）银行理财产品概览与应用：提供银行推出的理财产品、基金、债券及存款的基本特点，解析其市场定位与运营策略；（2）数字营销智能推荐策略：模拟企业在数字营销平台上的智慧营销流程，探索基于用户风险测评的理财产品个性化推荐方案；（3）信用评分模型的数据准备与特征工程：涵盖数据清洗与预处理、变量分箱、WOE 编码等关键步骤，为信用评分建模提供高质量数据输入；（4）信用评分模型的搭建与性能评估：提供数据源、数据预处理、特征工程、模型构建与评估方法；（5）信用评分模型的实际应用与部署：包括数据采集、数据分析、数据清洗、模型训练、模型评估、评分卡生成及最终结果展示，模拟金融机构评分系统的实施流程。</w:t>
                  </w:r>
                </w:p>
                <w:p>
                  <w:pPr>
                    <w:pStyle w:val="null3"/>
                    <w:ind w:left="420"/>
                    <w:jc w:val="both"/>
                  </w:pPr>
                  <w:r>
                    <w:rPr>
                      <w:rFonts w:ascii="仿宋_GB2312" w:hAnsi="仿宋_GB2312" w:cs="仿宋_GB2312" w:eastAsia="仿宋_GB2312"/>
                      <w:sz w:val="24"/>
                    </w:rPr>
                    <w:t>63.</w:t>
                  </w:r>
                  <w:r>
                    <w:rPr>
                      <w:rFonts w:ascii="仿宋_GB2312" w:hAnsi="仿宋_GB2312" w:cs="仿宋_GB2312" w:eastAsia="仿宋_GB2312"/>
                      <w:sz w:val="24"/>
                    </w:rPr>
                    <w:t>平台需提供【突发事件下应急物资决策与调度】实训，以重大灾害天气为背景案例，研究应急物资的准备优化方法、调度优化方法，以及准备和调度的协同工作策略。实验至少包括以下</w:t>
                  </w:r>
                  <w:r>
                    <w:rPr>
                      <w:rFonts w:ascii="仿宋_GB2312" w:hAnsi="仿宋_GB2312" w:cs="仿宋_GB2312" w:eastAsia="仿宋_GB2312"/>
                      <w:sz w:val="24"/>
                    </w:rPr>
                    <w:t>3部分内容：（1）实验前置理论：含 BP 神经网络基本原理与应用、模糊神经网络简介两大学习模块，配套教学 PPT ；（2）实验案例1-应急物资需求预测：含数据准备、数据处理（含插值、归一化处理、数据划分）和数据建模（T-S 型模糊神经网络、BP 神经网络、模型对比、和基于库存管理模型对应急物资需求量的预测）三大模块；（3）实验案例2-应急物资统计与调度：含数据设计和模型构建。支持用户设置不同的参数并计算相关的成本；</w:t>
                  </w:r>
                </w:p>
                <w:p>
                  <w:pPr>
                    <w:pStyle w:val="null3"/>
                    <w:ind w:left="420"/>
                    <w:jc w:val="both"/>
                  </w:pPr>
                  <w:r>
                    <w:rPr>
                      <w:rFonts w:ascii="仿宋_GB2312" w:hAnsi="仿宋_GB2312" w:cs="仿宋_GB2312" w:eastAsia="仿宋_GB2312"/>
                      <w:sz w:val="24"/>
                    </w:rPr>
                    <w:t>64.</w:t>
                  </w:r>
                  <w:r>
                    <w:rPr>
                      <w:rFonts w:ascii="仿宋_GB2312" w:hAnsi="仿宋_GB2312" w:cs="仿宋_GB2312" w:eastAsia="仿宋_GB2312"/>
                      <w:sz w:val="24"/>
                    </w:rPr>
                    <w:t>平台的实训包含实验考核和实训报告功能，完成实验考核后，教师可在实验的教学管理模块查看实训报告并确认评分，生成实训报告。报告得分一般由实训步骤得分和考核得分两个模块构成，支持查看实训得分明细；</w:t>
                  </w:r>
                </w:p>
                <w:p>
                  <w:pPr>
                    <w:pStyle w:val="null3"/>
                    <w:ind w:left="420"/>
                    <w:jc w:val="both"/>
                  </w:pPr>
                  <w:r>
                    <w:rPr>
                      <w:rFonts w:ascii="仿宋_GB2312" w:hAnsi="仿宋_GB2312" w:cs="仿宋_GB2312" w:eastAsia="仿宋_GB2312"/>
                      <w:sz w:val="24"/>
                    </w:rPr>
                    <w:t>65.</w:t>
                  </w:r>
                  <w:r>
                    <w:rPr>
                      <w:rFonts w:ascii="仿宋_GB2312" w:hAnsi="仿宋_GB2312" w:cs="仿宋_GB2312" w:eastAsia="仿宋_GB2312"/>
                      <w:sz w:val="24"/>
                    </w:rPr>
                    <w:t>支持老师在实训的教学管理模块查看实验的成绩统计。支持批量导出学生得分；</w:t>
                  </w:r>
                </w:p>
                <w:p>
                  <w:pPr>
                    <w:pStyle w:val="null3"/>
                    <w:ind w:left="420"/>
                    <w:jc w:val="both"/>
                  </w:pPr>
                  <w:r>
                    <w:rPr>
                      <w:rFonts w:ascii="仿宋_GB2312" w:hAnsi="仿宋_GB2312" w:cs="仿宋_GB2312" w:eastAsia="仿宋_GB2312"/>
                      <w:sz w:val="24"/>
                    </w:rPr>
                    <w:t>66.</w:t>
                  </w:r>
                  <w:r>
                    <w:rPr>
                      <w:rFonts w:ascii="仿宋_GB2312" w:hAnsi="仿宋_GB2312" w:cs="仿宋_GB2312" w:eastAsia="仿宋_GB2312"/>
                      <w:sz w:val="24"/>
                    </w:rPr>
                    <w:t>支持管理员在系统后台对实训进行发布、编辑、下架等操作，支持后台批量导入教师和学生，并将教师和学生分配到特定的实训下，对实训的权限做精细化管理；</w:t>
                  </w:r>
                </w:p>
                <w:p>
                  <w:pPr>
                    <w:pStyle w:val="null3"/>
                    <w:ind w:left="420"/>
                    <w:jc w:val="both"/>
                  </w:pPr>
                  <w:r>
                    <w:rPr>
                      <w:rFonts w:ascii="仿宋_GB2312" w:hAnsi="仿宋_GB2312" w:cs="仿宋_GB2312" w:eastAsia="仿宋_GB2312"/>
                      <w:sz w:val="24"/>
                    </w:rPr>
                    <w:t>67.</w:t>
                  </w:r>
                  <w:r>
                    <w:rPr>
                      <w:rFonts w:ascii="仿宋_GB2312" w:hAnsi="仿宋_GB2312" w:cs="仿宋_GB2312" w:eastAsia="仿宋_GB2312"/>
                      <w:sz w:val="24"/>
                    </w:rPr>
                    <w:t>支持教师在平台查看实训记录，以班级的维度了解班级人数、实训总人数、实训完成人数；</w:t>
                  </w:r>
                </w:p>
                <w:p>
                  <w:pPr>
                    <w:pStyle w:val="null3"/>
                    <w:ind w:left="420"/>
                    <w:jc w:val="both"/>
                  </w:pPr>
                  <w:r>
                    <w:rPr>
                      <w:rFonts w:ascii="仿宋_GB2312" w:hAnsi="仿宋_GB2312" w:cs="仿宋_GB2312" w:eastAsia="仿宋_GB2312"/>
                      <w:sz w:val="24"/>
                    </w:rPr>
                    <w:t>68.</w:t>
                  </w:r>
                  <w:r>
                    <w:rPr>
                      <w:rFonts w:ascii="仿宋_GB2312" w:hAnsi="仿宋_GB2312" w:cs="仿宋_GB2312" w:eastAsia="仿宋_GB2312"/>
                      <w:sz w:val="24"/>
                    </w:rPr>
                    <w:t>支持管理员创建学校，院系，专业，班级，构建学校组织体系；支持后台批量导入教师和学生，将老师和学生分配到具体学校下的班级；</w:t>
                  </w:r>
                </w:p>
                <w:p>
                  <w:pPr>
                    <w:pStyle w:val="null3"/>
                    <w:ind w:left="420"/>
                    <w:jc w:val="both"/>
                  </w:pPr>
                  <w:r>
                    <w:rPr>
                      <w:rFonts w:ascii="仿宋_GB2312" w:hAnsi="仿宋_GB2312" w:cs="仿宋_GB2312" w:eastAsia="仿宋_GB2312"/>
                      <w:sz w:val="24"/>
                    </w:rPr>
                    <w:t>69.</w:t>
                  </w:r>
                  <w:r>
                    <w:rPr>
                      <w:rFonts w:ascii="仿宋_GB2312" w:hAnsi="仿宋_GB2312" w:cs="仿宋_GB2312" w:eastAsia="仿宋_GB2312"/>
                      <w:sz w:val="24"/>
                    </w:rPr>
                    <w:t>支持作业管理功能：（</w:t>
                  </w:r>
                  <w:r>
                    <w:rPr>
                      <w:rFonts w:ascii="仿宋_GB2312" w:hAnsi="仿宋_GB2312" w:cs="仿宋_GB2312" w:eastAsia="仿宋_GB2312"/>
                      <w:sz w:val="24"/>
                    </w:rPr>
                    <w:t>1）作业分组，教师可以指定学生以小组的方式完成作业，小组支持随机分配，也支持指定成员进行分组；（2）支持教师布置作业，设置作业截止时间；（3）支持教师打分，批改完成后可以公布成绩，教师可以查看作业的完成情况和学生作业详情；</w:t>
                  </w:r>
                </w:p>
                <w:p>
                  <w:pPr>
                    <w:pStyle w:val="null3"/>
                    <w:ind w:left="420"/>
                    <w:jc w:val="both"/>
                  </w:pPr>
                  <w:r>
                    <w:rPr>
                      <w:rFonts w:ascii="仿宋_GB2312" w:hAnsi="仿宋_GB2312" w:cs="仿宋_GB2312" w:eastAsia="仿宋_GB2312"/>
                      <w:sz w:val="24"/>
                    </w:rPr>
                    <w:t>70.</w:t>
                  </w:r>
                  <w:r>
                    <w:rPr>
                      <w:rFonts w:ascii="仿宋_GB2312" w:hAnsi="仿宋_GB2312" w:cs="仿宋_GB2312" w:eastAsia="仿宋_GB2312"/>
                      <w:sz w:val="24"/>
                    </w:rPr>
                    <w:t>支持教学统计功能：（</w:t>
                  </w:r>
                  <w:r>
                    <w:rPr>
                      <w:rFonts w:ascii="仿宋_GB2312" w:hAnsi="仿宋_GB2312" w:cs="仿宋_GB2312" w:eastAsia="仿宋_GB2312"/>
                      <w:sz w:val="24"/>
                    </w:rPr>
                    <w:t>1）系统在教师首页会展示班级数量、小组数量、作业数量、公告数量等数据，会统计不同作业的成绩情况，包括作业平均分和及格率；（2）学生首页可以查看公告，展示待提交作业、资料、今日学习时长、累计学习天数、学习课程数等相关教学信息；</w:t>
                  </w:r>
                </w:p>
                <w:p>
                  <w:pPr>
                    <w:pStyle w:val="null3"/>
                    <w:jc w:val="both"/>
                  </w:pPr>
                  <w:r>
                    <w:rPr>
                      <w:rFonts w:ascii="仿宋_GB2312" w:hAnsi="仿宋_GB2312" w:cs="仿宋_GB2312" w:eastAsia="仿宋_GB2312"/>
                      <w:sz w:val="24"/>
                      <w:b/>
                    </w:rPr>
                    <w:t>五、数据实验室采集终端</w:t>
                  </w:r>
                  <w:r>
                    <w:rPr>
                      <w:rFonts w:ascii="仿宋_GB2312" w:hAnsi="仿宋_GB2312" w:cs="仿宋_GB2312" w:eastAsia="仿宋_GB2312"/>
                      <w:sz w:val="24"/>
                      <w:b/>
                    </w:rPr>
                    <w:t>*1台：</w:t>
                  </w:r>
                </w:p>
                <w:p>
                  <w:pPr>
                    <w:pStyle w:val="null3"/>
                    <w:ind w:left="420"/>
                    <w:jc w:val="both"/>
                  </w:pPr>
                  <w:r>
                    <w:rPr>
                      <w:rFonts w:ascii="仿宋_GB2312" w:hAnsi="仿宋_GB2312" w:cs="仿宋_GB2312" w:eastAsia="仿宋_GB2312"/>
                      <w:sz w:val="24"/>
                    </w:rPr>
                    <w:t>71.</w:t>
                  </w:r>
                  <w:r>
                    <w:rPr>
                      <w:rFonts w:ascii="仿宋_GB2312" w:hAnsi="仿宋_GB2312" w:cs="仿宋_GB2312" w:eastAsia="仿宋_GB2312"/>
                      <w:sz w:val="24"/>
                    </w:rPr>
                    <w:t>数据实验室采集终端：</w:t>
                  </w:r>
                  <w:r>
                    <w:rPr>
                      <w:rFonts w:ascii="仿宋_GB2312" w:hAnsi="仿宋_GB2312" w:cs="仿宋_GB2312" w:eastAsia="仿宋_GB2312"/>
                      <w:sz w:val="24"/>
                    </w:rPr>
                    <w:t>i7 12代酷睿/16G DDR5/512GSSD/集显/含随机OS/23.8寸</w:t>
                  </w:r>
                </w:p>
                <w:p>
                  <w:pPr>
                    <w:pStyle w:val="null3"/>
                    <w:jc w:val="both"/>
                  </w:pPr>
                  <w:r>
                    <w:rPr>
                      <w:rFonts w:ascii="仿宋_GB2312" w:hAnsi="仿宋_GB2312" w:cs="仿宋_GB2312" w:eastAsia="仿宋_GB2312"/>
                      <w:sz w:val="24"/>
                      <w:b/>
                    </w:rPr>
                    <w:t>六、数据实验室扩声系统</w:t>
                  </w:r>
                  <w:r>
                    <w:rPr>
                      <w:rFonts w:ascii="仿宋_GB2312" w:hAnsi="仿宋_GB2312" w:cs="仿宋_GB2312" w:eastAsia="仿宋_GB2312"/>
                      <w:sz w:val="24"/>
                      <w:b/>
                    </w:rPr>
                    <w:t>*1套：</w:t>
                  </w:r>
                </w:p>
                <w:p>
                  <w:pPr>
                    <w:pStyle w:val="null3"/>
                    <w:ind w:left="420"/>
                    <w:jc w:val="both"/>
                  </w:pPr>
                  <w:r>
                    <w:rPr>
                      <w:rFonts w:ascii="仿宋_GB2312" w:hAnsi="仿宋_GB2312" w:cs="仿宋_GB2312" w:eastAsia="仿宋_GB2312"/>
                      <w:sz w:val="24"/>
                    </w:rPr>
                    <w:t>72.</w:t>
                  </w:r>
                  <w:r>
                    <w:rPr>
                      <w:rFonts w:ascii="仿宋_GB2312" w:hAnsi="仿宋_GB2312" w:cs="仿宋_GB2312" w:eastAsia="仿宋_GB2312"/>
                      <w:sz w:val="24"/>
                    </w:rPr>
                    <w:t>电源时序器</w:t>
                  </w:r>
                  <w:r>
                    <w:rPr>
                      <w:rFonts w:ascii="仿宋_GB2312" w:hAnsi="仿宋_GB2312" w:cs="仿宋_GB2312" w:eastAsia="仿宋_GB2312"/>
                      <w:sz w:val="24"/>
                    </w:rPr>
                    <w:t>*1台：配备≥3.5寸彩色TFT-LCD显示屏，可实时显示当前电压，日期时间，信道开关状态；≥8路开关通道输出，每路延时开启和关闭时间可自由设置（范围0~999秒）；每通道可以独立设置开启/关闭；每通道独立滤波器，提供稳定，无干忧电流;内置时钟芯片，可根据日期时间定时设置自动开启/关闭每一通道；欠压、过压保护，可自定义设置保护值；配置RS232和RS485接口，支持级联、中央设备控制。每一路功率：≥2000W，每一路带滤波；</w:t>
                  </w:r>
                </w:p>
                <w:p>
                  <w:pPr>
                    <w:pStyle w:val="null3"/>
                    <w:ind w:left="420"/>
                    <w:jc w:val="both"/>
                  </w:pPr>
                  <w:r>
                    <w:rPr>
                      <w:rFonts w:ascii="仿宋_GB2312" w:hAnsi="仿宋_GB2312" w:cs="仿宋_GB2312" w:eastAsia="仿宋_GB2312"/>
                      <w:sz w:val="24"/>
                    </w:rPr>
                    <w:t>73.</w:t>
                  </w:r>
                  <w:r>
                    <w:rPr>
                      <w:rFonts w:ascii="仿宋_GB2312" w:hAnsi="仿宋_GB2312" w:cs="仿宋_GB2312" w:eastAsia="仿宋_GB2312"/>
                      <w:sz w:val="24"/>
                    </w:rPr>
                    <w:t>智能音频主机</w:t>
                  </w:r>
                  <w:r>
                    <w:rPr>
                      <w:rFonts w:ascii="仿宋_GB2312" w:hAnsi="仿宋_GB2312" w:cs="仿宋_GB2312" w:eastAsia="仿宋_GB2312"/>
                      <w:sz w:val="24"/>
                    </w:rPr>
                    <w:t>*1台：一体式设计,嵌入式设计，机架式设计可机柜内安装。主机采用高速数字信号处理器，要求主频≥700MHz，对教学空间的声场环境进行智能分析，主机软件至少可支持麦克风≥40段频谱实时显示分析功能。主机具有≥4路音频输入、4路音频输出，其中2路音频输出到功放，2路输出连接录播、网络摄像机、声卡、录音机等设备。信噪比：≥90dB，功率放大器的输出功率≥2*150W，频率响应：20Hz-20kHz（±3dB）。反馈抑制（AFC）：传声增益提升幅度：≥15dB。自适应背景降噪（ANS）：信噪比提升≥20dB。</w:t>
                  </w:r>
                </w:p>
                <w:p>
                  <w:pPr>
                    <w:pStyle w:val="null3"/>
                    <w:ind w:left="420"/>
                    <w:jc w:val="both"/>
                  </w:pPr>
                  <w:r>
                    <w:rPr>
                      <w:rFonts w:ascii="仿宋_GB2312" w:hAnsi="仿宋_GB2312" w:cs="仿宋_GB2312" w:eastAsia="仿宋_GB2312"/>
                      <w:sz w:val="24"/>
                    </w:rPr>
                    <w:t>74.</w:t>
                  </w:r>
                  <w:r>
                    <w:rPr>
                      <w:rFonts w:ascii="仿宋_GB2312" w:hAnsi="仿宋_GB2312" w:cs="仿宋_GB2312" w:eastAsia="仿宋_GB2312"/>
                      <w:sz w:val="24"/>
                    </w:rPr>
                    <w:t>音箱</w:t>
                  </w:r>
                  <w:r>
                    <w:rPr>
                      <w:rFonts w:ascii="仿宋_GB2312" w:hAnsi="仿宋_GB2312" w:cs="仿宋_GB2312" w:eastAsia="仿宋_GB2312"/>
                      <w:sz w:val="24"/>
                    </w:rPr>
                    <w:t>*4只：≥三喇叭单元，内置低音单元，中音单元，纸盆高音单元，采用HIFI分频器。频率响应范围：50Hz-20kHz（±3dB）输入阻抗：8 ～16OΩ、灵敏度：≥87dB 、额定输入功率（RMS）：≥65W、峰值输入功率≥260W</w:t>
                  </w:r>
                </w:p>
                <w:p>
                  <w:pPr>
                    <w:pStyle w:val="null3"/>
                    <w:ind w:left="420"/>
                    <w:jc w:val="both"/>
                  </w:pPr>
                  <w:r>
                    <w:rPr>
                      <w:rFonts w:ascii="仿宋_GB2312" w:hAnsi="仿宋_GB2312" w:cs="仿宋_GB2312" w:eastAsia="仿宋_GB2312"/>
                      <w:sz w:val="24"/>
                    </w:rPr>
                    <w:t>75.</w:t>
                  </w:r>
                  <w:r>
                    <w:rPr>
                      <w:rFonts w:ascii="仿宋_GB2312" w:hAnsi="仿宋_GB2312" w:cs="仿宋_GB2312" w:eastAsia="仿宋_GB2312"/>
                      <w:sz w:val="24"/>
                    </w:rPr>
                    <w:t>一拖二鹅颈话筒</w:t>
                  </w:r>
                  <w:r>
                    <w:rPr>
                      <w:rFonts w:ascii="仿宋_GB2312" w:hAnsi="仿宋_GB2312" w:cs="仿宋_GB2312" w:eastAsia="仿宋_GB2312"/>
                      <w:sz w:val="24"/>
                    </w:rPr>
                    <w:t>*1套：具有≥200个可选频道、 自动扫频功能，具有解锁、独立的音量调节、两个独立的平衡输出口、≥1个6.35mm的混合输出插口、接收机和发射机LCD显示，有效距离≥100米；</w:t>
                  </w:r>
                </w:p>
                <w:p>
                  <w:pPr>
                    <w:pStyle w:val="null3"/>
                    <w:jc w:val="both"/>
                  </w:pPr>
                  <w:r>
                    <w:rPr>
                      <w:rFonts w:ascii="仿宋_GB2312" w:hAnsi="仿宋_GB2312" w:cs="仿宋_GB2312" w:eastAsia="仿宋_GB2312"/>
                      <w:sz w:val="24"/>
                      <w:b/>
                    </w:rPr>
                    <w:t>七、大数据分析教学软件</w:t>
                  </w:r>
                  <w:r>
                    <w:rPr>
                      <w:rFonts w:ascii="仿宋_GB2312" w:hAnsi="仿宋_GB2312" w:cs="仿宋_GB2312" w:eastAsia="仿宋_GB2312"/>
                      <w:sz w:val="24"/>
                      <w:b/>
                    </w:rPr>
                    <w:t>*1套：</w:t>
                  </w:r>
                </w:p>
                <w:p>
                  <w:pPr>
                    <w:pStyle w:val="null3"/>
                    <w:ind w:left="420"/>
                    <w:jc w:val="both"/>
                  </w:pPr>
                  <w:r>
                    <w:rPr>
                      <w:rFonts w:ascii="仿宋_GB2312" w:hAnsi="仿宋_GB2312" w:cs="仿宋_GB2312" w:eastAsia="仿宋_GB2312"/>
                      <w:sz w:val="24"/>
                    </w:rPr>
                    <w:t>76.</w:t>
                  </w:r>
                  <w:r>
                    <w:rPr>
                      <w:rFonts w:ascii="仿宋_GB2312" w:hAnsi="仿宋_GB2312" w:cs="仿宋_GB2312" w:eastAsia="仿宋_GB2312"/>
                      <w:sz w:val="24"/>
                    </w:rPr>
                    <w:t>平台的课程应支持按知识点视角展现，助力学生精进金融大数据分析所有技能。至少包含</w:t>
                  </w:r>
                  <w:r>
                    <w:rPr>
                      <w:rFonts w:ascii="仿宋_GB2312" w:hAnsi="仿宋_GB2312" w:cs="仿宋_GB2312" w:eastAsia="仿宋_GB2312"/>
                      <w:sz w:val="24"/>
                    </w:rPr>
                    <w:t>2个分类：数据分析基础知识与数据分析领域应用。</w:t>
                  </w:r>
                </w:p>
                <w:p>
                  <w:pPr>
                    <w:pStyle w:val="null3"/>
                    <w:ind w:left="420"/>
                    <w:jc w:val="both"/>
                  </w:pPr>
                  <w:r>
                    <w:rPr>
                      <w:rFonts w:ascii="仿宋_GB2312" w:hAnsi="仿宋_GB2312" w:cs="仿宋_GB2312" w:eastAsia="仿宋_GB2312"/>
                      <w:sz w:val="24"/>
                    </w:rPr>
                    <w:t>77.</w:t>
                  </w:r>
                  <w:r>
                    <w:rPr>
                      <w:rFonts w:ascii="仿宋_GB2312" w:hAnsi="仿宋_GB2312" w:cs="仿宋_GB2312" w:eastAsia="仿宋_GB2312"/>
                      <w:sz w:val="24"/>
                    </w:rPr>
                    <w:t>《</w:t>
                  </w:r>
                  <w:r>
                    <w:rPr>
                      <w:rFonts w:ascii="仿宋_GB2312" w:hAnsi="仿宋_GB2312" w:cs="仿宋_GB2312" w:eastAsia="仿宋_GB2312"/>
                      <w:sz w:val="24"/>
                    </w:rPr>
                    <w:t>Python 编程基础》包含数据分析入门、Python 入门、Python 基础概念、Python 结构语言、Python 中的函数与库等≥ 6 个的核心小节。</w:t>
                  </w:r>
                </w:p>
                <w:p>
                  <w:pPr>
                    <w:pStyle w:val="null3"/>
                    <w:ind w:left="420"/>
                    <w:jc w:val="both"/>
                  </w:pPr>
                  <w:r>
                    <w:rPr>
                      <w:rFonts w:ascii="仿宋_GB2312" w:hAnsi="仿宋_GB2312" w:cs="仿宋_GB2312" w:eastAsia="仿宋_GB2312"/>
                      <w:sz w:val="24"/>
                    </w:rPr>
                    <w:t>78.</w:t>
                  </w:r>
                  <w:r>
                    <w:rPr>
                      <w:rFonts w:ascii="仿宋_GB2312" w:hAnsi="仿宋_GB2312" w:cs="仿宋_GB2312" w:eastAsia="仿宋_GB2312"/>
                      <w:sz w:val="24"/>
                    </w:rPr>
                    <w:t>《</w:t>
                  </w:r>
                  <w:r>
                    <w:rPr>
                      <w:rFonts w:ascii="仿宋_GB2312" w:hAnsi="仿宋_GB2312" w:cs="仿宋_GB2312" w:eastAsia="仿宋_GB2312"/>
                      <w:sz w:val="24"/>
                    </w:rPr>
                    <w:t>SQL 基础》包含 MySQL 简介及安装、数据的增删改查、MySQL 中的函数、创建和操纵表、联结表和视图等≥ 6 个的核心小节。</w:t>
                  </w:r>
                </w:p>
                <w:p>
                  <w:pPr>
                    <w:pStyle w:val="null3"/>
                    <w:ind w:left="420"/>
                    <w:jc w:val="both"/>
                  </w:pPr>
                  <w:r>
                    <w:rPr>
                      <w:rFonts w:ascii="仿宋_GB2312" w:hAnsi="仿宋_GB2312" w:cs="仿宋_GB2312" w:eastAsia="仿宋_GB2312"/>
                      <w:sz w:val="24"/>
                    </w:rPr>
                    <w:t>79.</w:t>
                  </w:r>
                  <w:r>
                    <w:rPr>
                      <w:rFonts w:ascii="仿宋_GB2312" w:hAnsi="仿宋_GB2312" w:cs="仿宋_GB2312" w:eastAsia="仿宋_GB2312"/>
                      <w:sz w:val="24"/>
                    </w:rPr>
                    <w:t>《数据获取》包含</w:t>
                  </w:r>
                  <w:r>
                    <w:rPr>
                      <w:rFonts w:ascii="仿宋_GB2312" w:hAnsi="仿宋_GB2312" w:cs="仿宋_GB2312" w:eastAsia="仿宋_GB2312"/>
                      <w:sz w:val="24"/>
                    </w:rPr>
                    <w:t>Python 网络爬虫实战提供、HTTP 请求方法与过程、静态网页爬取、正则表达式提供、使用 XPath 进行网页解析、使用 BeautifulSoup 进行网页解析、动态网页爬取、模拟登陆、Python 爬虫案例(含豆瓣电影 Top25 爬取、金融数据爬取、小说爬取和风景图片爬取等4个案例)等多个核心小节。</w:t>
                  </w:r>
                </w:p>
                <w:p>
                  <w:pPr>
                    <w:pStyle w:val="null3"/>
                    <w:ind w:left="420"/>
                    <w:jc w:val="both"/>
                  </w:pPr>
                  <w:r>
                    <w:rPr>
                      <w:rFonts w:ascii="仿宋_GB2312" w:hAnsi="仿宋_GB2312" w:cs="仿宋_GB2312" w:eastAsia="仿宋_GB2312"/>
                      <w:sz w:val="24"/>
                    </w:rPr>
                    <w:t>80.</w:t>
                  </w:r>
                  <w:r>
                    <w:rPr>
                      <w:rFonts w:ascii="仿宋_GB2312" w:hAnsi="仿宋_GB2312" w:cs="仿宋_GB2312" w:eastAsia="仿宋_GB2312"/>
                      <w:sz w:val="24"/>
                    </w:rPr>
                    <w:t>《数据处理》包含数据分析常用库、</w:t>
                  </w:r>
                  <w:r>
                    <w:rPr>
                      <w:rFonts w:ascii="仿宋_GB2312" w:hAnsi="仿宋_GB2312" w:cs="仿宋_GB2312" w:eastAsia="仿宋_GB2312"/>
                      <w:sz w:val="24"/>
                    </w:rPr>
                    <w:t>Numpy、Pandas、数据清洗、Matplotlib、其他可视化库、可视化及可视化工具等多个核心小节。</w:t>
                  </w:r>
                </w:p>
                <w:p>
                  <w:pPr>
                    <w:pStyle w:val="null3"/>
                    <w:ind w:left="420"/>
                    <w:jc w:val="both"/>
                  </w:pPr>
                  <w:r>
                    <w:rPr>
                      <w:rFonts w:ascii="仿宋_GB2312" w:hAnsi="仿宋_GB2312" w:cs="仿宋_GB2312" w:eastAsia="仿宋_GB2312"/>
                      <w:sz w:val="24"/>
                    </w:rPr>
                    <w:t>81.</w:t>
                  </w:r>
                  <w:r>
                    <w:rPr>
                      <w:rFonts w:ascii="仿宋_GB2312" w:hAnsi="仿宋_GB2312" w:cs="仿宋_GB2312" w:eastAsia="仿宋_GB2312"/>
                      <w:sz w:val="24"/>
                    </w:rPr>
                    <w:t>《数据可视化》包含可视化综述、</w:t>
                  </w:r>
                  <w:r>
                    <w:rPr>
                      <w:rFonts w:ascii="仿宋_GB2312" w:hAnsi="仿宋_GB2312" w:cs="仿宋_GB2312" w:eastAsia="仿宋_GB2312"/>
                      <w:sz w:val="24"/>
                    </w:rPr>
                    <w:t>Python 之 Matplotlib、Python 之 Seaborn、FineBI、Tableau 等多个核心小节。</w:t>
                  </w:r>
                </w:p>
                <w:p>
                  <w:pPr>
                    <w:pStyle w:val="null3"/>
                    <w:ind w:left="420"/>
                    <w:jc w:val="both"/>
                  </w:pPr>
                  <w:r>
                    <w:rPr>
                      <w:rFonts w:ascii="仿宋_GB2312" w:hAnsi="仿宋_GB2312" w:cs="仿宋_GB2312" w:eastAsia="仿宋_GB2312"/>
                      <w:sz w:val="24"/>
                    </w:rPr>
                    <w:t>82.</w:t>
                  </w:r>
                  <w:r>
                    <w:rPr>
                      <w:rFonts w:ascii="仿宋_GB2312" w:hAnsi="仿宋_GB2312" w:cs="仿宋_GB2312" w:eastAsia="仿宋_GB2312"/>
                      <w:sz w:val="24"/>
                    </w:rPr>
                    <w:t>《数据分析》包含数据分析与可视化概述、</w:t>
                  </w:r>
                  <w:r>
                    <w:rPr>
                      <w:rFonts w:ascii="仿宋_GB2312" w:hAnsi="仿宋_GB2312" w:cs="仿宋_GB2312" w:eastAsia="仿宋_GB2312"/>
                      <w:sz w:val="24"/>
                    </w:rPr>
                    <w:t>Python 编程基础、Numpy 数值计算基础、Pandas 统计分析基础、Pandas 数据载入与预处理、Matplotlibs 数据可视化基础、Pyecharts 可视化、时间序列数据分析、Scipy 科学计算、统计与机器学习、图像数据分析等多个核心小节。</w:t>
                  </w:r>
                </w:p>
                <w:p>
                  <w:pPr>
                    <w:pStyle w:val="null3"/>
                    <w:ind w:left="420"/>
                    <w:jc w:val="both"/>
                  </w:pPr>
                  <w:r>
                    <w:rPr>
                      <w:rFonts w:ascii="仿宋_GB2312" w:hAnsi="仿宋_GB2312" w:cs="仿宋_GB2312" w:eastAsia="仿宋_GB2312"/>
                      <w:sz w:val="24"/>
                    </w:rPr>
                    <w:t>83.</w:t>
                  </w:r>
                  <w:r>
                    <w:rPr>
                      <w:rFonts w:ascii="仿宋_GB2312" w:hAnsi="仿宋_GB2312" w:cs="仿宋_GB2312" w:eastAsia="仿宋_GB2312"/>
                      <w:sz w:val="24"/>
                    </w:rPr>
                    <w:t>《机器学习算法实践》包含机器学习入门概览、模型评估与调优、数据预处理、【案例】分类问题与多模型对比、拓展知识、聚类模型、时间序列预测、【案例】投诉文本主题分类、【案例】贷前信用评分卡构建、【案例】上市公司财务造假预测、【案例】股票涨跌预测、模型部署等多个核心小节。</w:t>
                  </w:r>
                </w:p>
                <w:p>
                  <w:pPr>
                    <w:pStyle w:val="null3"/>
                    <w:ind w:left="420"/>
                    <w:jc w:val="both"/>
                  </w:pPr>
                  <w:r>
                    <w:rPr>
                      <w:rFonts w:ascii="仿宋_GB2312" w:hAnsi="仿宋_GB2312" w:cs="仿宋_GB2312" w:eastAsia="仿宋_GB2312"/>
                      <w:sz w:val="24"/>
                    </w:rPr>
                    <w:t>84.</w:t>
                  </w:r>
                  <w:r>
                    <w:rPr>
                      <w:rFonts w:ascii="仿宋_GB2312" w:hAnsi="仿宋_GB2312" w:cs="仿宋_GB2312" w:eastAsia="仿宋_GB2312"/>
                      <w:sz w:val="24"/>
                    </w:rPr>
                    <w:t>《数据分析报告撰写》包含数据分析与商业分析、常用分析模型、数据分析报告框架、电子商务、【案例】用户画像、金融服务数据分析报告、【案例】财务报表分析、客户服务、【案例】客户投诉等多个核心小节。</w:t>
                  </w:r>
                </w:p>
                <w:p>
                  <w:pPr>
                    <w:pStyle w:val="null3"/>
                    <w:ind w:left="420"/>
                    <w:jc w:val="both"/>
                  </w:pPr>
                  <w:r>
                    <w:rPr>
                      <w:rFonts w:ascii="仿宋_GB2312" w:hAnsi="仿宋_GB2312" w:cs="仿宋_GB2312" w:eastAsia="仿宋_GB2312"/>
                      <w:sz w:val="24"/>
                    </w:rPr>
                    <w:t>85.</w:t>
                  </w:r>
                  <w:r>
                    <w:rPr>
                      <w:rFonts w:ascii="仿宋_GB2312" w:hAnsi="仿宋_GB2312" w:cs="仿宋_GB2312" w:eastAsia="仿宋_GB2312"/>
                      <w:sz w:val="24"/>
                    </w:rPr>
                    <w:t>《金融大数据分析》包含上市公司财务数据分析、股票数据分析、期货分析、信贷违约预测、经济政策分析、金融生态环境数据分析、商业银行效率分析、人口统计分析</w:t>
                  </w:r>
                  <w:r>
                    <w:rPr>
                      <w:rFonts w:ascii="仿宋_GB2312" w:hAnsi="仿宋_GB2312" w:cs="仿宋_GB2312" w:eastAsia="仿宋_GB2312"/>
                      <w:sz w:val="24"/>
                    </w:rPr>
                    <w:t>等多个核心小节</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86.</w:t>
                  </w:r>
                  <w:r>
                    <w:rPr>
                      <w:rFonts w:ascii="仿宋_GB2312" w:hAnsi="仿宋_GB2312" w:cs="仿宋_GB2312" w:eastAsia="仿宋_GB2312"/>
                      <w:sz w:val="24"/>
                    </w:rPr>
                    <w:t>《消费金融》包含消费金融行业初识、信贷风控全流程业务解析、信用评分模型前期数据准备、信用评分模型数据处理及特征工程、信用评分模型构建、信用评分模型评估及部署、评分卡对比、贷前信用评分卡构建、贷中信用评分卡构建、贷后信用评分卡构建、循环贷信用评分卡构建、信用违约预测等</w:t>
                  </w:r>
                  <w:r>
                    <w:rPr>
                      <w:rFonts w:ascii="仿宋_GB2312" w:hAnsi="仿宋_GB2312" w:cs="仿宋_GB2312" w:eastAsia="仿宋_GB2312"/>
                      <w:sz w:val="24"/>
                    </w:rPr>
                    <w:t>多个核心小节</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87.</w:t>
                  </w:r>
                  <w:r>
                    <w:rPr>
                      <w:rFonts w:ascii="仿宋_GB2312" w:hAnsi="仿宋_GB2312" w:cs="仿宋_GB2312" w:eastAsia="仿宋_GB2312"/>
                      <w:sz w:val="24"/>
                    </w:rPr>
                    <w:t>《公司金融》包含如何计算现值、评估债券价值、普通股的价值、净现值和其他投资准则、风险和收益导论、资产组合理论和资本资产定价模型、风险和资本成本、项目分析、代理问题，薪酬和业绩评估、公司金融综合案例</w:t>
                  </w:r>
                  <w:r>
                    <w:rPr>
                      <w:rFonts w:ascii="仿宋_GB2312" w:hAnsi="仿宋_GB2312" w:cs="仿宋_GB2312" w:eastAsia="仿宋_GB2312"/>
                      <w:sz w:val="24"/>
                    </w:rPr>
                    <w:t>等多个核心小节</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88.</w:t>
                  </w:r>
                  <w:r>
                    <w:rPr>
                      <w:rFonts w:ascii="仿宋_GB2312" w:hAnsi="仿宋_GB2312" w:cs="仿宋_GB2312" w:eastAsia="仿宋_GB2312"/>
                      <w:sz w:val="24"/>
                    </w:rPr>
                    <w:t>《商务大数据分析实训》包含商务智能概述、数据分析指标制定、数据采集与处理的方案撰写、</w:t>
                  </w:r>
                  <w:r>
                    <w:rPr>
                      <w:rFonts w:ascii="仿宋_GB2312" w:hAnsi="仿宋_GB2312" w:cs="仿宋_GB2312" w:eastAsia="仿宋_GB2312"/>
                      <w:sz w:val="24"/>
                    </w:rPr>
                    <w:t>Python 网络爬虫、Python 数据分析、数据分类与处理、信用卡精准营销实训、商务数据可视化实训、市场需求预测实训、供应商诊断实训、产品销售预测实训、库存诊断管理实训、客户情感挖掘实训、财务风险诊断实训</w:t>
                  </w:r>
                  <w:r>
                    <w:rPr>
                      <w:rFonts w:ascii="仿宋_GB2312" w:hAnsi="仿宋_GB2312" w:cs="仿宋_GB2312" w:eastAsia="仿宋_GB2312"/>
                      <w:sz w:val="24"/>
                    </w:rPr>
                    <w:t>等多个核心小节</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89.</w:t>
                  </w:r>
                  <w:r>
                    <w:rPr>
                      <w:rFonts w:ascii="仿宋_GB2312" w:hAnsi="仿宋_GB2312" w:cs="仿宋_GB2312" w:eastAsia="仿宋_GB2312"/>
                      <w:sz w:val="24"/>
                    </w:rPr>
                    <w:t>《商务数据分析》包含数据分析与商业分析、</w:t>
                  </w:r>
                  <w:r>
                    <w:rPr>
                      <w:rFonts w:ascii="仿宋_GB2312" w:hAnsi="仿宋_GB2312" w:cs="仿宋_GB2312" w:eastAsia="仿宋_GB2312"/>
                      <w:sz w:val="24"/>
                    </w:rPr>
                    <w:t xml:space="preserve">Excel、Python、Tableau </w:t>
                  </w:r>
                  <w:r>
                    <w:rPr>
                      <w:rFonts w:ascii="仿宋_GB2312" w:hAnsi="仿宋_GB2312" w:cs="仿宋_GB2312" w:eastAsia="仿宋_GB2312"/>
                      <w:sz w:val="24"/>
                    </w:rPr>
                    <w:t>等多个核心小节</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90.</w:t>
                  </w:r>
                  <w:r>
                    <w:rPr>
                      <w:rFonts w:ascii="仿宋_GB2312" w:hAnsi="仿宋_GB2312" w:cs="仿宋_GB2312" w:eastAsia="仿宋_GB2312"/>
                      <w:sz w:val="24"/>
                    </w:rPr>
                    <w:t>《计量经济学》包含简单线性回归模型、多元线性回归模型、多重共线性、异方差性、自相关、分布滞后模型与自回归模型、虚拟变量回归、时间序列计量经济模型</w:t>
                  </w:r>
                  <w:r>
                    <w:rPr>
                      <w:rFonts w:ascii="仿宋_GB2312" w:hAnsi="仿宋_GB2312" w:cs="仿宋_GB2312" w:eastAsia="仿宋_GB2312"/>
                      <w:sz w:val="24"/>
                    </w:rPr>
                    <w:t>等多个核心小节</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91.</w:t>
                  </w:r>
                  <w:r>
                    <w:rPr>
                      <w:rFonts w:ascii="仿宋_GB2312" w:hAnsi="仿宋_GB2312" w:cs="仿宋_GB2312" w:eastAsia="仿宋_GB2312"/>
                      <w:sz w:val="24"/>
                    </w:rPr>
                    <w:t>《数字化应用案例》包含【案例】新能源车数据分析、【案例】人口统计数据分析、【案例】手机应用数据分析、【案例】商品零售数据分析、【案例】零售门店销售额分析、【案例】电商用户行为分析、【案例】旅游数据分析与路线规划、【案例】酒店</w:t>
                  </w:r>
                  <w:r>
                    <w:rPr>
                      <w:rFonts w:ascii="仿宋_GB2312" w:hAnsi="仿宋_GB2312" w:cs="仿宋_GB2312" w:eastAsia="仿宋_GB2312"/>
                      <w:sz w:val="24"/>
                    </w:rPr>
                    <w:t>舆论</w:t>
                  </w:r>
                  <w:r>
                    <w:rPr>
                      <w:rFonts w:ascii="仿宋_GB2312" w:hAnsi="仿宋_GB2312" w:cs="仿宋_GB2312" w:eastAsia="仿宋_GB2312"/>
                      <w:sz w:val="24"/>
                    </w:rPr>
                    <w:t>分析建模、【案例】基于电影评分的推荐系统、【案例】上市公司财务造假、【案例】股票涨跌预测、【案例】投诉文本主题分类、【案例】贷前信用违约预测</w:t>
                  </w:r>
                  <w:r>
                    <w:rPr>
                      <w:rFonts w:ascii="仿宋_GB2312" w:hAnsi="仿宋_GB2312" w:cs="仿宋_GB2312" w:eastAsia="仿宋_GB2312"/>
                      <w:sz w:val="24"/>
                    </w:rPr>
                    <w:t>等多个核心小节</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92.</w:t>
                  </w:r>
                  <w:r>
                    <w:rPr>
                      <w:rFonts w:ascii="仿宋_GB2312" w:hAnsi="仿宋_GB2312" w:cs="仿宋_GB2312" w:eastAsia="仿宋_GB2312"/>
                      <w:sz w:val="24"/>
                    </w:rPr>
                    <w:t>《统计学》包含数据的图标展示、数据的概括性度量、概率与概率分布、假设检验、分类数据分析、方差分析、一元线性回归模型、多元线性回归模型</w:t>
                  </w:r>
                  <w:r>
                    <w:rPr>
                      <w:rFonts w:ascii="仿宋_GB2312" w:hAnsi="仿宋_GB2312" w:cs="仿宋_GB2312" w:eastAsia="仿宋_GB2312"/>
                      <w:sz w:val="24"/>
                    </w:rPr>
                    <w:t>等多个核心小节</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93.</w:t>
                  </w:r>
                  <w:r>
                    <w:rPr>
                      <w:rFonts w:ascii="仿宋_GB2312" w:hAnsi="仿宋_GB2312" w:cs="仿宋_GB2312" w:eastAsia="仿宋_GB2312"/>
                      <w:sz w:val="24"/>
                    </w:rPr>
                    <w:t>《财务数据分析》包含三大财务报表、财务比率、现金流与杜邦分析、【案例】珀莱雅财务分析、综合案例分析与总结</w:t>
                  </w:r>
                  <w:r>
                    <w:rPr>
                      <w:rFonts w:ascii="仿宋_GB2312" w:hAnsi="仿宋_GB2312" w:cs="仿宋_GB2312" w:eastAsia="仿宋_GB2312"/>
                      <w:sz w:val="24"/>
                    </w:rPr>
                    <w:t>等多个核心小节</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94.</w:t>
                  </w:r>
                  <w:r>
                    <w:rPr>
                      <w:rFonts w:ascii="仿宋_GB2312" w:hAnsi="仿宋_GB2312" w:cs="仿宋_GB2312" w:eastAsia="仿宋_GB2312"/>
                      <w:sz w:val="24"/>
                    </w:rPr>
                    <w:t>《机器学习量化投资》包含线性回归模型应用、</w:t>
                  </w:r>
                  <w:r>
                    <w:rPr>
                      <w:rFonts w:ascii="仿宋_GB2312" w:hAnsi="仿宋_GB2312" w:cs="仿宋_GB2312" w:eastAsia="仿宋_GB2312"/>
                      <w:sz w:val="24"/>
                    </w:rPr>
                    <w:t xml:space="preserve">Logistic 模型应用、Kmeans 模型应用、数据预处理、决策树基础及其应用、决策树基础、决策树应用、随机森林基础及其应用、随机森林基础、随机森林的应用、XGBoost 应用、XGBoost 基础、XGBoost 在预测股价涨跌中的应用、Bagging &amp; Boosting、Gradient Boosting、Stacking、stacking_knowledge </w:t>
                  </w:r>
                  <w:r>
                    <w:rPr>
                      <w:rFonts w:ascii="仿宋_GB2312" w:hAnsi="仿宋_GB2312" w:cs="仿宋_GB2312" w:eastAsia="仿宋_GB2312"/>
                      <w:sz w:val="24"/>
                    </w:rPr>
                    <w:t>等多个核心小节</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95.</w:t>
                  </w:r>
                  <w:r>
                    <w:rPr>
                      <w:rFonts w:ascii="仿宋_GB2312" w:hAnsi="仿宋_GB2312" w:cs="仿宋_GB2312" w:eastAsia="仿宋_GB2312"/>
                      <w:sz w:val="24"/>
                    </w:rPr>
                    <w:t>《期货数据分析》包含期货数据分析、期货行情探索性分析、期货技术指标分析、期货跨期套利、期货协整套利</w:t>
                  </w:r>
                  <w:r>
                    <w:rPr>
                      <w:rFonts w:ascii="仿宋_GB2312" w:hAnsi="仿宋_GB2312" w:cs="仿宋_GB2312" w:eastAsia="仿宋_GB2312"/>
                      <w:sz w:val="24"/>
                    </w:rPr>
                    <w:t>等多个核心小节</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96.</w:t>
                  </w:r>
                  <w:r>
                    <w:rPr>
                      <w:rFonts w:ascii="仿宋_GB2312" w:hAnsi="仿宋_GB2312" w:cs="仿宋_GB2312" w:eastAsia="仿宋_GB2312"/>
                      <w:sz w:val="24"/>
                    </w:rPr>
                    <w:t>《投资学》包含风险与收益入门及历史回顾、风险厌恶与风险资产配置、最优风险投资组合、指数模型、资本资产定价模型、套利定价理论与风险收益多因素模型、案例一：基于上证五十的马科维茨投资组合理论、案例二：个股贝塔计算与</w:t>
                  </w:r>
                  <w:r>
                    <w:rPr>
                      <w:rFonts w:ascii="仿宋_GB2312" w:hAnsi="仿宋_GB2312" w:cs="仿宋_GB2312" w:eastAsia="仿宋_GB2312"/>
                      <w:sz w:val="24"/>
                    </w:rPr>
                    <w:t>SML 绘制</w:t>
                  </w:r>
                  <w:r>
                    <w:rPr>
                      <w:rFonts w:ascii="仿宋_GB2312" w:hAnsi="仿宋_GB2312" w:cs="仿宋_GB2312" w:eastAsia="仿宋_GB2312"/>
                      <w:sz w:val="24"/>
                    </w:rPr>
                    <w:t>等多个核心小节</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97.</w:t>
                  </w:r>
                  <w:r>
                    <w:rPr>
                      <w:rFonts w:ascii="仿宋_GB2312" w:hAnsi="仿宋_GB2312" w:cs="仿宋_GB2312" w:eastAsia="仿宋_GB2312"/>
                      <w:sz w:val="24"/>
                    </w:rPr>
                    <w:t>每门课程都包含目录、完整的课程大纲（含课程基本信息、课程学时、简介和教学目标）、教学资源，针对个别实践性强的课程还会配套课堂小测，支持在线作答、批阅及查看小测详情。</w:t>
                  </w:r>
                </w:p>
                <w:p>
                  <w:pPr>
                    <w:pStyle w:val="null3"/>
                    <w:ind w:left="420"/>
                    <w:jc w:val="both"/>
                  </w:pPr>
                  <w:r>
                    <w:rPr>
                      <w:rFonts w:ascii="仿宋_GB2312" w:hAnsi="仿宋_GB2312" w:cs="仿宋_GB2312" w:eastAsia="仿宋_GB2312"/>
                      <w:sz w:val="24"/>
                    </w:rPr>
                    <w:t>98.</w:t>
                  </w:r>
                  <w:r>
                    <w:rPr>
                      <w:rFonts w:ascii="仿宋_GB2312" w:hAnsi="仿宋_GB2312" w:cs="仿宋_GB2312" w:eastAsia="仿宋_GB2312"/>
                      <w:sz w:val="24"/>
                    </w:rPr>
                    <w:t>支持查看课程详情页：（</w:t>
                  </w:r>
                  <w:r>
                    <w:rPr>
                      <w:rFonts w:ascii="仿宋_GB2312" w:hAnsi="仿宋_GB2312" w:cs="仿宋_GB2312" w:eastAsia="仿宋_GB2312"/>
                      <w:sz w:val="24"/>
                    </w:rPr>
                    <w:t>1）用户点击课程小节可进入课程详情页，支持拖动课程内包含的教学资源进行左右分屏；（2）配套的代码案例提供详细的中文注释，并支持在线运行出结果；（3）提供代码编辑模式，用户可以在课程内打开 Python 在线编程工具，无需安装即可使用。</w:t>
                  </w:r>
                </w:p>
                <w:p>
                  <w:pPr>
                    <w:pStyle w:val="null3"/>
                    <w:ind w:left="420"/>
                    <w:jc w:val="both"/>
                  </w:pPr>
                  <w:r>
                    <w:rPr>
                      <w:rFonts w:ascii="仿宋_GB2312" w:hAnsi="仿宋_GB2312" w:cs="仿宋_GB2312" w:eastAsia="仿宋_GB2312"/>
                      <w:sz w:val="24"/>
                      <w:b/>
                    </w:rPr>
                    <w:t>99.</w:t>
                  </w:r>
                  <w:r>
                    <w:rPr>
                      <w:rFonts w:ascii="仿宋_GB2312" w:hAnsi="仿宋_GB2312" w:cs="仿宋_GB2312" w:eastAsia="仿宋_GB2312"/>
                      <w:sz w:val="18"/>
                    </w:rPr>
                    <w:t>▲</w:t>
                  </w:r>
                  <w:r>
                    <w:rPr>
                      <w:rFonts w:ascii="仿宋_GB2312" w:hAnsi="仿宋_GB2312" w:cs="仿宋_GB2312" w:eastAsia="仿宋_GB2312"/>
                      <w:sz w:val="24"/>
                    </w:rPr>
                    <w:t>支持查看知识图谱，可将课程间的关系以图谱网络的方式可视化呈现：（</w:t>
                  </w:r>
                  <w:r>
                    <w:rPr>
                      <w:rFonts w:ascii="仿宋_GB2312" w:hAnsi="仿宋_GB2312" w:cs="仿宋_GB2312" w:eastAsia="仿宋_GB2312"/>
                      <w:sz w:val="24"/>
                    </w:rPr>
                    <w:t>1）支持鼠标拖拽课程节点，切换课程分类时图谱关系会发生变化；（2）支持点击课程节点，查看课程的基本信息；（3）支持管理员文本编辑节点，可批量创建和更新节点，并查看预览效果。</w:t>
                  </w:r>
                  <w:r>
                    <w:rPr>
                      <w:rFonts w:ascii="仿宋_GB2312" w:hAnsi="仿宋_GB2312" w:cs="仿宋_GB2312" w:eastAsia="仿宋_GB2312"/>
                      <w:sz w:val="24"/>
                      <w:b/>
                    </w:rPr>
                    <w:t>（</w:t>
                  </w:r>
                  <w:r>
                    <w:rPr>
                      <w:rFonts w:ascii="仿宋_GB2312" w:hAnsi="仿宋_GB2312" w:cs="仿宋_GB2312" w:eastAsia="仿宋_GB2312"/>
                      <w:sz w:val="24"/>
                      <w:b/>
                    </w:rPr>
                    <w:t>提供相关证明材料</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教学资源库：</w:t>
                  </w:r>
                </w:p>
                <w:p>
                  <w:pPr>
                    <w:pStyle w:val="null3"/>
                    <w:ind w:left="420"/>
                    <w:jc w:val="both"/>
                  </w:pPr>
                  <w:r>
                    <w:rPr>
                      <w:rFonts w:ascii="仿宋_GB2312" w:hAnsi="仿宋_GB2312" w:cs="仿宋_GB2312" w:eastAsia="仿宋_GB2312"/>
                      <w:sz w:val="24"/>
                    </w:rPr>
                    <w:t>100.</w:t>
                  </w:r>
                  <w:r>
                    <w:rPr>
                      <w:rFonts w:ascii="仿宋_GB2312" w:hAnsi="仿宋_GB2312" w:cs="仿宋_GB2312" w:eastAsia="仿宋_GB2312"/>
                      <w:sz w:val="24"/>
                    </w:rPr>
                    <w:t>平台提供丰富的教学资源库，按知识点把讲义、代码案例、组件案例、可视化组件、数据集、课件、音视频、题库和试卷资源进行分类。其中，提供的讲义数</w:t>
                  </w:r>
                  <w:r>
                    <w:rPr>
                      <w:rFonts w:ascii="仿宋_GB2312" w:hAnsi="仿宋_GB2312" w:cs="仿宋_GB2312" w:eastAsia="仿宋_GB2312"/>
                      <w:sz w:val="24"/>
                    </w:rPr>
                    <w:t>≥ 150 份、代码案例数≥200份、组件数≥ 40个、数据集≥ 100 个、课件数≥90个、试卷≥ 10 个，用户可以通过关键词和知识点分类进行查询。</w:t>
                  </w:r>
                </w:p>
                <w:p>
                  <w:pPr>
                    <w:pStyle w:val="null3"/>
                    <w:ind w:left="420"/>
                    <w:jc w:val="both"/>
                  </w:pPr>
                  <w:r>
                    <w:rPr>
                      <w:rFonts w:ascii="仿宋_GB2312" w:hAnsi="仿宋_GB2312" w:cs="仿宋_GB2312" w:eastAsia="仿宋_GB2312"/>
                      <w:sz w:val="24"/>
                    </w:rPr>
                    <w:t>101.</w:t>
                  </w:r>
                  <w:r>
                    <w:rPr>
                      <w:rFonts w:ascii="仿宋_GB2312" w:hAnsi="仿宋_GB2312" w:cs="仿宋_GB2312" w:eastAsia="仿宋_GB2312"/>
                      <w:sz w:val="18"/>
                    </w:rPr>
                    <w:t>▲</w:t>
                  </w:r>
                  <w:r>
                    <w:rPr>
                      <w:rFonts w:ascii="仿宋_GB2312" w:hAnsi="仿宋_GB2312" w:cs="仿宋_GB2312" w:eastAsia="仿宋_GB2312"/>
                      <w:sz w:val="24"/>
                    </w:rPr>
                    <w:t>平台提供组件化教学功能：（</w:t>
                  </w:r>
                  <w:r>
                    <w:rPr>
                      <w:rFonts w:ascii="仿宋_GB2312" w:hAnsi="仿宋_GB2312" w:cs="仿宋_GB2312" w:eastAsia="仿宋_GB2312"/>
                      <w:sz w:val="24"/>
                    </w:rPr>
                    <w:t>1）平台内置≥30个金融大数据分析的教学组件，组件包括数据组件和算法组件。（2）组件案例提供用户理解算法模型的流程；可见案例配套的操作手册和完整的实训步骤流程、对应的代码及运行结果、及过程中输出的图表，并支持用户填写实验报告心得以完成整个案例教学的闭环。</w:t>
                  </w:r>
                  <w:r>
                    <w:rPr>
                      <w:rFonts w:ascii="仿宋_GB2312" w:hAnsi="仿宋_GB2312" w:cs="仿宋_GB2312" w:eastAsia="仿宋_GB2312"/>
                      <w:sz w:val="24"/>
                      <w:b/>
                    </w:rPr>
                    <w:t>（</w:t>
                  </w:r>
                  <w:r>
                    <w:rPr>
                      <w:rFonts w:ascii="仿宋_GB2312" w:hAnsi="仿宋_GB2312" w:cs="仿宋_GB2312" w:eastAsia="仿宋_GB2312"/>
                      <w:sz w:val="24"/>
                      <w:b/>
                    </w:rPr>
                    <w:t>提供相关证明材料</w:t>
                  </w:r>
                  <w:r>
                    <w:rPr>
                      <w:rFonts w:ascii="仿宋_GB2312" w:hAnsi="仿宋_GB2312" w:cs="仿宋_GB2312" w:eastAsia="仿宋_GB2312"/>
                      <w:sz w:val="24"/>
                      <w:b/>
                    </w:rPr>
                    <w:t>）</w:t>
                  </w:r>
                </w:p>
                <w:p>
                  <w:pPr>
                    <w:pStyle w:val="null3"/>
                    <w:ind w:left="420"/>
                    <w:jc w:val="both"/>
                  </w:pPr>
                  <w:r>
                    <w:rPr>
                      <w:rFonts w:ascii="仿宋_GB2312" w:hAnsi="仿宋_GB2312" w:cs="仿宋_GB2312" w:eastAsia="仿宋_GB2312"/>
                      <w:sz w:val="24"/>
                    </w:rPr>
                    <w:t>102.</w:t>
                  </w:r>
                  <w:r>
                    <w:rPr>
                      <w:rFonts w:ascii="仿宋_GB2312" w:hAnsi="仿宋_GB2312" w:cs="仿宋_GB2312" w:eastAsia="仿宋_GB2312"/>
                      <w:sz w:val="24"/>
                    </w:rPr>
                    <w:t>平台至少提供以下</w:t>
                  </w:r>
                  <w:r>
                    <w:rPr>
                      <w:rFonts w:ascii="仿宋_GB2312" w:hAnsi="仿宋_GB2312" w:cs="仿宋_GB2312" w:eastAsia="仿宋_GB2312"/>
                      <w:sz w:val="24"/>
                    </w:rPr>
                    <w:t>12个微实验栏目：《数据分析师薪资预测》、《分类模型》、《逻辑回归模型》、《K 近邻分类模型》、《决策树模型分类模型》、《支持向量机模型分类模型》、《跨境电商贸易分析》、《国际贸易分析实训》、《跨境电商用户数据分析》、《二手车价格爬取》、《房价数据爬取》、《线性回归模型》等。</w:t>
                  </w:r>
                  <w:r>
                    <w:rPr>
                      <w:rFonts w:ascii="仿宋_GB2312" w:hAnsi="仿宋_GB2312" w:cs="仿宋_GB2312" w:eastAsia="仿宋_GB2312"/>
                      <w:sz w:val="24"/>
                      <w:b/>
                    </w:rPr>
                    <w:t>（需针对此参数中全部内容进行现场功能演示）</w:t>
                  </w:r>
                </w:p>
                <w:p>
                  <w:pPr>
                    <w:pStyle w:val="null3"/>
                    <w:ind w:left="420"/>
                    <w:jc w:val="both"/>
                  </w:pPr>
                  <w:r>
                    <w:rPr>
                      <w:rFonts w:ascii="仿宋_GB2312" w:hAnsi="仿宋_GB2312" w:cs="仿宋_GB2312" w:eastAsia="仿宋_GB2312"/>
                      <w:sz w:val="24"/>
                    </w:rPr>
                    <w:t>103.</w:t>
                  </w:r>
                  <w:r>
                    <w:rPr>
                      <w:rFonts w:ascii="仿宋_GB2312" w:hAnsi="仿宋_GB2312" w:cs="仿宋_GB2312" w:eastAsia="仿宋_GB2312"/>
                      <w:sz w:val="24"/>
                    </w:rPr>
                    <w:t>支持用户自己创建上传数据集，识别数据字段，提供数据预览，并可以申请发布数据集到公共数据列表。</w:t>
                  </w:r>
                </w:p>
                <w:p>
                  <w:pPr>
                    <w:pStyle w:val="null3"/>
                    <w:ind w:left="420"/>
                    <w:jc w:val="both"/>
                  </w:pPr>
                  <w:r>
                    <w:rPr>
                      <w:rFonts w:ascii="仿宋_GB2312" w:hAnsi="仿宋_GB2312" w:cs="仿宋_GB2312" w:eastAsia="仿宋_GB2312"/>
                      <w:sz w:val="24"/>
                    </w:rPr>
                    <w:t>104.</w:t>
                  </w:r>
                  <w:r>
                    <w:rPr>
                      <w:rFonts w:ascii="仿宋_GB2312" w:hAnsi="仿宋_GB2312" w:cs="仿宋_GB2312" w:eastAsia="仿宋_GB2312"/>
                      <w:sz w:val="24"/>
                    </w:rPr>
                    <w:t>平台需提供课程管理功能：（</w:t>
                  </w:r>
                  <w:r>
                    <w:rPr>
                      <w:rFonts w:ascii="仿宋_GB2312" w:hAnsi="仿宋_GB2312" w:cs="仿宋_GB2312" w:eastAsia="仿宋_GB2312"/>
                      <w:sz w:val="24"/>
                    </w:rPr>
                    <w:t>1）支持老师上传讲义、课件、代码案例、数据集资源，并可以发布至公共资源库，已发布的资源可以用来组课；（2）支持老师添加单个课程或组合课程，单个课程可以使用教学资源来组合，组合课程可以使用单个来组合；并且可以发布至课程中心。</w:t>
                  </w:r>
                </w:p>
                <w:p>
                  <w:pPr>
                    <w:pStyle w:val="null3"/>
                    <w:jc w:val="both"/>
                  </w:pPr>
                  <w:r>
                    <w:rPr>
                      <w:rFonts w:ascii="仿宋_GB2312" w:hAnsi="仿宋_GB2312" w:cs="仿宋_GB2312" w:eastAsia="仿宋_GB2312"/>
                      <w:sz w:val="24"/>
                      <w:b/>
                    </w:rPr>
                    <w:t>大数据场景综合案例实训：</w:t>
                  </w:r>
                </w:p>
                <w:p>
                  <w:pPr>
                    <w:pStyle w:val="null3"/>
                    <w:ind w:left="420"/>
                    <w:jc w:val="both"/>
                  </w:pPr>
                  <w:r>
                    <w:rPr>
                      <w:rFonts w:ascii="仿宋_GB2312" w:hAnsi="仿宋_GB2312" w:cs="仿宋_GB2312" w:eastAsia="仿宋_GB2312"/>
                      <w:sz w:val="24"/>
                    </w:rPr>
                    <w:t>105.</w:t>
                  </w:r>
                  <w:r>
                    <w:rPr>
                      <w:rFonts w:ascii="仿宋_GB2312" w:hAnsi="仿宋_GB2312" w:cs="仿宋_GB2312" w:eastAsia="仿宋_GB2312"/>
                      <w:sz w:val="24"/>
                    </w:rPr>
                    <w:t>平台需提供【智能金融数字化运营】综合实训，模拟银行运营中的各类业务场景，包括理财产品、数字营销、银行信贷风控等。实验至少包括以下内容：（</w:t>
                  </w:r>
                  <w:r>
                    <w:rPr>
                      <w:rFonts w:ascii="仿宋_GB2312" w:hAnsi="仿宋_GB2312" w:cs="仿宋_GB2312" w:eastAsia="仿宋_GB2312"/>
                      <w:sz w:val="24"/>
                    </w:rPr>
                    <w:t>1）经典数字营销案例：模拟利用数字营销平台实现智慧营销活动的业务流程，包括风险测评智能推荐理财产品；（2）信用评分模型数据处理及特征工程：含数据清洗与预处理、变量分箱、WOE 编码等步骤；（3）信用评分模型构建：含数据源介绍、数据预处理与特征工程、模型构建、模型评估等步骤；（4）信用评分模型及部署：含数据源介绍、数据探索新分析、数据处理、模型构建、模型评估、评分卡生成、结果展示等步骤。</w:t>
                  </w:r>
                </w:p>
                <w:p>
                  <w:pPr>
                    <w:pStyle w:val="null3"/>
                    <w:ind w:left="420"/>
                    <w:jc w:val="both"/>
                  </w:pPr>
                  <w:r>
                    <w:rPr>
                      <w:rFonts w:ascii="仿宋_GB2312" w:hAnsi="仿宋_GB2312" w:cs="仿宋_GB2312" w:eastAsia="仿宋_GB2312"/>
                      <w:sz w:val="24"/>
                    </w:rPr>
                    <w:t>106.</w:t>
                  </w:r>
                  <w:r>
                    <w:rPr>
                      <w:rFonts w:ascii="仿宋_GB2312" w:hAnsi="仿宋_GB2312" w:cs="仿宋_GB2312" w:eastAsia="仿宋_GB2312"/>
                      <w:sz w:val="24"/>
                    </w:rPr>
                    <w:t>平台提供【大数智能选股】综合实训，模拟量化投资研究中的智能选股过程，需涵盖支持向量机（</w:t>
                  </w:r>
                  <w:r>
                    <w:rPr>
                      <w:rFonts w:ascii="仿宋_GB2312" w:hAnsi="仿宋_GB2312" w:cs="仿宋_GB2312" w:eastAsia="仿宋_GB2312"/>
                      <w:sz w:val="24"/>
                    </w:rPr>
                    <w:t>SVM）和随机森林（RF）等多种经典选股模型的构建与应用。实验内容包含：（1）模型理论与教学视频：系统讲解支持向量机和随机森林模型的理论基础，掌握核心算法原理；（2）模型代码运行与参数调优：支持在线查看选股模型代码的运行结果，并调整参数优化模型表现；（3）考核题目训练：包含随机森林算法相关的函数应用、模型构建、超参数调整等知识点，提供≥ 3 道考核题目，巩固知识并进行实践演练。</w:t>
                  </w:r>
                </w:p>
                <w:p>
                  <w:pPr>
                    <w:pStyle w:val="null3"/>
                    <w:ind w:left="420"/>
                    <w:jc w:val="both"/>
                  </w:pPr>
                  <w:r>
                    <w:rPr>
                      <w:rFonts w:ascii="仿宋_GB2312" w:hAnsi="仿宋_GB2312" w:cs="仿宋_GB2312" w:eastAsia="仿宋_GB2312"/>
                      <w:sz w:val="24"/>
                    </w:rPr>
                    <w:t>107.</w:t>
                  </w:r>
                  <w:r>
                    <w:rPr>
                      <w:rFonts w:ascii="仿宋_GB2312" w:hAnsi="仿宋_GB2312" w:cs="仿宋_GB2312" w:eastAsia="仿宋_GB2312"/>
                      <w:sz w:val="24"/>
                    </w:rPr>
                    <w:t>平台需提供【财务大数据分析】综合实训，模拟财务数据分析师在财务造假识别中的数据处理与建模流程，实验至少包括以下内容：（</w:t>
                  </w:r>
                  <w:r>
                    <w:rPr>
                      <w:rFonts w:ascii="仿宋_GB2312" w:hAnsi="仿宋_GB2312" w:cs="仿宋_GB2312" w:eastAsia="仿宋_GB2312"/>
                      <w:sz w:val="24"/>
                    </w:rPr>
                    <w:t>1）数据预处理与特征选择：针对财务报表数据进行缺失值处理，采用不同标准进行填补或删除，筛选关键财务指标并构建特征集；（2）模型训练与优化：使用逻辑回归、随机森林、K 近邻、决策树回归、多元线性回归等方法进行模型训练，并进行超参数调优；（3）模型评估与对比分析：通过计算模型的准确率、精度、召回率、F1 分数、AUC 等多项指标，对不同模型的效果进行分析优化；（4）财务造假案例预测：利用优化后的最优模型，对上市公司财务数据进行造假风险分析，并对潜在的欺诈行为进行预测。</w:t>
                  </w:r>
                </w:p>
                <w:p>
                  <w:pPr>
                    <w:pStyle w:val="null3"/>
                    <w:ind w:left="420"/>
                    <w:jc w:val="both"/>
                  </w:pPr>
                  <w:r>
                    <w:rPr>
                      <w:rFonts w:ascii="仿宋_GB2312" w:hAnsi="仿宋_GB2312" w:cs="仿宋_GB2312" w:eastAsia="仿宋_GB2312"/>
                      <w:sz w:val="24"/>
                    </w:rPr>
                    <w:t>108.</w:t>
                  </w:r>
                  <w:r>
                    <w:rPr>
                      <w:rFonts w:ascii="仿宋_GB2312" w:hAnsi="仿宋_GB2312" w:cs="仿宋_GB2312" w:eastAsia="仿宋_GB2312"/>
                      <w:sz w:val="24"/>
                    </w:rPr>
                    <w:t>平台需提供【期货期权量化交易】综合实训，具备量化研究员进行期货量化策略学习流程，实训内容包括日内策略、日间策略和套利策略基本概念与实现方法。至少包含以下策略内容：</w:t>
                  </w:r>
                  <w:r>
                    <w:rPr>
                      <w:rFonts w:ascii="仿宋_GB2312" w:hAnsi="仿宋_GB2312" w:cs="仿宋_GB2312" w:eastAsia="仿宋_GB2312"/>
                      <w:sz w:val="24"/>
                    </w:rPr>
                    <w:t>Dual Thrust 策略、Boll Brand 策略、海龟策略以及 R-Breaker策略，并能通过实际操作进行策略回测，最终完善和完成量化交易策略。</w:t>
                  </w:r>
                </w:p>
                <w:p>
                  <w:pPr>
                    <w:pStyle w:val="null3"/>
                    <w:ind w:left="420"/>
                    <w:jc w:val="both"/>
                  </w:pPr>
                  <w:r>
                    <w:rPr>
                      <w:rFonts w:ascii="仿宋_GB2312" w:hAnsi="仿宋_GB2312" w:cs="仿宋_GB2312" w:eastAsia="仿宋_GB2312"/>
                      <w:sz w:val="24"/>
                    </w:rPr>
                    <w:t>109.</w:t>
                  </w:r>
                  <w:r>
                    <w:rPr>
                      <w:rFonts w:ascii="仿宋_GB2312" w:hAnsi="仿宋_GB2312" w:cs="仿宋_GB2312" w:eastAsia="仿宋_GB2312"/>
                      <w:sz w:val="24"/>
                    </w:rPr>
                    <w:t>平台需提供【金融大数据挖掘】综合实训，模拟投资管理在寻找股市之间关联关系的过程，实验至少包括以下内容：（</w:t>
                  </w:r>
                  <w:r>
                    <w:rPr>
                      <w:rFonts w:ascii="仿宋_GB2312" w:hAnsi="仿宋_GB2312" w:cs="仿宋_GB2312" w:eastAsia="仿宋_GB2312"/>
                      <w:sz w:val="24"/>
                    </w:rPr>
                    <w:t>1）Apriori 算法原理：提供关联规则挖掘的基本概念，学习 Apriori 算法在市场数据分析中的应用；（2）股市数据导入与处理：学习如何获取并导入股市数据，包括数据清洗、缺失值处理、数据标准化等步骤；（3）交易数据库构建：构建适用于股市投资分析的交易数据库，为后续数据挖掘提供基础；（4）模型训练与优化：使用 Apriori 算法挖掘市场数据中的潜在关联规则，调整算法参数，优化计算结果；（5）策略分析与应用：基于关联规则分析结果，探索股市投资策略的优化方案，并模拟投资决策支持。</w:t>
                  </w:r>
                </w:p>
                <w:p>
                  <w:pPr>
                    <w:pStyle w:val="null3"/>
                    <w:ind w:left="420"/>
                    <w:jc w:val="both"/>
                  </w:pPr>
                  <w:r>
                    <w:rPr>
                      <w:rFonts w:ascii="仿宋_GB2312" w:hAnsi="仿宋_GB2312" w:cs="仿宋_GB2312" w:eastAsia="仿宋_GB2312"/>
                      <w:sz w:val="24"/>
                    </w:rPr>
                    <w:t>110.</w:t>
                  </w:r>
                  <w:r>
                    <w:rPr>
                      <w:rFonts w:ascii="仿宋_GB2312" w:hAnsi="仿宋_GB2312" w:cs="仿宋_GB2312" w:eastAsia="仿宋_GB2312"/>
                      <w:sz w:val="24"/>
                    </w:rPr>
                    <w:t>平台需提供【市场操作行为监测】综合实训，可模拟证券交易环境，实验至少包括以下内容：（</w:t>
                  </w:r>
                  <w:r>
                    <w:rPr>
                      <w:rFonts w:ascii="仿宋_GB2312" w:hAnsi="仿宋_GB2312" w:cs="仿宋_GB2312" w:eastAsia="仿宋_GB2312"/>
                      <w:sz w:val="24"/>
                    </w:rPr>
                    <w:t>1）数据获取与预处理：学习如何从交易市场获取数据，并进行数据清洗、缺失值处理、异常值检测等数据预处理操作；（2）特征工程：针对市场操纵行为构造特征变量，提取关键指标，提高模型对异常交易行为的识别能力；（3）模型选择与训练：应用机器学习算法（如决策树、随机森林、XGBoost 等）建立市场操纵检测模型；（4）参数优化与模型验证：对模型进行超参数调优，并利用交叉验证等方法评估模型的稳定性和准确性；（5）模型部署与预测：基于训练好的模型，对新的交易数据进行实时监测，识别可能的市场操纵行为，提升市场合规性管理能力。</w:t>
                  </w:r>
                </w:p>
                <w:p>
                  <w:pPr>
                    <w:pStyle w:val="null3"/>
                    <w:ind w:left="420"/>
                    <w:jc w:val="both"/>
                  </w:pPr>
                  <w:r>
                    <w:rPr>
                      <w:rFonts w:ascii="仿宋_GB2312" w:hAnsi="仿宋_GB2312" w:cs="仿宋_GB2312" w:eastAsia="仿宋_GB2312"/>
                      <w:sz w:val="24"/>
                    </w:rPr>
                    <w:t>111.</w:t>
                  </w:r>
                  <w:r>
                    <w:rPr>
                      <w:rFonts w:ascii="仿宋_GB2312" w:hAnsi="仿宋_GB2312" w:cs="仿宋_GB2312" w:eastAsia="仿宋_GB2312"/>
                      <w:sz w:val="24"/>
                    </w:rPr>
                    <w:t>平台需提供【信贷风控】综合实训，模拟个人信贷业务的全流程，掌握贷款审批、风险评估及贷后管理等核心环节。实训涵盖信贷流程体验与信用评分算法建模等部分，结合业务流程演练与机器学习建模，提升学生在信贷风险管理方面的实战能力。实验包含：（</w:t>
                  </w:r>
                  <w:r>
                    <w:rPr>
                      <w:rFonts w:ascii="仿宋_GB2312" w:hAnsi="仿宋_GB2312" w:cs="仿宋_GB2312" w:eastAsia="仿宋_GB2312"/>
                      <w:sz w:val="24"/>
                    </w:rPr>
                    <w:t>1）信贷流程体验：模拟个人信贷业务的展开过程，包括贷款申请、信用审核、贷款发放、贷后管理等环节；（2）贷款风险评估：学习如何基于个人信用评分、风险等级评估和违约预测，进行信贷审批与决策优化；（3）贷后催收管理：模拟贷后催收流程，学习催收策略及逾期管理方法，提升贷后管理能力；（4）信用评分算法模型构建：利用 Python 代码与机器学习算法（如逻辑回归、随机森林、XGBoost 等），构建信用评分模型，并学习如何通过数据分析评估借款人的违约风险；（5）模型优化与评估：掌握数据预处理、特征工程、模型训练、评分卡构建等关键步骤，优化信用评分模型，并评估其预测能力。</w:t>
                  </w:r>
                </w:p>
                <w:p>
                  <w:pPr>
                    <w:pStyle w:val="null3"/>
                    <w:ind w:left="420"/>
                    <w:jc w:val="both"/>
                  </w:pPr>
                  <w:r>
                    <w:rPr>
                      <w:rFonts w:ascii="仿宋_GB2312" w:hAnsi="仿宋_GB2312" w:cs="仿宋_GB2312" w:eastAsia="仿宋_GB2312"/>
                      <w:sz w:val="24"/>
                    </w:rPr>
                    <w:t>112.</w:t>
                  </w:r>
                  <w:r>
                    <w:rPr>
                      <w:rFonts w:ascii="仿宋_GB2312" w:hAnsi="仿宋_GB2312" w:cs="仿宋_GB2312" w:eastAsia="仿宋_GB2312"/>
                      <w:sz w:val="24"/>
                    </w:rPr>
                    <w:t>平台需提供【电商用户画像分析】综合实训，至少包含以下内容：（</w:t>
                  </w:r>
                  <w:r>
                    <w:rPr>
                      <w:rFonts w:ascii="仿宋_GB2312" w:hAnsi="仿宋_GB2312" w:cs="仿宋_GB2312" w:eastAsia="仿宋_GB2312"/>
                      <w:sz w:val="24"/>
                    </w:rPr>
                    <w:t>1）选购商品：含选购商品、用户数据采集、数据清洗和数据分析步骤。数据清洗提供手动和自动等多种清洗方式。数据分析提供用户画像标签分析和建模分析两种方式；（2）用户画像标签分析：含数据清洗、数据建模、页面跳失率、页面留存率、商品转换率和新增用户率等模块。支持用户查看每个指标的解释，并使用内嵌的编程工具完成代码练习、保存记录或提交至教师端；（3）用户成绩管理：支持教师查看学生的实训记录、查看报告及进行代码评分。实训报告得分主要由实训步骤得分和代码成绩得分两部分构成。</w:t>
                  </w:r>
                </w:p>
                <w:p>
                  <w:pPr>
                    <w:pStyle w:val="null3"/>
                    <w:jc w:val="both"/>
                  </w:pPr>
                  <w:r>
                    <w:rPr>
                      <w:rFonts w:ascii="仿宋_GB2312" w:hAnsi="仿宋_GB2312" w:cs="仿宋_GB2312" w:eastAsia="仿宋_GB2312"/>
                      <w:sz w:val="24"/>
                      <w:b/>
                    </w:rPr>
                    <w:t>大数据实践工具模块：</w:t>
                  </w:r>
                </w:p>
                <w:p>
                  <w:pPr>
                    <w:pStyle w:val="null3"/>
                    <w:ind w:left="420"/>
                    <w:jc w:val="both"/>
                  </w:pPr>
                  <w:r>
                    <w:rPr>
                      <w:rFonts w:ascii="仿宋_GB2312" w:hAnsi="仿宋_GB2312" w:cs="仿宋_GB2312" w:eastAsia="仿宋_GB2312"/>
                      <w:sz w:val="24"/>
                    </w:rPr>
                    <w:t>113.</w:t>
                  </w:r>
                  <w:r>
                    <w:rPr>
                      <w:rFonts w:ascii="仿宋_GB2312" w:hAnsi="仿宋_GB2312" w:cs="仿宋_GB2312" w:eastAsia="仿宋_GB2312"/>
                      <w:sz w:val="24"/>
                    </w:rPr>
                    <w:t>平台具备通过</w:t>
                  </w:r>
                  <w:r>
                    <w:rPr>
                      <w:rFonts w:ascii="仿宋_GB2312" w:hAnsi="仿宋_GB2312" w:cs="仿宋_GB2312" w:eastAsia="仿宋_GB2312"/>
                      <w:sz w:val="24"/>
                    </w:rPr>
                    <w:t>Linux 云桌面集成数据采集工具，允许用户通过爬虫等方式进行自动化采集：（1）支持输入网址智能识别列表数据，支持配置采集规则，可一键采集；（2）支持多种数据导出方式，采集结果可以导出到本地并上传至平台，进行后续的数据分析；（3）支持 Linux 语句练习。</w:t>
                  </w:r>
                </w:p>
                <w:p>
                  <w:pPr>
                    <w:pStyle w:val="null3"/>
                    <w:ind w:left="420"/>
                    <w:jc w:val="both"/>
                  </w:pPr>
                  <w:r>
                    <w:rPr>
                      <w:rFonts w:ascii="仿宋_GB2312" w:hAnsi="仿宋_GB2312" w:cs="仿宋_GB2312" w:eastAsia="仿宋_GB2312"/>
                      <w:sz w:val="24"/>
                    </w:rPr>
                    <w:t>114.</w:t>
                  </w:r>
                  <w:r>
                    <w:rPr>
                      <w:rFonts w:ascii="仿宋_GB2312" w:hAnsi="仿宋_GB2312" w:cs="仿宋_GB2312" w:eastAsia="仿宋_GB2312"/>
                      <w:sz w:val="24"/>
                    </w:rPr>
                    <w:t>平台需提供在线编程环境，</w:t>
                  </w:r>
                  <w:r>
                    <w:rPr>
                      <w:rFonts w:ascii="仿宋_GB2312" w:hAnsi="仿宋_GB2312" w:cs="仿宋_GB2312" w:eastAsia="仿宋_GB2312"/>
                      <w:sz w:val="24"/>
                    </w:rPr>
                    <w:t>SQL 仿真环境：（1）内接数据库，支持 SQL 语句练习，包括增删改查等基本操作；（2）提供镜像备份功能、学生操作日志查询等功能；（3）支持管理库表，可挂载平台内置数据集或从本地导入。</w:t>
                  </w:r>
                </w:p>
                <w:p>
                  <w:pPr>
                    <w:pStyle w:val="null3"/>
                    <w:ind w:left="420"/>
                    <w:jc w:val="both"/>
                  </w:pPr>
                  <w:r>
                    <w:rPr>
                      <w:rFonts w:ascii="仿宋_GB2312" w:hAnsi="仿宋_GB2312" w:cs="仿宋_GB2312" w:eastAsia="仿宋_GB2312"/>
                      <w:sz w:val="24"/>
                    </w:rPr>
                    <w:t>115.</w:t>
                  </w:r>
                  <w:r>
                    <w:rPr>
                      <w:rFonts w:ascii="仿宋_GB2312" w:hAnsi="仿宋_GB2312" w:cs="仿宋_GB2312" w:eastAsia="仿宋_GB2312"/>
                      <w:sz w:val="24"/>
                    </w:rPr>
                    <w:t>平台需内置</w:t>
                  </w:r>
                  <w:r>
                    <w:rPr>
                      <w:rFonts w:ascii="仿宋_GB2312" w:hAnsi="仿宋_GB2312" w:cs="仿宋_GB2312" w:eastAsia="仿宋_GB2312"/>
                      <w:sz w:val="24"/>
                    </w:rPr>
                    <w:t>BI 可视化工具，支持拖拽操作，轻松搭建仪表板与数据大屏：（1）支持对接多种数据源，含 OLTP、OLAP、数据文件 和 API 接口等各种数据源；（2）支持自定义上传excel，预览数据、编辑数据字段；（3）支持自主创建数据集，支持数据集维度转指标，支持数据集左链接、右连接、内连接；（4）支持可视化仪表板数据分析，支持模版创建，支持图表组件、查询组件、文本组件、媒体组件。支持主题配置。支持定时刷新。支持链接分享；（5）支持可视化大屏数据展示，支持模版创建，支持设置大屏区域，支持支持图表组件、查询组件、文本组件、媒体组件。支持主题配置。支持定时刷新。支持链接分享；（6）提供业务场景模板，覆盖制造、电商、银行金融、医药、教育等行业。</w:t>
                  </w:r>
                  <w:r>
                    <w:rPr>
                      <w:rFonts w:ascii="仿宋_GB2312" w:hAnsi="仿宋_GB2312" w:cs="仿宋_GB2312" w:eastAsia="仿宋_GB2312"/>
                      <w:sz w:val="24"/>
                      <w:b/>
                    </w:rPr>
                    <w:t>（需针对此参数全部内容进行现场功能演示）</w:t>
                  </w:r>
                </w:p>
                <w:p>
                  <w:pPr>
                    <w:pStyle w:val="null3"/>
                    <w:ind w:left="420"/>
                    <w:jc w:val="both"/>
                  </w:pPr>
                  <w:r>
                    <w:rPr>
                      <w:rFonts w:ascii="仿宋_GB2312" w:hAnsi="仿宋_GB2312" w:cs="仿宋_GB2312" w:eastAsia="仿宋_GB2312"/>
                      <w:sz w:val="24"/>
                    </w:rPr>
                    <w:t>116.</w:t>
                  </w:r>
                  <w:r>
                    <w:rPr>
                      <w:rFonts w:ascii="仿宋_GB2312" w:hAnsi="仿宋_GB2312" w:cs="仿宋_GB2312" w:eastAsia="仿宋_GB2312"/>
                      <w:sz w:val="18"/>
                    </w:rPr>
                    <w:t>▲</w:t>
                  </w:r>
                  <w:r>
                    <w:rPr>
                      <w:rFonts w:ascii="仿宋_GB2312" w:hAnsi="仿宋_GB2312" w:cs="仿宋_GB2312" w:eastAsia="仿宋_GB2312"/>
                      <w:sz w:val="24"/>
                    </w:rPr>
                    <w:t>具有研究资料库：研究洞察资料类型要覆盖公告、会议纪要、国内外研报、三方报告、资讯、全球智库等类型的研究资料。研究报告资料细分类别至少包括策略研究、公司研究、行业研究、宏观经济、基金研究、债券研究、金融工程、期货研究等不少于</w:t>
                  </w:r>
                  <w:r>
                    <w:rPr>
                      <w:rFonts w:ascii="仿宋_GB2312" w:hAnsi="仿宋_GB2312" w:cs="仿宋_GB2312" w:eastAsia="仿宋_GB2312"/>
                      <w:sz w:val="24"/>
                    </w:rPr>
                    <w:t>8个细分类别；包含国内不少于30个行业分类研究报告，细分行业不少于100个。其中大类行业包括：农林牧渔、基础化工、钢铁、有色金属、电子、汽车、家用电器、食品饮料、纺织服饰、轻工家居、医药生物、公用事业、交运物流、房地产、商贸零售、社会服务、银行、非银金融、建筑材料、建筑装饰、电气新能源、机械设备、国防军工、计算机、文化传媒、通信、煤炭、石油石化、美容护理、综合等。</w:t>
                  </w:r>
                  <w:r>
                    <w:rPr>
                      <w:rFonts w:ascii="仿宋_GB2312" w:hAnsi="仿宋_GB2312" w:cs="仿宋_GB2312" w:eastAsia="仿宋_GB2312"/>
                      <w:sz w:val="24"/>
                      <w:b/>
                    </w:rPr>
                    <w:t>（</w:t>
                  </w:r>
                  <w:r>
                    <w:rPr>
                      <w:rFonts w:ascii="仿宋_GB2312" w:hAnsi="仿宋_GB2312" w:cs="仿宋_GB2312" w:eastAsia="仿宋_GB2312"/>
                      <w:sz w:val="24"/>
                      <w:b/>
                    </w:rPr>
                    <w:t>提供相关证明材料</w:t>
                  </w:r>
                  <w:r>
                    <w:rPr>
                      <w:rFonts w:ascii="仿宋_GB2312" w:hAnsi="仿宋_GB2312" w:cs="仿宋_GB2312" w:eastAsia="仿宋_GB2312"/>
                      <w:sz w:val="24"/>
                      <w:b/>
                    </w:rPr>
                    <w:t>）</w:t>
                  </w:r>
                </w:p>
                <w:p>
                  <w:pPr>
                    <w:pStyle w:val="null3"/>
                    <w:ind w:left="420"/>
                    <w:jc w:val="both"/>
                  </w:pPr>
                  <w:r>
                    <w:rPr>
                      <w:rFonts w:ascii="仿宋_GB2312" w:hAnsi="仿宋_GB2312" w:cs="仿宋_GB2312" w:eastAsia="仿宋_GB2312"/>
                      <w:sz w:val="24"/>
                    </w:rPr>
                    <w:t>117.</w:t>
                  </w:r>
                  <w:r>
                    <w:rPr>
                      <w:rFonts w:ascii="仿宋_GB2312" w:hAnsi="仿宋_GB2312" w:cs="仿宋_GB2312" w:eastAsia="仿宋_GB2312"/>
                      <w:sz w:val="24"/>
                    </w:rPr>
                    <w:t>具有会议纪要资料，细分类别至少包括业绩会、公司交流、专家纪要、分析师纪要、买方纪要等不少于</w:t>
                  </w:r>
                  <w:r>
                    <w:rPr>
                      <w:rFonts w:ascii="仿宋_GB2312" w:hAnsi="仿宋_GB2312" w:cs="仿宋_GB2312" w:eastAsia="仿宋_GB2312"/>
                      <w:sz w:val="24"/>
                    </w:rPr>
                    <w:t>5个细分类别。行业分类至少包括：宏观经济、策略研究、固定收益、金融工程、农林牧渔、基础化工、钢铁、有色金属、电子等不少于9个行业分类。研究报告来源包含境内市场不少于150家券商，包括天风证券、申万宏源、国盛证券、华创证券、民生证券、广发证券、兴证国际证券、中信建投、兴业证券、国泰海通、国泰君安、浙商证券、长江证券等券商机构。研究报告来源包含境外机构不少于80家海外券商机构，包括J.P.Morgan、Jefferies、Morgan Stanley、Bank of America、Citi、UBS、Goldman Sachs、Barclays、Bernstein等券商机构。（</w:t>
                  </w:r>
                  <w:r>
                    <w:rPr>
                      <w:rFonts w:ascii="仿宋_GB2312" w:hAnsi="仿宋_GB2312" w:cs="仿宋_GB2312" w:eastAsia="仿宋_GB2312"/>
                      <w:sz w:val="24"/>
                      <w:b/>
                    </w:rPr>
                    <w:t>需针对此参数全部内容进行现场功能演示</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118.</w:t>
                  </w:r>
                  <w:r>
                    <w:rPr>
                      <w:rFonts w:ascii="仿宋_GB2312" w:hAnsi="仿宋_GB2312" w:cs="仿宋_GB2312" w:eastAsia="仿宋_GB2312"/>
                      <w:sz w:val="18"/>
                    </w:rPr>
                    <w:t>▲</w:t>
                  </w:r>
                  <w:r>
                    <w:rPr>
                      <w:rFonts w:ascii="仿宋_GB2312" w:hAnsi="仿宋_GB2312" w:cs="仿宋_GB2312" w:eastAsia="仿宋_GB2312"/>
                      <w:sz w:val="24"/>
                    </w:rPr>
                    <w:t>研究指标库需包含：境内中国宏观经济指标库分类包括价格指数、银行与货币、工业、利率汇率、景气调查、证券市场、国内贸易、就业与工资、人民生活、国民经济核算等不少于</w:t>
                  </w:r>
                  <w:r>
                    <w:rPr>
                      <w:rFonts w:ascii="仿宋_GB2312" w:hAnsi="仿宋_GB2312" w:cs="仿宋_GB2312" w:eastAsia="仿宋_GB2312"/>
                      <w:sz w:val="24"/>
                    </w:rPr>
                    <w:t>10个分类。境内中国行业指标库，覆盖不少于25个行业，不少于30万个行业指标。股票数据至少包含内地股票、美国股票、香港股票、全球股票、台湾股票等分类。基金数据分类至少包含FOF基金、债券型基金、另类投资基金、国际基金、混合型基金、股票型基金、货币市场型基金等分类。指数数据分类至少包含中信指数、中证指数、全球市场指数、台湾指数、市场指数、深证指数、申万指数、恒生重点指数等分类。境外上市公司数据要至少覆盖美股、港股；境内上市公司数据要覆盖沪深交易所、北交所。</w:t>
                  </w:r>
                  <w:r>
                    <w:rPr>
                      <w:rFonts w:ascii="仿宋_GB2312" w:hAnsi="仿宋_GB2312" w:cs="仿宋_GB2312" w:eastAsia="仿宋_GB2312"/>
                      <w:sz w:val="24"/>
                      <w:b/>
                    </w:rPr>
                    <w:t>（</w:t>
                  </w:r>
                  <w:r>
                    <w:rPr>
                      <w:rFonts w:ascii="仿宋_GB2312" w:hAnsi="仿宋_GB2312" w:cs="仿宋_GB2312" w:eastAsia="仿宋_GB2312"/>
                      <w:sz w:val="24"/>
                      <w:b/>
                    </w:rPr>
                    <w:t>提供相关证明材料</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教学管理模块：</w:t>
                  </w:r>
                </w:p>
                <w:p>
                  <w:pPr>
                    <w:pStyle w:val="null3"/>
                    <w:ind w:left="420"/>
                    <w:jc w:val="both"/>
                  </w:pPr>
                  <w:r>
                    <w:rPr>
                      <w:rFonts w:ascii="仿宋_GB2312" w:hAnsi="仿宋_GB2312" w:cs="仿宋_GB2312" w:eastAsia="仿宋_GB2312"/>
                      <w:sz w:val="24"/>
                    </w:rPr>
                    <w:t>119.</w:t>
                  </w:r>
                  <w:r>
                    <w:rPr>
                      <w:rFonts w:ascii="仿宋_GB2312" w:hAnsi="仿宋_GB2312" w:cs="仿宋_GB2312" w:eastAsia="仿宋_GB2312"/>
                      <w:sz w:val="24"/>
                    </w:rPr>
                    <w:t>支持教师新建授课，选择对应的后台班级进行组合成为新的授课班级，授课班级内学生可以查看对应的授课信息；</w:t>
                  </w:r>
                </w:p>
                <w:p>
                  <w:pPr>
                    <w:pStyle w:val="null3"/>
                    <w:ind w:left="420"/>
                    <w:jc w:val="both"/>
                  </w:pPr>
                  <w:r>
                    <w:rPr>
                      <w:rFonts w:ascii="仿宋_GB2312" w:hAnsi="仿宋_GB2312" w:cs="仿宋_GB2312" w:eastAsia="仿宋_GB2312"/>
                      <w:sz w:val="24"/>
                    </w:rPr>
                    <w:t>120.</w:t>
                  </w:r>
                  <w:r>
                    <w:rPr>
                      <w:rFonts w:ascii="仿宋_GB2312" w:hAnsi="仿宋_GB2312" w:cs="仿宋_GB2312" w:eastAsia="仿宋_GB2312"/>
                      <w:sz w:val="24"/>
                    </w:rPr>
                    <w:t>支持教师查看授课班级的学生数据、课堂小测、作业管理、小组管理、学生名单、公告管理和资料管理。学生数据包括班级活跃情况和实训数据，支持查看授课班级下每位学生的在线时长、活跃天数和最近登录时间；支持查看每位学生的实训得分、学习情况和综合排名，可以批量导出成绩和实训报告至本地；支持查看对应作业的平均分趋势统计；</w:t>
                  </w:r>
                </w:p>
                <w:p>
                  <w:pPr>
                    <w:pStyle w:val="null3"/>
                    <w:ind w:left="420"/>
                    <w:jc w:val="both"/>
                  </w:pPr>
                  <w:r>
                    <w:rPr>
                      <w:rFonts w:ascii="仿宋_GB2312" w:hAnsi="仿宋_GB2312" w:cs="仿宋_GB2312" w:eastAsia="仿宋_GB2312"/>
                      <w:sz w:val="24"/>
                    </w:rPr>
                    <w:t>121.</w:t>
                  </w:r>
                  <w:r>
                    <w:rPr>
                      <w:rFonts w:ascii="仿宋_GB2312" w:hAnsi="仿宋_GB2312" w:cs="仿宋_GB2312" w:eastAsia="仿宋_GB2312"/>
                      <w:sz w:val="24"/>
                    </w:rPr>
                    <w:t>支持课堂小测功能：（</w:t>
                  </w:r>
                  <w:r>
                    <w:rPr>
                      <w:rFonts w:ascii="仿宋_GB2312" w:hAnsi="仿宋_GB2312" w:cs="仿宋_GB2312" w:eastAsia="仿宋_GB2312"/>
                      <w:sz w:val="24"/>
                    </w:rPr>
                    <w:t>1）支持新建课堂小测并关联试卷，可以选择关联课程或者不关联，可以设置小测时间区间和时长及是否允许重复考试；（2）支持将小测设置为可见或不可见状态；（3）支持查看小测数据统计情况，包括应考人数、未考人数、已考人数、及格人数、及格率、学生小测概览情况；（4）支持在小测结束后，下发答案给学生端；</w:t>
                  </w:r>
                </w:p>
                <w:p>
                  <w:pPr>
                    <w:pStyle w:val="null3"/>
                    <w:ind w:left="420"/>
                    <w:jc w:val="both"/>
                  </w:pPr>
                  <w:r>
                    <w:rPr>
                      <w:rFonts w:ascii="仿宋_GB2312" w:hAnsi="仿宋_GB2312" w:cs="仿宋_GB2312" w:eastAsia="仿宋_GB2312"/>
                      <w:sz w:val="24"/>
                    </w:rPr>
                    <w:t>122.</w:t>
                  </w:r>
                  <w:r>
                    <w:rPr>
                      <w:rFonts w:ascii="仿宋_GB2312" w:hAnsi="仿宋_GB2312" w:cs="仿宋_GB2312" w:eastAsia="仿宋_GB2312"/>
                      <w:sz w:val="24"/>
                    </w:rPr>
                    <w:t>支持作业管理功能：（</w:t>
                  </w:r>
                  <w:r>
                    <w:rPr>
                      <w:rFonts w:ascii="仿宋_GB2312" w:hAnsi="仿宋_GB2312" w:cs="仿宋_GB2312" w:eastAsia="仿宋_GB2312"/>
                      <w:sz w:val="24"/>
                    </w:rPr>
                    <w:t>1）作业分组，教师可以指定学生以小组的方式完成作业，小组支持随机分配，也支持指定成员进行分组；（2）支持教师布置作业，设置作业截止时间；（3）支持学生上传作业，学生可以查看自己的得分详情；（4）支持教师打分并提交评语，批改完成后可以公布成绩，教师可以查看作业的完成情况和学生作业详情；</w:t>
                  </w:r>
                </w:p>
                <w:p>
                  <w:pPr>
                    <w:pStyle w:val="null3"/>
                    <w:ind w:left="420"/>
                    <w:jc w:val="both"/>
                  </w:pPr>
                  <w:r>
                    <w:rPr>
                      <w:rFonts w:ascii="仿宋_GB2312" w:hAnsi="仿宋_GB2312" w:cs="仿宋_GB2312" w:eastAsia="仿宋_GB2312"/>
                      <w:sz w:val="24"/>
                    </w:rPr>
                    <w:t>123.</w:t>
                  </w:r>
                  <w:r>
                    <w:rPr>
                      <w:rFonts w:ascii="仿宋_GB2312" w:hAnsi="仿宋_GB2312" w:cs="仿宋_GB2312" w:eastAsia="仿宋_GB2312"/>
                      <w:sz w:val="24"/>
                    </w:rPr>
                    <w:t>小组管理：支持新建分组，可以设置分组方式为自组或随机生成分组；</w:t>
                  </w:r>
                </w:p>
                <w:p>
                  <w:pPr>
                    <w:pStyle w:val="null3"/>
                    <w:ind w:left="420"/>
                    <w:jc w:val="both"/>
                  </w:pPr>
                  <w:r>
                    <w:rPr>
                      <w:rFonts w:ascii="仿宋_GB2312" w:hAnsi="仿宋_GB2312" w:cs="仿宋_GB2312" w:eastAsia="仿宋_GB2312"/>
                      <w:sz w:val="24"/>
                    </w:rPr>
                    <w:t>124.</w:t>
                  </w:r>
                  <w:r>
                    <w:rPr>
                      <w:rFonts w:ascii="仿宋_GB2312" w:hAnsi="仿宋_GB2312" w:cs="仿宋_GB2312" w:eastAsia="仿宋_GB2312"/>
                      <w:sz w:val="24"/>
                    </w:rPr>
                    <w:t>学生名单：支持查看授课班级下的学生名单；</w:t>
                  </w:r>
                </w:p>
                <w:p>
                  <w:pPr>
                    <w:pStyle w:val="null3"/>
                    <w:ind w:left="420"/>
                    <w:jc w:val="both"/>
                  </w:pPr>
                  <w:r>
                    <w:rPr>
                      <w:rFonts w:ascii="仿宋_GB2312" w:hAnsi="仿宋_GB2312" w:cs="仿宋_GB2312" w:eastAsia="仿宋_GB2312"/>
                      <w:sz w:val="24"/>
                    </w:rPr>
                    <w:t>125.</w:t>
                  </w:r>
                  <w:r>
                    <w:rPr>
                      <w:rFonts w:ascii="仿宋_GB2312" w:hAnsi="仿宋_GB2312" w:cs="仿宋_GB2312" w:eastAsia="仿宋_GB2312"/>
                      <w:sz w:val="24"/>
                    </w:rPr>
                    <w:t>公告管理：支持新建公告，并设置公告可见范围，在可见范围内的授课班级学生将会收到公告；</w:t>
                  </w:r>
                </w:p>
                <w:p>
                  <w:pPr>
                    <w:pStyle w:val="null3"/>
                    <w:ind w:left="420"/>
                    <w:jc w:val="both"/>
                  </w:pPr>
                  <w:r>
                    <w:rPr>
                      <w:rFonts w:ascii="仿宋_GB2312" w:hAnsi="仿宋_GB2312" w:cs="仿宋_GB2312" w:eastAsia="仿宋_GB2312"/>
                      <w:sz w:val="24"/>
                      <w:color w:val="000000"/>
                    </w:rPr>
                    <w:t>126.</w:t>
                  </w:r>
                  <w:r>
                    <w:rPr>
                      <w:rFonts w:ascii="仿宋_GB2312" w:hAnsi="仿宋_GB2312" w:cs="仿宋_GB2312" w:eastAsia="仿宋_GB2312"/>
                      <w:sz w:val="24"/>
                    </w:rPr>
                    <w:t>资料管理：支持上传资料，并设置资料课件范围，在可见范围内的授课班级学生将允许查看或下载资料</w:t>
                  </w:r>
                  <w:r>
                    <w:rPr>
                      <w:rFonts w:ascii="仿宋_GB2312" w:hAnsi="仿宋_GB2312" w:cs="仿宋_GB2312" w:eastAsia="仿宋_GB2312"/>
                      <w:sz w:val="24"/>
                    </w:rPr>
                    <w:t>。</w:t>
                  </w:r>
                </w:p>
              </w:tc>
              <w:tc>
                <w:tcPr>
                  <w:tcW w:type="dxa" w:w="26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000000"/>
                    </w:rPr>
                    <w:t>1套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自合同签订之日起30个工作日。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验收依据：1.合同文本、合同附件、用户使用手册、常见问题处理手册、培训服务方案、宣传推广方案、培训记录。2.国内相应的标准、规范。3.其他相关资料。 初步验收：合同货物在安装调试完毕进入试运行期前，采购人、供应商双方进行初步验收，初步验收时采购人、供应商双方必须同时在场，双方共同确认所交付货物与本合同规定的生产厂家、品牌、规格型号、数量、质量、技术参数和性能、服务要求等是否一致。供应商所交付的货物不符合合同规定的，采购人有权拒收并做出详尽的现场记录，或在验收清单上注明具体验收情况，由采购人、供应商双方签字确认，此现场记录或验收清单可用作补充缺失货物、更换损坏货物的有效证据。供应商应及时按本合同规定和采购人要求对拒收货物采取更换或其他必要的补救措施，直至初步验收合格，才能视为供应商按本合同规定完成交货并进入试运行期，由此产生的时间延误与有关费用由供应商承担，试运行期相应顺延。 最终验收：试运行期结束后，如无质量问题，供应商提出最终验收申请，采购人组织验收小组按照合同的约定对供应商履约情况进行验收。验收时，验收小组按照合同的约定对每一项技术、服务、商务要求的履约情况进行确认，验收小组应当出具验收报告，列明验收情况和项目总体评价并签署验收意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自验收合格之日起3年。在保修期内，非人为原因，设备故障，实行三包政策；保修期外，仅收取配件费用。（含运费，维修响应时间不超过48小时。）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未按合同约定提供服务或未达到约定的服务标准、产品质量的，采购人有权解除合同，并可依法向供应商主张不低于合同总价款30%的违约金，造成损害的，可一并主张损害赔偿。采购人违约的，应当赔偿供应商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核心产品：数字经济实践平台;3.5.2中标通知书发出后，中标人需提供纸质投标文件叁套（双面打印，需在首页加盖公章和骑缝章）和电子版壹套（U盘一套标明投标人名称）且提供的投标文件纸质版与电子版必须与在陕西省政府采购网电子化交易系统上提交的电子投标文件内容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2023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http://acc.mof.gov.cn)。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交货期是否满足招标文件的要求；</w:t>
            </w:r>
          </w:p>
        </w:tc>
        <w:tc>
          <w:tcPr>
            <w:tcW w:type="dxa" w:w="1661"/>
          </w:tcPr>
          <w:p>
            <w:pPr>
              <w:pStyle w:val="null3"/>
            </w:pPr>
            <w:r>
              <w:rPr>
                <w:rFonts w:ascii="仿宋_GB2312" w:hAnsi="仿宋_GB2312" w:cs="仿宋_GB2312" w:eastAsia="仿宋_GB2312"/>
              </w:rPr>
              <w:t>开标一览表.docx 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质保期是否满足招标文件的要求；</w:t>
            </w:r>
          </w:p>
        </w:tc>
        <w:tc>
          <w:tcPr>
            <w:tcW w:type="dxa" w:w="1661"/>
          </w:tcPr>
          <w:p>
            <w:pPr>
              <w:pStyle w:val="null3"/>
            </w:pPr>
            <w:r>
              <w:rPr>
                <w:rFonts w:ascii="仿宋_GB2312" w:hAnsi="仿宋_GB2312" w:cs="仿宋_GB2312" w:eastAsia="仿宋_GB2312"/>
              </w:rPr>
              <w:t>开标一览表.docx 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支付约定是否满足招标文件的要求；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核心产品</w:t>
            </w:r>
          </w:p>
        </w:tc>
        <w:tc>
          <w:tcPr>
            <w:tcW w:type="dxa" w:w="3322"/>
          </w:tcPr>
          <w:p>
            <w:pPr>
              <w:pStyle w:val="null3"/>
            </w:pPr>
            <w:r>
              <w:rPr>
                <w:rFonts w:ascii="仿宋_GB2312" w:hAnsi="仿宋_GB2312" w:cs="仿宋_GB2312" w:eastAsia="仿宋_GB2312"/>
              </w:rPr>
              <w:t>提供核心产品（数字经济实践平台）品牌不足3个的，视为有效投标人不足3家。</w:t>
            </w:r>
          </w:p>
        </w:tc>
        <w:tc>
          <w:tcPr>
            <w:tcW w:type="dxa" w:w="1661"/>
          </w:tcPr>
          <w:p>
            <w:pPr>
              <w:pStyle w:val="null3"/>
            </w:pPr>
            <w:r>
              <w:rPr>
                <w:rFonts w:ascii="仿宋_GB2312" w:hAnsi="仿宋_GB2312" w:cs="仿宋_GB2312" w:eastAsia="仿宋_GB2312"/>
              </w:rPr>
              <w:t>分项报价设备清单.docx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开标一览表.docx 开标一览表 标的清单 分项报价设备清单.docx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是否符合法律、法规和招标文件中规定的其他实质性要求。</w:t>
            </w:r>
          </w:p>
        </w:tc>
        <w:tc>
          <w:tcPr>
            <w:tcW w:type="dxa" w:w="1661"/>
          </w:tcPr>
          <w:p>
            <w:pPr>
              <w:pStyle w:val="null3"/>
            </w:pPr>
            <w:r>
              <w:rPr>
                <w:rFonts w:ascii="仿宋_GB2312" w:hAnsi="仿宋_GB2312" w:cs="仿宋_GB2312" w:eastAsia="仿宋_GB2312"/>
              </w:rPr>
              <w:t>投标人应提交的相关资格证明材料.docx 中小企业声明函 残疾人福利性单位声明函 供应商诚信承诺书.docx 投标文件封面 拒绝商业贿赂承诺书.docx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投标产品指标完全满足招标要求的得21.0分，带 “▲”条款（10）项为重要技术参数要求，每有一项未响应或不满足的扣1.0分，其他技术参数每有一项未响应或不满足的扣0.1分。 注：（1）应答标注为▲的参数时，如果技术标准中对所提供证明资料有要求，以技术标准中要求的证明材料为准，未作要求的应提供所投产品的功能及性能佐证材料（包括但不限于产品检测报告或产品彩页或产品说明书或官网和功能截图等，并加盖公章）。未提供者视为负偏离。 （2）技术指标偏差表完全复制招标文件采购要求及内容的，专家可给予0-10分的扣减。</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设备选型及产品质量保证</w:t>
            </w:r>
          </w:p>
        </w:tc>
        <w:tc>
          <w:tcPr>
            <w:tcW w:type="dxa" w:w="2492"/>
          </w:tcPr>
          <w:p>
            <w:pPr>
              <w:pStyle w:val="null3"/>
            </w:pPr>
            <w:r>
              <w:rPr>
                <w:rFonts w:ascii="仿宋_GB2312" w:hAnsi="仿宋_GB2312" w:cs="仿宋_GB2312" w:eastAsia="仿宋_GB2312"/>
              </w:rPr>
              <w:t>1、设备选型： 响应文件产品选型合理，运行稳定、配套性好，完全满足采购要求，得2分； 响应文件产品选型配备较差，配套性一般，满足采购要求，得1分，未提供不得分。 2、质量保证： 提供所投产品的合法来源渠道证明文件（包括但不限于销售协议或代理协议或原厂授权等），符合要求的得1.5分，不满足或未提供不得分； 3.质量保证范围承诺：承诺内容包括但不限于①质保期内的定期巡检，②质保期外的维修服务内容，③产品使用寿命承诺等，每提供1项得0.5分，最高得1.5分，不满足或未提供不得分。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设备选型及产品质量保证.docx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项目需求提供供应商针对本项目情况制定科学、合理可行的实施方案，包括但不限于实施方案的科学性、合理性、规范性和可操作性，包括项目所需开发、安装调试、测试、试运行、调优等内容，以及组织机构、工作时间进度表、工作程序和步骤、管理和协调方法、关键步骤的思路和要点等。 方案完善、科学合理、具体可行计5分； 方案较完善、较科学合理、可行计3分； 方案一般，基本符合采购人需求的计1分；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投标人针对本项目有详细的人员组织安排：责任分工明确，从①供货、②安装并调试、③调配、④运输、⑤派送有保障，保证项目按期完工达到验收标准，完全响应提供上述内容的得5分；某一项不完整或与实际需求不符或不满足要求或与本项目需求不切合或直接套用其他项目内容的扣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针对本项目有具体的培训方案，该方案包含：①培训目标及内容和培训计划安排；②人员安排；完全响应提供上述2项内容的得2.0分，每缺少一项扣1.0 分，某一项不完整或与实际需求不符或不满足要求或与本项目需求不切合或直接套用其他项目内容的扣0.5分，扣完为止。 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针对本项目有具体的售后服务方案,该方案包含：①售后服务承诺；②售后服务保障措施；③售后人员配置安排计划及售故障处理响应时间；完全响应提供上述3项内容的得6.0分每缺少一项扣2.0 分，某一项不完整或与实际需求不符或不满足要求或与本项目需求不切合或直接套用其他项目内容的扣1分，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质保期每延长一年得1分，最高得2分；不满足不得分，未提供不得分。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售后服务.docx</w:t>
            </w:r>
          </w:p>
          <w:p>
            <w:pPr>
              <w:pStyle w:val="null3"/>
            </w:pPr>
            <w:r>
              <w:rPr>
                <w:rFonts w:ascii="仿宋_GB2312" w:hAnsi="仿宋_GB2312" w:cs="仿宋_GB2312" w:eastAsia="仿宋_GB2312"/>
              </w:rPr>
              <w:t>开标一览表.docx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根据供应商提供的满足技术要求的实物演示视频（视频演示时间不超过 15 分钟，包括但不仅限于展示设备、演示产品功能及操作便利性、产品性能优势等）进行评审，演示视频中展示设备与所投产品型号、配置的一致性，产品功能介绍完整详细、操作便利快捷，完全满足使用要求综合评审，每提供1项得 2 分；最高得10分，本项内容缺失或有瑕疵或与本项目无关得 0 分，未提供得0分。 演示内容为：第33、34、103、116、118条内容； 备注：1、演示需满足本次招标需求，以真实产品演示，PPT演示不得分。演示所需设备自行准备。 2、演示时间同投标文件递交截止时间，演示地点以招标公告公示地点为准。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演示.docx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提供2022年1月1日至开标截止时间前同类货物类合同（以合同签订日期为准），每提供1个得1分，最高得4分。注：须提供业绩合同证明材料复印件加盖公章，以合同签订时间为准，复印件清晰可辨。</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满足招标文件要求且投标价格最低的投标报价为评标基准价，其价格分为满分。其他投标供应商的价格分统一按照下列公式计算：投标报价得分=（评标基准价/投标报价）×40 ，符合招标文件规定的小微企业、监狱企业优惠条件的供应商，价格给予10%的扣除，用扣除后的价格参与评审。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分项报价设备清单.docx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分项报价设备清单.docx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详见附件：分项报价设备清单.docx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详见附件：设备选型及产品质量保证.docx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详见附件：保障措施.docx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详见附件：演示.docx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