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F8A88">
      <w:pPr>
        <w:spacing w:line="360" w:lineRule="auto"/>
        <w:rPr>
          <w:rFonts w:hint="eastAsia" w:ascii="宋体" w:hAnsi="宋体" w:cs="宋体"/>
          <w:sz w:val="21"/>
          <w:szCs w:val="16"/>
        </w:rPr>
      </w:pPr>
      <w:bookmarkStart w:id="0" w:name="_Toc10577"/>
      <w:bookmarkStart w:id="1" w:name="_Toc7258"/>
      <w:bookmarkStart w:id="2" w:name="_Toc28127"/>
      <w:bookmarkStart w:id="3" w:name="_Toc5662"/>
      <w:bookmarkStart w:id="4" w:name="_Toc14962"/>
      <w:r>
        <w:rPr>
          <w:rFonts w:hint="eastAsia" w:ascii="宋体" w:hAnsi="宋体" w:cs="宋体"/>
          <w:sz w:val="28"/>
          <w:szCs w:val="16"/>
        </w:rPr>
        <w:t>需要落实的政府采购政策</w:t>
      </w:r>
      <w:bookmarkEnd w:id="0"/>
      <w:bookmarkEnd w:id="1"/>
      <w:bookmarkEnd w:id="2"/>
      <w:bookmarkEnd w:id="3"/>
      <w:bookmarkEnd w:id="4"/>
    </w:p>
    <w:p w14:paraId="70A3FC9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 w14:paraId="213B4998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按照国家工信部、国家统计局、国家发改委、财政部出台的《中小企业划型标准规定》（工信部联企业[2011]300号），本项目适用的行业标准为：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建筑业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。营业收入80000万元以下或资产总额80000万元以下的为中小微型企业。其中，营业收入6000万元及以上，且资产总额5000万元及以上的为中型企业；营业收入300万元及以上，且资产总额300万元及以上的为小型企业；营业收入300万元以下或资产总额300万元以下的为微型企业。    </w:t>
      </w:r>
    </w:p>
    <w:p w14:paraId="2B3310C6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 w14:paraId="6B8239E3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 w14:paraId="53DC6B23">
      <w:pPr>
        <w:pStyle w:val="2"/>
        <w:ind w:left="0" w:leftChars="0" w:firstLine="0" w:firstLineChars="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备注：落实的政府采购政策证明资料按照系统提供模版填写。</w:t>
      </w:r>
    </w:p>
    <w:p w14:paraId="56FAF055">
      <w:pPr>
        <w:spacing w:line="360" w:lineRule="auto"/>
        <w:rPr>
          <w:rFonts w:hint="default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供应商</w:t>
      </w:r>
      <w:bookmarkStart w:id="5" w:name="_GoBack"/>
      <w:bookmarkEnd w:id="5"/>
      <w:r>
        <w:rPr>
          <w:rFonts w:hint="eastAsia" w:ascii="方正仿宋_GB2312" w:hAnsi="方正仿宋_GB2312" w:eastAsia="方正仿宋_GB2312" w:cs="方正仿宋_GB2312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属于小型或微型企业的，其供应商最终投标价格给予5%的扣除，用扣除后的价格参与评审。（响应文件中提供政策要求的相关资料，否则不予认可）。中型企业不享受优惠政策。</w:t>
      </w:r>
    </w:p>
    <w:p w14:paraId="415EFD88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43B38CB1-CB7E-48F4-B0A9-3DCB691781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53A6C"/>
    <w:rsid w:val="246E3D5D"/>
    <w:rsid w:val="39502CD7"/>
    <w:rsid w:val="6C67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876</Words>
  <Characters>919</Characters>
  <Lines>0</Lines>
  <Paragraphs>0</Paragraphs>
  <TotalTime>0</TotalTime>
  <ScaleCrop>false</ScaleCrop>
  <LinksUpToDate>false</LinksUpToDate>
  <CharactersWithSpaces>922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2025-09-22T09:03:00Z</dcterms:created>
  <dc:creator>Administrator</dc:creator>
  <cp:lastModifiedBy>cool~静</cp:lastModifiedBy>
  <dcterms:modified xsi:type="dcterms:W3CDTF">2025-12-26T02:45:15Z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eyJoZGlkIjoiMjYwZDJiNDExMjgxYjA2ZWQ2YWVkN2M0YWJmMzYzMTMiLCJ1c2VySWQiOiI2MDU1NTA0OTQifQ==</vt:lpwstr>
  </property>
  <property fmtid="{D5CDD505-2E9C-101B-9397-08002B2CF9AE}" pid="4" name="ICV">
    <vt:lpwstr>DD54E82B7298491B81A629310BAF1C59_12</vt:lpwstr>
  </property>
</Properties>
</file>