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4E7E8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售后服务方案</w:t>
      </w:r>
      <w:bookmarkStart w:id="0" w:name="_GoBack"/>
      <w:bookmarkEnd w:id="0"/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546EDA48">
      <w:pPr>
        <w:rPr>
          <w:rFonts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5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2025-12-25T10:04:10Z</dcterms:created>
  <dc:creator>Administrator</dc:creator>
  <cp:lastModifiedBy>德仁招标</cp:lastModifiedBy>
  <dcterms:modified xsi:type="dcterms:W3CDTF">2025-12-25T10:04:34Z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eyJoZGlkIjoiNzNmNDZlOGE4YzBiODhkNTY3NTdiYjNiMTljZmEwZTciLCJ1c2VySWQiOiIyNzQ5OTcwMTQifQ==</vt:lpwstr>
  </property>
  <property fmtid="{D5CDD505-2E9C-101B-9397-08002B2CF9AE}" pid="4" name="ICV">
    <vt:lpwstr>5937B8C653E348D08798EFD55F434774_12</vt:lpwstr>
  </property>
</Properties>
</file>