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0806B9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2B77C50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val="0"/>
          <w:bCs w:val="0"/>
          <w:sz w:val="24"/>
          <w:szCs w:val="24"/>
        </w:rPr>
      </w:pPr>
      <w:r>
        <w:rPr>
          <w:rFonts w:hint="eastAsia" w:hAnsi="宋体"/>
          <w:b w:val="0"/>
          <w:bCs w:val="0"/>
          <w:sz w:val="24"/>
          <w:szCs w:val="24"/>
        </w:rPr>
        <w:t>1、具有独立承担民事责任能力：具有独立承担民事责任能力的法人、其他组织或自然人，并出具合法有效的营业执照或事业单位法人证书等国家规定的相关证明，自然人参与的提供其身份证明；</w:t>
      </w:r>
    </w:p>
    <w:p w14:paraId="0EDF993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val="0"/>
          <w:bCs w:val="0"/>
          <w:sz w:val="24"/>
          <w:szCs w:val="24"/>
        </w:rPr>
      </w:pPr>
      <w:r>
        <w:rPr>
          <w:rFonts w:hint="eastAsia" w:hAnsi="宋体"/>
          <w:b w:val="0"/>
          <w:bCs w:val="0"/>
          <w:sz w:val="24"/>
          <w:szCs w:val="24"/>
        </w:rPr>
        <w:t>2、财务状况报告：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7135F97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val="0"/>
          <w:bCs w:val="0"/>
          <w:sz w:val="24"/>
          <w:szCs w:val="24"/>
        </w:rPr>
      </w:pPr>
      <w:r>
        <w:rPr>
          <w:rFonts w:hint="eastAsia" w:hAnsi="宋体"/>
          <w:b w:val="0"/>
          <w:bCs w:val="0"/>
          <w:sz w:val="24"/>
          <w:szCs w:val="24"/>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63C890C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val="0"/>
          <w:bCs w:val="0"/>
          <w:sz w:val="24"/>
          <w:szCs w:val="24"/>
          <w:lang w:eastAsia="zh-CN"/>
        </w:rPr>
      </w:pPr>
      <w:r>
        <w:rPr>
          <w:rFonts w:hint="eastAsia" w:hAnsi="宋体"/>
          <w:b w:val="0"/>
          <w:bCs w:val="0"/>
          <w:sz w:val="24"/>
          <w:szCs w:val="24"/>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r>
        <w:rPr>
          <w:rFonts w:hint="eastAsia" w:hAnsi="宋体"/>
          <w:b w:val="0"/>
          <w:bCs w:val="0"/>
          <w:sz w:val="24"/>
          <w:szCs w:val="24"/>
          <w:lang w:eastAsia="zh-CN"/>
        </w:rPr>
        <w:t>；</w:t>
      </w:r>
    </w:p>
    <w:p w14:paraId="65AA701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val="0"/>
          <w:bCs w:val="0"/>
          <w:sz w:val="24"/>
          <w:szCs w:val="24"/>
        </w:rPr>
      </w:pPr>
      <w:r>
        <w:rPr>
          <w:rFonts w:hint="eastAsia" w:hAnsi="宋体"/>
          <w:b w:val="0"/>
          <w:bCs w:val="0"/>
          <w:sz w:val="24"/>
          <w:szCs w:val="24"/>
        </w:rPr>
        <w:t>5、书面声明：参加本次</w:t>
      </w:r>
      <w:r>
        <w:rPr>
          <w:rFonts w:hint="eastAsia" w:hAnsi="宋体"/>
          <w:b w:val="0"/>
          <w:bCs w:val="0"/>
          <w:sz w:val="24"/>
          <w:szCs w:val="24"/>
          <w:lang w:val="en-US" w:eastAsia="zh-CN"/>
        </w:rPr>
        <w:t>政府</w:t>
      </w:r>
      <w:r>
        <w:rPr>
          <w:rFonts w:hint="eastAsia" w:hAnsi="宋体"/>
          <w:b w:val="0"/>
          <w:bCs w:val="0"/>
          <w:sz w:val="24"/>
          <w:szCs w:val="24"/>
        </w:rPr>
        <w:t>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w:t>
      </w:r>
      <w:r>
        <w:rPr>
          <w:rFonts w:hint="eastAsia" w:hAnsi="宋体"/>
          <w:b w:val="0"/>
          <w:bCs w:val="0"/>
          <w:sz w:val="24"/>
          <w:szCs w:val="24"/>
          <w:lang w:val="en-US" w:eastAsia="zh-CN"/>
        </w:rPr>
        <w:t>供应商</w:t>
      </w:r>
      <w:r>
        <w:rPr>
          <w:rFonts w:hint="eastAsia" w:hAnsi="宋体"/>
          <w:b w:val="0"/>
          <w:bCs w:val="0"/>
          <w:sz w:val="24"/>
          <w:szCs w:val="24"/>
        </w:rPr>
        <w:t>参与；</w:t>
      </w:r>
    </w:p>
    <w:p w14:paraId="2D4E737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val="0"/>
          <w:bCs w:val="0"/>
          <w:sz w:val="24"/>
          <w:szCs w:val="24"/>
        </w:rPr>
      </w:pPr>
      <w:r>
        <w:rPr>
          <w:rFonts w:hint="eastAsia" w:hAnsi="宋体"/>
          <w:b w:val="0"/>
          <w:bCs w:val="0"/>
          <w:sz w:val="24"/>
          <w:szCs w:val="24"/>
        </w:rPr>
        <w:t>6、具有履行合同所必须的设备和专业技术能力：具有履行合同所必须的设备和专业技术能力的承诺及说明；</w:t>
      </w:r>
    </w:p>
    <w:p w14:paraId="0935B7F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val="0"/>
          <w:bCs w:val="0"/>
          <w:sz w:val="24"/>
          <w:szCs w:val="24"/>
        </w:rPr>
      </w:pPr>
      <w:r>
        <w:rPr>
          <w:rFonts w:hint="eastAsia" w:hAnsi="宋体"/>
          <w:b w:val="0"/>
          <w:bCs w:val="0"/>
          <w:sz w:val="24"/>
          <w:szCs w:val="24"/>
        </w:rPr>
        <w:t>7、法定代表人授权书：</w:t>
      </w:r>
      <w:r>
        <w:rPr>
          <w:rFonts w:hint="eastAsia" w:hAnsi="宋体"/>
          <w:b w:val="0"/>
          <w:bCs w:val="0"/>
          <w:sz w:val="24"/>
          <w:szCs w:val="24"/>
          <w:lang w:val="en-US" w:eastAsia="zh-CN"/>
        </w:rPr>
        <w:t>供应商</w:t>
      </w:r>
      <w:r>
        <w:rPr>
          <w:rFonts w:hint="eastAsia" w:hAnsi="宋体"/>
          <w:b w:val="0"/>
          <w:bCs w:val="0"/>
          <w:sz w:val="24"/>
          <w:szCs w:val="24"/>
        </w:rPr>
        <w:t>应授权合法的人员参加</w:t>
      </w:r>
      <w:r>
        <w:rPr>
          <w:rFonts w:hint="eastAsia" w:hAnsi="宋体"/>
          <w:b w:val="0"/>
          <w:bCs w:val="0"/>
          <w:sz w:val="24"/>
          <w:szCs w:val="24"/>
          <w:lang w:val="en-US" w:eastAsia="zh-CN"/>
        </w:rPr>
        <w:t>谈判</w:t>
      </w:r>
      <w:r>
        <w:rPr>
          <w:rFonts w:hint="eastAsia" w:hAnsi="宋体"/>
          <w:b w:val="0"/>
          <w:bCs w:val="0"/>
          <w:sz w:val="24"/>
          <w:szCs w:val="24"/>
        </w:rPr>
        <w:t>，其中法定代表人直接参加的，须出具法定代表人证明书；被授权代表参加的，须出具法定代表人授权书；（非法人单位的负责人均参照执行）；</w:t>
      </w:r>
    </w:p>
    <w:p w14:paraId="28338C0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val="0"/>
          <w:bCs w:val="0"/>
          <w:sz w:val="24"/>
          <w:szCs w:val="24"/>
        </w:rPr>
      </w:pPr>
      <w:r>
        <w:rPr>
          <w:rFonts w:hint="eastAsia" w:hAnsi="宋体"/>
          <w:b w:val="0"/>
          <w:bCs w:val="0"/>
          <w:sz w:val="24"/>
          <w:szCs w:val="24"/>
        </w:rPr>
        <w:t>8、中小企业声明函：本</w:t>
      </w:r>
      <w:r>
        <w:rPr>
          <w:rFonts w:hint="eastAsia" w:hAnsi="宋体"/>
          <w:b w:val="0"/>
          <w:bCs w:val="0"/>
          <w:sz w:val="24"/>
          <w:szCs w:val="24"/>
          <w:lang w:val="en-US" w:eastAsia="zh-CN"/>
        </w:rPr>
        <w:t>项目</w:t>
      </w:r>
      <w:r>
        <w:rPr>
          <w:rFonts w:hint="eastAsia" w:hAnsi="宋体"/>
          <w:b w:val="0"/>
          <w:bCs w:val="0"/>
          <w:sz w:val="24"/>
          <w:szCs w:val="24"/>
        </w:rPr>
        <w:t>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6485BE2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val="0"/>
          <w:bCs w:val="0"/>
          <w:sz w:val="24"/>
          <w:szCs w:val="24"/>
        </w:rPr>
      </w:pPr>
      <w:r>
        <w:rPr>
          <w:rFonts w:hint="eastAsia" w:hAnsi="宋体"/>
          <w:b w:val="0"/>
          <w:bCs w:val="0"/>
          <w:sz w:val="24"/>
          <w:szCs w:val="24"/>
        </w:rPr>
        <w:t>备注：本项目不接受联合体</w:t>
      </w:r>
      <w:r>
        <w:rPr>
          <w:rFonts w:hint="eastAsia" w:hAnsi="宋体"/>
          <w:b w:val="0"/>
          <w:bCs w:val="0"/>
          <w:sz w:val="24"/>
          <w:szCs w:val="24"/>
          <w:lang w:eastAsia="zh-CN"/>
        </w:rPr>
        <w:t>谈判。</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39DBC8DE">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53F0E8D"/>
    <w:rsid w:val="08183C31"/>
    <w:rsid w:val="11A94C23"/>
    <w:rsid w:val="20297065"/>
    <w:rsid w:val="20761336"/>
    <w:rsid w:val="28C05101"/>
    <w:rsid w:val="28F936C6"/>
    <w:rsid w:val="2E421934"/>
    <w:rsid w:val="35DD32B6"/>
    <w:rsid w:val="37EB016A"/>
    <w:rsid w:val="3B297A57"/>
    <w:rsid w:val="3DDD67A7"/>
    <w:rsid w:val="47CA47F2"/>
    <w:rsid w:val="4DDE656A"/>
    <w:rsid w:val="5A582DD4"/>
    <w:rsid w:val="66E31E89"/>
    <w:rsid w:val="6F31517B"/>
    <w:rsid w:val="703634AF"/>
    <w:rsid w:val="79523A37"/>
    <w:rsid w:val="7EA43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1835</Words>
  <Characters>1871</Characters>
  <Lines>0</Lines>
  <Paragraphs>0</Paragraphs>
  <TotalTime>0</TotalTime>
  <ScaleCrop>false</ScaleCrop>
  <LinksUpToDate>false</LinksUpToDate>
  <CharactersWithSpaces>2453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2025-12-25T03:52:06Z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