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版本号：JXRC-251114-220251226001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展示中心改造设备采购项目(二次)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JXRC-251114-2</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展示中心改造设备采购项目(二次)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JXRC-251114-2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展示中心改造设备采购项目(二次)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西安理工大学展示中心改造设备采购项目，主要包括1套43寸透明触控橱柜、1套拼接屏矩阵、1套透明屏滑轨数字化沙盘、1套L型数字大屏系统、1套智慧中控。实施内容包括：多媒体硬件采购、软件影片制作。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2025年1月1日以来至少一个月的纳税证明或完税证明(任意税种)，纳税证明或完税证明上应有代收机构或税务机关的公章或业务专用章；其他组织和自然人提供自2025年1月1日以来至少一个月缴纳税收的凭据；依法免税的投标人应提供相关文件证明。</w:t>
      </w:r>
    </w:p>
    <w:p>
      <w:pPr>
        <w:pStyle w:val="null3"/>
      </w:pPr>
      <w:r>
        <w:rPr>
          <w:rFonts w:ascii="仿宋_GB2312" w:hAnsi="仿宋_GB2312" w:cs="仿宋_GB2312" w:eastAsia="仿宋_GB2312"/>
        </w:rPr>
        <w:t>5、社保缴纳证明：提供自2025年1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采购包1：1,400,680.00元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中标单位在合同签订前向甲方指定账户交纳履约保证金，履约保证金金额为成交金额的3%（货物类），质保服务期满后，在扣除相关款项后（若有），剩余部分无息返还。如遇下列情况之一者，合同履约保证金不予退还，作为对采购人的赔偿：（1）合同签订后不能按合同时限要求供货的； （2）所供产品与合同不符或验收不合格的；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代理服务费收费标准：参照《国家计委关于印发&lt;招标代理服务收费管理暂行办法&gt;的通知》（计价格【2002】1980号）报价依据的85%计费标准向中标人/成交人收取。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踏勘时间：2026-01-06 09:30:00</w:t>
            </w:r>
          </w:p>
          <w:p>
            <w:pPr>
              <w:pStyle w:val="null3"/>
              <w:ind w:firstLine="975"/>
            </w:pPr>
            <w:r>
              <w:rPr>
                <w:rFonts w:ascii="仿宋_GB2312" w:hAnsi="仿宋_GB2312" w:cs="仿宋_GB2312" w:eastAsia="仿宋_GB2312"/>
              </w:rPr>
              <w:t>踏勘地点：西安理工大学金花校区东门口集合，踏勘时务必携带授权书，内容注明来校具体办理事宜。</w:t>
            </w:r>
          </w:p>
          <w:p>
            <w:pPr>
              <w:pStyle w:val="null3"/>
              <w:ind w:firstLine="975"/>
            </w:pPr>
            <w:r>
              <w:rPr>
                <w:rFonts w:ascii="仿宋_GB2312" w:hAnsi="仿宋_GB2312" w:cs="仿宋_GB2312" w:eastAsia="仿宋_GB2312"/>
              </w:rPr>
              <w:t>联系人：李阳</w:t>
            </w:r>
          </w:p>
          <w:p>
            <w:pPr>
              <w:pStyle w:val="null3"/>
              <w:ind w:firstLine="975"/>
            </w:pPr>
            <w:r>
              <w:rPr>
                <w:rFonts w:ascii="仿宋_GB2312" w:hAnsi="仿宋_GB2312" w:cs="仿宋_GB2312" w:eastAsia="仿宋_GB2312"/>
              </w:rPr>
              <w:t>联系电话号码：15249224331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西安理工大学展示中心改造设备采购项目，主要包括</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43</w:t>
      </w:r>
      <w:r>
        <w:rPr>
          <w:rFonts w:ascii="仿宋_GB2312" w:hAnsi="仿宋_GB2312" w:cs="仿宋_GB2312" w:eastAsia="仿宋_GB2312"/>
          <w:sz w:val="24"/>
        </w:rPr>
        <w:t>寸透明触控橱柜、</w:t>
      </w:r>
      <w:r>
        <w:rPr>
          <w:rFonts w:ascii="仿宋_GB2312" w:hAnsi="仿宋_GB2312" w:cs="仿宋_GB2312" w:eastAsia="仿宋_GB2312"/>
          <w:sz w:val="24"/>
        </w:rPr>
        <w:t>1</w:t>
      </w:r>
      <w:r>
        <w:rPr>
          <w:rFonts w:ascii="仿宋_GB2312" w:hAnsi="仿宋_GB2312" w:cs="仿宋_GB2312" w:eastAsia="仿宋_GB2312"/>
          <w:sz w:val="24"/>
        </w:rPr>
        <w:t>套拼接屏矩阵、</w:t>
      </w:r>
      <w:r>
        <w:rPr>
          <w:rFonts w:ascii="仿宋_GB2312" w:hAnsi="仿宋_GB2312" w:cs="仿宋_GB2312" w:eastAsia="仿宋_GB2312"/>
          <w:sz w:val="24"/>
        </w:rPr>
        <w:t>1</w:t>
      </w:r>
      <w:r>
        <w:rPr>
          <w:rFonts w:ascii="仿宋_GB2312" w:hAnsi="仿宋_GB2312" w:cs="仿宋_GB2312" w:eastAsia="仿宋_GB2312"/>
          <w:sz w:val="24"/>
        </w:rPr>
        <w:t>套透明屏滑轨数字化沙盘、</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L</w:t>
      </w:r>
      <w:r>
        <w:rPr>
          <w:rFonts w:ascii="仿宋_GB2312" w:hAnsi="仿宋_GB2312" w:cs="仿宋_GB2312" w:eastAsia="仿宋_GB2312"/>
          <w:sz w:val="24"/>
        </w:rPr>
        <w:t>型数字大屏系统、</w:t>
      </w:r>
      <w:r>
        <w:rPr>
          <w:rFonts w:ascii="仿宋_GB2312" w:hAnsi="仿宋_GB2312" w:cs="仿宋_GB2312" w:eastAsia="仿宋_GB2312"/>
          <w:sz w:val="24"/>
        </w:rPr>
        <w:t>1</w:t>
      </w:r>
      <w:r>
        <w:rPr>
          <w:rFonts w:ascii="仿宋_GB2312" w:hAnsi="仿宋_GB2312" w:cs="仿宋_GB2312" w:eastAsia="仿宋_GB2312"/>
          <w:sz w:val="24"/>
        </w:rPr>
        <w:t>套智慧中控。实施内容包括：多媒体硬件采购、软件影片制作。</w:t>
      </w:r>
    </w:p>
    <w:p>
      <w:pPr>
        <w:pStyle w:val="null3"/>
        <w:jc w:val="center"/>
      </w:pPr>
      <w:r>
        <w:rPr>
          <w:rFonts w:ascii="仿宋_GB2312" w:hAnsi="仿宋_GB2312" w:cs="仿宋_GB2312" w:eastAsia="仿宋_GB2312"/>
          <w:sz w:val="24"/>
          <w:b/>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428"/>
        <w:gridCol w:w="1199"/>
        <w:gridCol w:w="4538"/>
        <w:gridCol w:w="942"/>
        <w:gridCol w:w="1199"/>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货物名称</w:t>
            </w:r>
          </w:p>
        </w:tc>
        <w:tc>
          <w:tcPr>
            <w:tcW w:type="dxa" w:w="45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160"/>
              <w:jc w:val="center"/>
            </w:pPr>
            <w:r>
              <w:rPr>
                <w:rFonts w:ascii="仿宋_GB2312" w:hAnsi="仿宋_GB2312" w:cs="仿宋_GB2312" w:eastAsia="仿宋_GB2312"/>
                <w:sz w:val="24"/>
              </w:rPr>
              <w:t>功能</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核心产品</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43</w:t>
            </w:r>
            <w:r>
              <w:rPr>
                <w:rFonts w:ascii="仿宋_GB2312" w:hAnsi="仿宋_GB2312" w:cs="仿宋_GB2312" w:eastAsia="仿宋_GB2312"/>
                <w:sz w:val="24"/>
              </w:rPr>
              <w:t>寸透明触控橱柜</w:t>
            </w:r>
          </w:p>
        </w:tc>
        <w:tc>
          <w:tcPr>
            <w:tcW w:type="dxa" w:w="45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能够通过触控功能或者中控程序进行展示内容控制或者切换。</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40"/>
              <w:jc w:val="center"/>
            </w:pPr>
            <w:r>
              <w:rPr>
                <w:rFonts w:ascii="仿宋_GB2312" w:hAnsi="仿宋_GB2312" w:cs="仿宋_GB2312" w:eastAsia="仿宋_GB2312"/>
                <w:sz w:val="24"/>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否</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拼接屏矩阵</w:t>
            </w:r>
          </w:p>
        </w:tc>
        <w:tc>
          <w:tcPr>
            <w:tcW w:type="dxa" w:w="45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拼接屏与展示内容由中控程序进行展示内容控制。展示内容由后端程序可更新替换或者增加内容。</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透明屏滑轨数字化沙盘</w:t>
            </w:r>
          </w:p>
        </w:tc>
        <w:tc>
          <w:tcPr>
            <w:tcW w:type="dxa" w:w="45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将业务技术原理进行三维动画演示。</w:t>
            </w:r>
          </w:p>
          <w:p>
            <w:pPr>
              <w:pStyle w:val="null3"/>
              <w:jc w:val="center"/>
            </w:pPr>
            <w:r>
              <w:rPr>
                <w:rFonts w:ascii="仿宋_GB2312" w:hAnsi="仿宋_GB2312" w:cs="仿宋_GB2312" w:eastAsia="仿宋_GB2312"/>
                <w:sz w:val="24"/>
              </w:rPr>
              <w:t>展示内容由中控程序进行展示内容控制。</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是</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L</w:t>
            </w:r>
            <w:r>
              <w:rPr>
                <w:rFonts w:ascii="仿宋_GB2312" w:hAnsi="仿宋_GB2312" w:cs="仿宋_GB2312" w:eastAsia="仿宋_GB2312"/>
                <w:sz w:val="24"/>
              </w:rPr>
              <w:t>型数字大屏系统</w:t>
            </w:r>
          </w:p>
        </w:tc>
        <w:tc>
          <w:tcPr>
            <w:tcW w:type="dxa" w:w="45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播放影片形成裸眼3D效果。能够单独使用正面屏幕进行单独播放相应数字影片或者内容。展示内容由中控程序进行展示内容控制。</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智慧中控</w:t>
            </w:r>
          </w:p>
        </w:tc>
        <w:tc>
          <w:tcPr>
            <w:tcW w:type="dxa" w:w="45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程序能够支持常用设备开关控制。如继电器、</w:t>
            </w:r>
            <w:r>
              <w:rPr>
                <w:rFonts w:ascii="仿宋_GB2312" w:hAnsi="仿宋_GB2312" w:cs="仿宋_GB2312" w:eastAsia="仿宋_GB2312"/>
                <w:sz w:val="24"/>
              </w:rPr>
              <w:t>灯控设备、门禁、空调、中控设备、音控设备、视频等设备的RS-232\485、RJ-45、红外、IR等接口通讯控制。</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r>
    </w:tbl>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1,400,680.00</w:t>
      </w:r>
    </w:p>
    <w:p>
      <w:pPr>
        <w:pStyle w:val="null3"/>
      </w:pPr>
      <w:r>
        <w:rPr>
          <w:rFonts w:ascii="仿宋_GB2312" w:hAnsi="仿宋_GB2312" w:cs="仿宋_GB2312" w:eastAsia="仿宋_GB2312"/>
        </w:rPr>
        <w:t>采购包最高限价（元）: 1,400,680.00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43寸透明触控橱柜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拼接屏矩阵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透明屏滑轨数字化沙盘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554,780.00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L型数字大屏系统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502,700.00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智慧中控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68,200.00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标的名称：43寸透明触控橱柜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55"/>
              <w:tblBorders>
                <w:top w:val="none" w:color="000000" w:sz="4"/>
                <w:left w:val="none" w:color="000000" w:sz="4"/>
                <w:bottom w:val="none" w:color="000000" w:sz="4"/>
                <w:right w:val="none" w:color="000000" w:sz="4"/>
                <w:insideH w:val="none"/>
                <w:insideV w:val="none"/>
              </w:tblBorders>
            </w:tblPr>
            <w:tblGrid>
              <w:gridCol w:w="163"/>
              <w:gridCol w:w="294"/>
              <w:gridCol w:w="317"/>
              <w:gridCol w:w="1908"/>
              <w:gridCol w:w="252"/>
              <w:gridCol w:w="242"/>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b/>
                    </w:rPr>
                    <w:t>规格</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43寸透明触控橱柜</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透明触控橱柜</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w:t>
                  </w:r>
                  <w:r>
                    <w:rPr>
                      <w:rFonts w:ascii="仿宋_GB2312" w:hAnsi="仿宋_GB2312" w:cs="仿宋_GB2312" w:eastAsia="仿宋_GB2312"/>
                      <w:sz w:val="24"/>
                    </w:rPr>
                    <w:t>配置：</w:t>
                  </w:r>
                  <w:r>
                    <w:rPr>
                      <w:rFonts w:ascii="仿宋_GB2312" w:hAnsi="仿宋_GB2312" w:cs="仿宋_GB2312" w:eastAsia="仿宋_GB2312"/>
                      <w:sz w:val="24"/>
                    </w:rPr>
                    <w:t>CPU≥I5-9代处理器、内存≥8G运行内存、硬盘≥240G储存SSD</w:t>
                  </w:r>
                  <w:r>
                    <w:rPr>
                      <w:rFonts w:ascii="仿宋_GB2312" w:hAnsi="仿宋_GB2312" w:cs="仿宋_GB2312" w:eastAsia="仿宋_GB2312"/>
                      <w:sz w:val="24"/>
                    </w:rPr>
                    <w:t>，显存</w:t>
                  </w:r>
                  <w:r>
                    <w:rPr>
                      <w:rFonts w:ascii="仿宋_GB2312" w:hAnsi="仿宋_GB2312" w:cs="仿宋_GB2312" w:eastAsia="仿宋_GB2312"/>
                      <w:sz w:val="24"/>
                    </w:rPr>
                    <w:t>≥2G，独显</w:t>
                  </w:r>
                </w:p>
                <w:p>
                  <w:pPr>
                    <w:pStyle w:val="null3"/>
                    <w:ind w:left="150"/>
                  </w:pPr>
                  <w:r>
                    <w:rPr>
                      <w:rFonts w:ascii="仿宋_GB2312" w:hAnsi="仿宋_GB2312" w:cs="仿宋_GB2312" w:eastAsia="仿宋_GB2312"/>
                      <w:sz w:val="24"/>
                    </w:rPr>
                    <w:t>2.</w:t>
                  </w:r>
                  <w:r>
                    <w:rPr>
                      <w:rFonts w:ascii="仿宋_GB2312" w:hAnsi="仿宋_GB2312" w:cs="仿宋_GB2312" w:eastAsia="仿宋_GB2312"/>
                      <w:sz w:val="24"/>
                    </w:rPr>
                    <w:t>尺寸</w:t>
                  </w:r>
                  <w:r>
                    <w:rPr>
                      <w:rFonts w:ascii="仿宋_GB2312" w:hAnsi="仿宋_GB2312" w:cs="仿宋_GB2312" w:eastAsia="仿宋_GB2312"/>
                      <w:sz w:val="24"/>
                    </w:rPr>
                    <w:t>43寸  (16：9)</w:t>
                  </w:r>
                </w:p>
                <w:p>
                  <w:pPr>
                    <w:pStyle w:val="null3"/>
                    <w:ind w:left="150"/>
                  </w:pPr>
                  <w:r>
                    <w:rPr>
                      <w:rFonts w:ascii="仿宋_GB2312" w:hAnsi="仿宋_GB2312" w:cs="仿宋_GB2312" w:eastAsia="仿宋_GB2312"/>
                      <w:sz w:val="24"/>
                    </w:rPr>
                    <w:t>3.</w:t>
                  </w:r>
                  <w:r>
                    <w:rPr>
                      <w:rFonts w:ascii="仿宋_GB2312" w:hAnsi="仿宋_GB2312" w:cs="仿宋_GB2312" w:eastAsia="仿宋_GB2312"/>
                      <w:sz w:val="24"/>
                    </w:rPr>
                    <w:t>屏体分辨率</w:t>
                  </w:r>
                  <w:r>
                    <w:rPr>
                      <w:rFonts w:ascii="仿宋_GB2312" w:hAnsi="仿宋_GB2312" w:cs="仿宋_GB2312" w:eastAsia="仿宋_GB2312"/>
                      <w:sz w:val="24"/>
                    </w:rPr>
                    <w:t>≥1920*1080（16：9）</w:t>
                  </w:r>
                </w:p>
                <w:p>
                  <w:pPr>
                    <w:pStyle w:val="null3"/>
                    <w:ind w:left="150"/>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透光率</w:t>
                  </w:r>
                  <w:r>
                    <w:rPr>
                      <w:rFonts w:ascii="仿宋_GB2312" w:hAnsi="仿宋_GB2312" w:cs="仿宋_GB2312" w:eastAsia="仿宋_GB2312"/>
                      <w:sz w:val="24"/>
                    </w:rPr>
                    <w:t>≥85%</w:t>
                  </w:r>
                </w:p>
                <w:p>
                  <w:pPr>
                    <w:pStyle w:val="null3"/>
                    <w:ind w:left="150"/>
                  </w:pPr>
                  <w:r>
                    <w:rPr>
                      <w:rFonts w:ascii="仿宋_GB2312" w:hAnsi="仿宋_GB2312" w:cs="仿宋_GB2312" w:eastAsia="仿宋_GB2312"/>
                      <w:sz w:val="24"/>
                    </w:rPr>
                    <w:t>5.</w:t>
                  </w:r>
                  <w:r>
                    <w:rPr>
                      <w:rFonts w:ascii="仿宋_GB2312" w:hAnsi="仿宋_GB2312" w:cs="仿宋_GB2312" w:eastAsia="仿宋_GB2312"/>
                      <w:sz w:val="24"/>
                    </w:rPr>
                    <w:t>色差饱和度</w:t>
                  </w:r>
                  <w:r>
                    <w:rPr>
                      <w:rFonts w:ascii="仿宋_GB2312" w:hAnsi="仿宋_GB2312" w:cs="仿宋_GB2312" w:eastAsia="仿宋_GB2312"/>
                      <w:sz w:val="24"/>
                    </w:rPr>
                    <w:t>≥72%</w:t>
                  </w:r>
                </w:p>
                <w:p>
                  <w:pPr>
                    <w:pStyle w:val="null3"/>
                    <w:ind w:left="150"/>
                  </w:pPr>
                  <w:r>
                    <w:rPr>
                      <w:rFonts w:ascii="仿宋_GB2312" w:hAnsi="仿宋_GB2312" w:cs="仿宋_GB2312" w:eastAsia="仿宋_GB2312"/>
                      <w:sz w:val="24"/>
                    </w:rPr>
                    <w:t>6.</w:t>
                  </w:r>
                  <w:r>
                    <w:rPr>
                      <w:rFonts w:ascii="仿宋_GB2312" w:hAnsi="仿宋_GB2312" w:cs="仿宋_GB2312" w:eastAsia="仿宋_GB2312"/>
                      <w:sz w:val="24"/>
                    </w:rPr>
                    <w:t>颜色</w:t>
                  </w:r>
                  <w:r>
                    <w:rPr>
                      <w:rFonts w:ascii="仿宋_GB2312" w:hAnsi="仿宋_GB2312" w:cs="仿宋_GB2312" w:eastAsia="仿宋_GB2312"/>
                      <w:sz w:val="24"/>
                    </w:rPr>
                    <w:t>16.7M</w:t>
                  </w:r>
                </w:p>
                <w:p>
                  <w:pPr>
                    <w:pStyle w:val="null3"/>
                    <w:ind w:left="150"/>
                  </w:pPr>
                  <w:r>
                    <w:rPr>
                      <w:rFonts w:ascii="仿宋_GB2312" w:hAnsi="仿宋_GB2312" w:cs="仿宋_GB2312" w:eastAsia="仿宋_GB2312"/>
                      <w:sz w:val="24"/>
                    </w:rPr>
                    <w:t>7.</w:t>
                  </w:r>
                  <w:r>
                    <w:rPr>
                      <w:rFonts w:ascii="仿宋_GB2312" w:hAnsi="仿宋_GB2312" w:cs="仿宋_GB2312" w:eastAsia="仿宋_GB2312"/>
                      <w:sz w:val="24"/>
                    </w:rPr>
                    <w:t>扫描频率</w:t>
                  </w:r>
                  <w:r>
                    <w:rPr>
                      <w:rFonts w:ascii="仿宋_GB2312" w:hAnsi="仿宋_GB2312" w:cs="仿宋_GB2312" w:eastAsia="仿宋_GB2312"/>
                      <w:sz w:val="24"/>
                    </w:rPr>
                    <w:t>≥60Hz</w:t>
                  </w:r>
                </w:p>
                <w:p>
                  <w:pPr>
                    <w:pStyle w:val="null3"/>
                    <w:ind w:left="150"/>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亮度</w:t>
                  </w:r>
                  <w:r>
                    <w:rPr>
                      <w:rFonts w:ascii="仿宋_GB2312" w:hAnsi="仿宋_GB2312" w:cs="仿宋_GB2312" w:eastAsia="仿宋_GB2312"/>
                      <w:sz w:val="24"/>
                    </w:rPr>
                    <w:t>≥500cd/㎡</w:t>
                  </w:r>
                </w:p>
                <w:p>
                  <w:pPr>
                    <w:pStyle w:val="null3"/>
                    <w:ind w:left="150"/>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对比度</w:t>
                  </w:r>
                  <w:r>
                    <w:rPr>
                      <w:rFonts w:ascii="仿宋_GB2312" w:hAnsi="仿宋_GB2312" w:cs="仿宋_GB2312" w:eastAsia="仿宋_GB2312"/>
                      <w:sz w:val="24"/>
                    </w:rPr>
                    <w:t>≥3000：1</w:t>
                  </w:r>
                </w:p>
                <w:p>
                  <w:pPr>
                    <w:pStyle w:val="null3"/>
                    <w:ind w:left="150"/>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响应时间</w:t>
                  </w:r>
                  <w:r>
                    <w:rPr>
                      <w:rFonts w:ascii="仿宋_GB2312" w:hAnsi="仿宋_GB2312" w:cs="仿宋_GB2312" w:eastAsia="仿宋_GB2312"/>
                      <w:sz w:val="24"/>
                    </w:rPr>
                    <w:t>≤ 8ms</w:t>
                  </w:r>
                </w:p>
                <w:p>
                  <w:pPr>
                    <w:pStyle w:val="null3"/>
                    <w:ind w:left="150"/>
                  </w:pPr>
                  <w:r>
                    <w:rPr>
                      <w:rFonts w:ascii="仿宋_GB2312" w:hAnsi="仿宋_GB2312" w:cs="仿宋_GB2312" w:eastAsia="仿宋_GB2312"/>
                      <w:sz w:val="24"/>
                    </w:rPr>
                    <w:t>11.</w:t>
                  </w:r>
                  <w:r>
                    <w:rPr>
                      <w:rFonts w:ascii="仿宋_GB2312" w:hAnsi="仿宋_GB2312" w:cs="仿宋_GB2312" w:eastAsia="仿宋_GB2312"/>
                      <w:sz w:val="24"/>
                    </w:rPr>
                    <w:t>触摸分辨率：</w:t>
                  </w:r>
                  <w:r>
                    <w:rPr>
                      <w:rFonts w:ascii="仿宋_GB2312" w:hAnsi="仿宋_GB2312" w:cs="仿宋_GB2312" w:eastAsia="仿宋_GB2312"/>
                      <w:sz w:val="24"/>
                    </w:rPr>
                    <w:t>32767*32767；计算机响应：系统自动识别≤15ms；</w:t>
                  </w:r>
                </w:p>
                <w:p>
                  <w:pPr>
                    <w:pStyle w:val="null3"/>
                    <w:ind w:left="150"/>
                    <w:jc w:val="left"/>
                  </w:pPr>
                  <w:r>
                    <w:rPr>
                      <w:rFonts w:ascii="仿宋_GB2312" w:hAnsi="仿宋_GB2312" w:cs="仿宋_GB2312" w:eastAsia="仿宋_GB2312"/>
                      <w:sz w:val="24"/>
                    </w:rPr>
                    <w:t>12.</w:t>
                  </w:r>
                  <w:r>
                    <w:rPr>
                      <w:rFonts w:ascii="仿宋_GB2312" w:hAnsi="仿宋_GB2312" w:cs="仿宋_GB2312" w:eastAsia="仿宋_GB2312"/>
                      <w:sz w:val="24"/>
                    </w:rPr>
                    <w:t>触摸感应技术：红外感应识别触摸技术（</w:t>
                  </w:r>
                  <w:r>
                    <w:rPr>
                      <w:rFonts w:ascii="仿宋_GB2312" w:hAnsi="仿宋_GB2312" w:cs="仿宋_GB2312" w:eastAsia="仿宋_GB2312"/>
                      <w:sz w:val="24"/>
                    </w:rPr>
                    <w:t>≥</w:t>
                  </w:r>
                  <w:r>
                    <w:rPr>
                      <w:rFonts w:ascii="仿宋_GB2312" w:hAnsi="仿宋_GB2312" w:cs="仿宋_GB2312" w:eastAsia="仿宋_GB2312"/>
                      <w:sz w:val="24"/>
                    </w:rPr>
                    <w:t>10点）；</w:t>
                  </w:r>
                </w:p>
                <w:p>
                  <w:pPr>
                    <w:pStyle w:val="null3"/>
                    <w:ind w:left="150"/>
                    <w:jc w:val="left"/>
                  </w:pPr>
                  <w:r>
                    <w:rPr>
                      <w:rFonts w:ascii="仿宋_GB2312" w:hAnsi="仿宋_GB2312" w:cs="仿宋_GB2312" w:eastAsia="仿宋_GB2312"/>
                      <w:sz w:val="24"/>
                    </w:rPr>
                    <w:t>13.</w:t>
                  </w:r>
                  <w:r>
                    <w:rPr>
                      <w:rFonts w:ascii="仿宋_GB2312" w:hAnsi="仿宋_GB2312" w:cs="仿宋_GB2312" w:eastAsia="仿宋_GB2312"/>
                      <w:sz w:val="24"/>
                    </w:rPr>
                    <w:t>书写方式：手指、触摸笔或其它直径不小于</w:t>
                  </w:r>
                  <w:r>
                    <w:rPr>
                      <w:rFonts w:ascii="仿宋_GB2312" w:hAnsi="仿宋_GB2312" w:cs="仿宋_GB2312" w:eastAsia="仿宋_GB2312"/>
                      <w:sz w:val="24"/>
                    </w:rPr>
                    <w:t>5mm非透明物体（多点8mm）；</w:t>
                  </w:r>
                </w:p>
                <w:p>
                  <w:pPr>
                    <w:pStyle w:val="null3"/>
                    <w:ind w:left="150"/>
                    <w:jc w:val="left"/>
                  </w:pPr>
                  <w:r>
                    <w:rPr>
                      <w:rFonts w:ascii="仿宋_GB2312" w:hAnsi="仿宋_GB2312" w:cs="仿宋_GB2312" w:eastAsia="仿宋_GB2312"/>
                      <w:sz w:val="24"/>
                    </w:rPr>
                    <w:t>14.</w:t>
                  </w:r>
                  <w:r>
                    <w:rPr>
                      <w:rFonts w:ascii="仿宋_GB2312" w:hAnsi="仿宋_GB2312" w:cs="仿宋_GB2312" w:eastAsia="仿宋_GB2312"/>
                      <w:sz w:val="24"/>
                    </w:rPr>
                    <w:t>光标速度：</w:t>
                  </w:r>
                  <w:r>
                    <w:rPr>
                      <w:rFonts w:ascii="仿宋_GB2312" w:hAnsi="仿宋_GB2312" w:cs="仿宋_GB2312" w:eastAsia="仿宋_GB2312"/>
                      <w:sz w:val="24"/>
                    </w:rPr>
                    <w:t>≥120点/s；</w:t>
                  </w:r>
                </w:p>
                <w:p>
                  <w:pPr>
                    <w:pStyle w:val="null3"/>
                    <w:ind w:left="150"/>
                    <w:jc w:val="left"/>
                  </w:pPr>
                  <w:r>
                    <w:rPr>
                      <w:rFonts w:ascii="仿宋_GB2312" w:hAnsi="仿宋_GB2312" w:cs="仿宋_GB2312" w:eastAsia="仿宋_GB2312"/>
                      <w:sz w:val="24"/>
                    </w:rPr>
                    <w:t>15.</w:t>
                  </w:r>
                  <w:r>
                    <w:rPr>
                      <w:rFonts w:ascii="仿宋_GB2312" w:hAnsi="仿宋_GB2312" w:cs="仿宋_GB2312" w:eastAsia="仿宋_GB2312"/>
                      <w:sz w:val="24"/>
                    </w:rPr>
                    <w:t>定位精度：</w:t>
                  </w:r>
                  <w:r>
                    <w:rPr>
                      <w:rFonts w:ascii="仿宋_GB2312" w:hAnsi="仿宋_GB2312" w:cs="仿宋_GB2312" w:eastAsia="仿宋_GB2312"/>
                      <w:sz w:val="24"/>
                    </w:rPr>
                    <w:t>90%以上触摸区域为±2mm；</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75" w:firstLine="367"/>
                    <w:jc w:val="center"/>
                  </w:pPr>
                  <w:r>
                    <w:rPr>
                      <w:rFonts w:ascii="仿宋_GB2312" w:hAnsi="仿宋_GB2312" w:cs="仿宋_GB2312" w:eastAsia="仿宋_GB2312"/>
                      <w:sz w:val="24"/>
                    </w:rPr>
                    <w:t>1</w:t>
                  </w:r>
                </w:p>
              </w:tc>
            </w:tr>
            <w:tr>
              <w:tc>
                <w:tcPr>
                  <w:tcW w:type="dxa" w:w="163"/>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3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展示程序软件</w:t>
                  </w: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UI设计：</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该界面需要便于操作、易用高效，系统的界面，主要是登录界面和管理界面。</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其登记页面和操作页面主要参照展示页面的风格。</w:t>
                  </w:r>
                </w:p>
                <w:p>
                  <w:pPr>
                    <w:pStyle w:val="null3"/>
                    <w:ind w:left="150"/>
                  </w:pPr>
                  <w:r>
                    <w:rPr>
                      <w:rFonts w:ascii="仿宋_GB2312" w:hAnsi="仿宋_GB2312" w:cs="仿宋_GB2312" w:eastAsia="仿宋_GB2312"/>
                      <w:sz w:val="24"/>
                    </w:rPr>
                    <w:t>18.</w:t>
                  </w:r>
                  <w:r>
                    <w:rPr>
                      <w:rFonts w:ascii="仿宋_GB2312" w:hAnsi="仿宋_GB2312" w:cs="仿宋_GB2312" w:eastAsia="仿宋_GB2312"/>
                      <w:sz w:val="24"/>
                    </w:rPr>
                    <w:t>背景定制（二个层级以上）：可以根据需求，自定义显示界面背景要素，对背景进行排版，最终达到符合要求的背景界面。</w:t>
                  </w:r>
                </w:p>
                <w:p>
                  <w:pPr>
                    <w:pStyle w:val="null3"/>
                    <w:ind w:left="150"/>
                  </w:pPr>
                  <w:r>
                    <w:rPr>
                      <w:rFonts w:ascii="仿宋_GB2312" w:hAnsi="仿宋_GB2312" w:cs="仿宋_GB2312" w:eastAsia="仿宋_GB2312"/>
                      <w:sz w:val="24"/>
                    </w:rPr>
                    <w:t>19.</w:t>
                  </w:r>
                  <w:r>
                    <w:rPr>
                      <w:rFonts w:ascii="仿宋_GB2312" w:hAnsi="仿宋_GB2312" w:cs="仿宋_GB2312" w:eastAsia="仿宋_GB2312"/>
                      <w:sz w:val="24"/>
                    </w:rPr>
                    <w:t>UI按钮定制（10个热点以上），根据不同层级的需求，根据背景的基本要求，设置UI的风格，自定义设置。UI按钮的位置也可以根据意向排版的需求，放置在特定的位置</w:t>
                  </w:r>
                </w:p>
              </w:tc>
              <w:tc>
                <w:tcPr>
                  <w:tcW w:type="dxa" w:w="2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4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3"/>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透明橱窗前端程序开发框架模型编写：</w:t>
                  </w:r>
                </w:p>
                <w:p>
                  <w:pPr>
                    <w:pStyle w:val="null3"/>
                    <w:ind w:left="150"/>
                  </w:pPr>
                  <w:r>
                    <w:rPr>
                      <w:rFonts w:ascii="仿宋_GB2312" w:hAnsi="仿宋_GB2312" w:cs="仿宋_GB2312" w:eastAsia="仿宋_GB2312"/>
                      <w:sz w:val="24"/>
                    </w:rPr>
                    <w:t>20.</w:t>
                  </w:r>
                  <w:r>
                    <w:rPr>
                      <w:rFonts w:ascii="仿宋_GB2312" w:hAnsi="仿宋_GB2312" w:cs="仿宋_GB2312" w:eastAsia="仿宋_GB2312"/>
                      <w:sz w:val="24"/>
                    </w:rPr>
                    <w:t>根据软件结构和逻辑，定制软件布局，主界面定制，第二界面定制，其中有几个互动点，每个互动点向下有关于要查询的内容，每个内容有对应的互动点。最终形成整个布局的架构，形成最终的软件脉络。</w:t>
                  </w:r>
                </w:p>
                <w:p>
                  <w:pPr>
                    <w:pStyle w:val="null3"/>
                    <w:ind w:left="150"/>
                  </w:pPr>
                  <w:r>
                    <w:rPr>
                      <w:rFonts w:ascii="仿宋_GB2312" w:hAnsi="仿宋_GB2312" w:cs="仿宋_GB2312" w:eastAsia="仿宋_GB2312"/>
                      <w:sz w:val="24"/>
                    </w:rPr>
                    <w:t>21.</w:t>
                  </w:r>
                  <w:r>
                    <w:rPr>
                      <w:rFonts w:ascii="仿宋_GB2312" w:hAnsi="仿宋_GB2312" w:cs="仿宋_GB2312" w:eastAsia="仿宋_GB2312"/>
                      <w:sz w:val="24"/>
                    </w:rPr>
                    <w:t>定制互动点：根据形成的整体互动布局，定制互动点，每一个互动点的位置，互动点的结构，每一个页面的互动点对应的内容。</w:t>
                  </w:r>
                </w:p>
                <w:p>
                  <w:pPr>
                    <w:pStyle w:val="null3"/>
                    <w:ind w:left="150"/>
                  </w:pPr>
                  <w:r>
                    <w:rPr>
                      <w:rFonts w:ascii="仿宋_GB2312" w:hAnsi="仿宋_GB2312" w:cs="仿宋_GB2312" w:eastAsia="仿宋_GB2312"/>
                      <w:sz w:val="24"/>
                    </w:rPr>
                    <w:t>22.</w:t>
                  </w:r>
                  <w:r>
                    <w:rPr>
                      <w:rFonts w:ascii="仿宋_GB2312" w:hAnsi="仿宋_GB2312" w:cs="仿宋_GB2312" w:eastAsia="仿宋_GB2312"/>
                      <w:sz w:val="24"/>
                    </w:rPr>
                    <w:t>多层互动结构嵌套：支持在后续更新中，增加软件结构，如给每一张图片增加背后的故事，增加软件的层级，让整个软件更加丰富，互动性更强。</w:t>
                  </w:r>
                </w:p>
              </w:tc>
              <w:tc>
                <w:tcPr>
                  <w:tcW w:type="dxa" w:w="252"/>
                  <w:vMerge/>
                  <w:tcBorders>
                    <w:top w:val="none" w:color="000000" w:sz="4"/>
                    <w:left w:val="none" w:color="000000" w:sz="4"/>
                    <w:bottom w:val="none" w:color="000000" w:sz="4"/>
                    <w:right w:val="single" w:color="000000" w:sz="4"/>
                  </w:tcBorders>
                </w:tcPr>
                <w:p/>
              </w:tc>
              <w:tc>
                <w:tcPr>
                  <w:tcW w:type="dxa" w:w="242"/>
                  <w:vMerge/>
                  <w:tcBorders>
                    <w:top w:val="none" w:color="000000" w:sz="4"/>
                    <w:left w:val="none" w:color="000000" w:sz="4"/>
                    <w:bottom w:val="non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程序交互热点控制代码编写</w:t>
                  </w:r>
                </w:p>
                <w:p>
                  <w:pPr>
                    <w:pStyle w:val="null3"/>
                    <w:ind w:left="150"/>
                  </w:pPr>
                  <w:r>
                    <w:rPr>
                      <w:rFonts w:ascii="仿宋_GB2312" w:hAnsi="仿宋_GB2312" w:cs="仿宋_GB2312" w:eastAsia="仿宋_GB2312"/>
                      <w:sz w:val="24"/>
                    </w:rPr>
                    <w:t>23.</w:t>
                  </w:r>
                  <w:r>
                    <w:rPr>
                      <w:rFonts w:ascii="仿宋_GB2312" w:hAnsi="仿宋_GB2312" w:cs="仿宋_GB2312" w:eastAsia="仿宋_GB2312"/>
                      <w:sz w:val="24"/>
                    </w:rPr>
                    <w:t>定制互动效果：每一个互动点在进入下一个层级的过程中需要定制一个切换效果，和平面</w:t>
                  </w:r>
                  <w:r>
                    <w:rPr>
                      <w:rFonts w:ascii="仿宋_GB2312" w:hAnsi="仿宋_GB2312" w:cs="仿宋_GB2312" w:eastAsia="仿宋_GB2312"/>
                      <w:sz w:val="24"/>
                    </w:rPr>
                    <w:t>UI效果不同，这里指的是切换的互动效果，这里由软件来实现。</w:t>
                  </w:r>
                </w:p>
                <w:p>
                  <w:pPr>
                    <w:pStyle w:val="null3"/>
                    <w:ind w:left="150"/>
                  </w:pPr>
                  <w:r>
                    <w:rPr>
                      <w:rFonts w:ascii="仿宋_GB2312" w:hAnsi="仿宋_GB2312" w:cs="仿宋_GB2312" w:eastAsia="仿宋_GB2312"/>
                      <w:sz w:val="24"/>
                    </w:rPr>
                    <w:t>24.</w:t>
                  </w:r>
                  <w:r>
                    <w:rPr>
                      <w:rFonts w:ascii="仿宋_GB2312" w:hAnsi="仿宋_GB2312" w:cs="仿宋_GB2312" w:eastAsia="仿宋_GB2312"/>
                      <w:sz w:val="24"/>
                    </w:rPr>
                    <w:t>通过多点触控的位置信息，将感应数据传算给后台程序计算，实现场景联动交互的效果。</w:t>
                  </w:r>
                </w:p>
              </w:tc>
              <w:tc>
                <w:tcPr>
                  <w:tcW w:type="dxa" w:w="252"/>
                  <w:vMerge/>
                  <w:tcBorders>
                    <w:top w:val="none" w:color="000000" w:sz="4"/>
                    <w:left w:val="none" w:color="000000" w:sz="4"/>
                    <w:bottom w:val="none" w:color="000000" w:sz="4"/>
                    <w:right w:val="single" w:color="000000" w:sz="4"/>
                  </w:tcBorders>
                </w:tcPr>
                <w:p/>
              </w:tc>
              <w:tc>
                <w:tcPr>
                  <w:tcW w:type="dxa" w:w="242"/>
                  <w:vMerge/>
                  <w:tcBorders>
                    <w:top w:val="none" w:color="000000" w:sz="4"/>
                    <w:left w:val="none" w:color="000000" w:sz="4"/>
                    <w:bottom w:val="none" w:color="000000" w:sz="4"/>
                    <w:right w:val="single" w:color="000000" w:sz="4"/>
                  </w:tcBorders>
                </w:tcPr>
                <w:p/>
              </w:tc>
            </w:tr>
            <w:tr>
              <w:tc>
                <w:tcPr>
                  <w:tcW w:type="dxa" w:w="163"/>
                  <w:vMerge/>
                  <w:tcBorders>
                    <w:top w:val="none" w:color="000000" w:sz="4"/>
                    <w:left w:val="single" w:color="000000" w:sz="4"/>
                    <w:bottom w:val="single" w:color="000000" w:sz="4"/>
                    <w:right w:val="single" w:color="000000" w:sz="4"/>
                  </w:tcBorders>
                </w:tcPr>
                <w:p/>
              </w:tc>
              <w:tc>
                <w:tcPr>
                  <w:tcW w:type="dxa" w:w="294"/>
                  <w:vMerge/>
                  <w:tcBorders>
                    <w:top w:val="none" w:color="000000" w:sz="4"/>
                    <w:left w:val="non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19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25.</w:t>
                  </w:r>
                  <w:r>
                    <w:rPr>
                      <w:rFonts w:ascii="仿宋_GB2312" w:hAnsi="仿宋_GB2312" w:cs="仿宋_GB2312" w:eastAsia="仿宋_GB2312"/>
                      <w:sz w:val="24"/>
                    </w:rPr>
                    <w:t>品控测试：根据现场条件进行，无线测试点击测试，</w:t>
                  </w:r>
                  <w:r>
                    <w:rPr>
                      <w:rFonts w:ascii="仿宋_GB2312" w:hAnsi="仿宋_GB2312" w:cs="仿宋_GB2312" w:eastAsia="仿宋_GB2312"/>
                      <w:sz w:val="24"/>
                    </w:rPr>
                    <w:t>bug信息的反馈并反复测试、优化及售后服务。</w:t>
                  </w:r>
                </w:p>
              </w:tc>
              <w:tc>
                <w:tcPr>
                  <w:tcW w:type="dxa" w:w="252"/>
                  <w:vMerge/>
                  <w:tcBorders>
                    <w:top w:val="none" w:color="000000" w:sz="4"/>
                    <w:left w:val="none" w:color="000000" w:sz="4"/>
                    <w:bottom w:val="none" w:color="000000" w:sz="4"/>
                    <w:right w:val="single" w:color="000000" w:sz="4"/>
                  </w:tcBorders>
                </w:tcPr>
                <w:p/>
              </w:tc>
              <w:tc>
                <w:tcPr>
                  <w:tcW w:type="dxa" w:w="242"/>
                  <w:vMerge/>
                  <w:tcBorders>
                    <w:top w:val="none" w:color="000000" w:sz="4"/>
                    <w:left w:val="none" w:color="000000" w:sz="4"/>
                    <w:bottom w:val="non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供应商需提供</w:t>
            </w:r>
            <w:r>
              <w:rPr>
                <w:rFonts w:ascii="仿宋_GB2312" w:hAnsi="仿宋_GB2312" w:cs="仿宋_GB2312" w:eastAsia="仿宋_GB2312"/>
                <w:sz w:val="24"/>
              </w:rPr>
              <w:t>43寸透明触控橱柜的</w:t>
            </w:r>
            <w:r>
              <w:rPr>
                <w:rFonts w:ascii="仿宋_GB2312" w:hAnsi="仿宋_GB2312" w:cs="仿宋_GB2312" w:eastAsia="仿宋_GB2312"/>
                <w:sz w:val="24"/>
              </w:rPr>
              <w:t>第三方检测机构出具的检验报告。</w:t>
            </w:r>
          </w:p>
        </w:tc>
      </w:tr>
    </w:tbl>
    <w:p>
      <w:pPr>
        <w:pStyle w:val="null3"/>
      </w:pPr>
      <w:r>
        <w:rPr>
          <w:rFonts w:ascii="仿宋_GB2312" w:hAnsi="仿宋_GB2312" w:cs="仿宋_GB2312" w:eastAsia="仿宋_GB2312"/>
        </w:rPr>
        <w:t>标的名称：拼接屏矩阵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55"/>
              <w:tblBorders>
                <w:top w:val="none" w:color="000000" w:sz="4"/>
                <w:left w:val="none" w:color="000000" w:sz="4"/>
                <w:bottom w:val="none" w:color="000000" w:sz="4"/>
                <w:right w:val="none" w:color="000000" w:sz="4"/>
                <w:insideH w:val="none"/>
                <w:insideV w:val="none"/>
              </w:tblBorders>
            </w:tblPr>
            <w:tblGrid>
              <w:gridCol w:w="152"/>
              <w:gridCol w:w="269"/>
              <w:gridCol w:w="284"/>
              <w:gridCol w:w="1371"/>
              <w:gridCol w:w="263"/>
              <w:gridCol w:w="210"/>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采购内容</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名称</w:t>
                  </w:r>
                </w:p>
              </w:tc>
              <w:tc>
                <w:tcPr>
                  <w:tcW w:type="dxa" w:w="13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b/>
                    </w:rPr>
                    <w:t>规格</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r>
            <w:tr>
              <w:tc>
                <w:tcPr>
                  <w:tcW w:type="dxa" w:w="1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拼接屏及控制矩阵</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55</w:t>
                  </w:r>
                  <w:r>
                    <w:rPr>
                      <w:rFonts w:ascii="仿宋_GB2312" w:hAnsi="仿宋_GB2312" w:cs="仿宋_GB2312" w:eastAsia="仿宋_GB2312"/>
                      <w:sz w:val="24"/>
                    </w:rPr>
                    <w:t>寸0.88MM拼接屏</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27.</w:t>
                  </w:r>
                  <w:r>
                    <w:rPr>
                      <w:rFonts w:ascii="仿宋_GB2312" w:hAnsi="仿宋_GB2312" w:cs="仿宋_GB2312" w:eastAsia="仿宋_GB2312"/>
                      <w:sz w:val="24"/>
                    </w:rPr>
                    <w:t>尺寸 55寸</w:t>
                  </w:r>
                </w:p>
                <w:p>
                  <w:pPr>
                    <w:pStyle w:val="null3"/>
                    <w:ind w:left="150"/>
                    <w:jc w:val="both"/>
                  </w:pPr>
                  <w:r>
                    <w:rPr>
                      <w:rFonts w:ascii="仿宋_GB2312" w:hAnsi="仿宋_GB2312" w:cs="仿宋_GB2312" w:eastAsia="仿宋_GB2312"/>
                      <w:sz w:val="24"/>
                    </w:rPr>
                    <w:t>28.</w:t>
                  </w:r>
                  <w:r>
                    <w:rPr>
                      <w:rFonts w:ascii="仿宋_GB2312" w:hAnsi="仿宋_GB2312" w:cs="仿宋_GB2312" w:eastAsia="仿宋_GB2312"/>
                      <w:sz w:val="24"/>
                    </w:rPr>
                    <w:t>★拼缝≤ 0.88mm</w:t>
                  </w:r>
                </w:p>
                <w:p>
                  <w:pPr>
                    <w:pStyle w:val="null3"/>
                    <w:ind w:left="150"/>
                    <w:jc w:val="both"/>
                  </w:pPr>
                  <w:r>
                    <w:rPr>
                      <w:rFonts w:ascii="仿宋_GB2312" w:hAnsi="仿宋_GB2312" w:cs="仿宋_GB2312" w:eastAsia="仿宋_GB2312"/>
                      <w:sz w:val="24"/>
                    </w:rPr>
                    <w:t>29.</w:t>
                  </w:r>
                  <w:r>
                    <w:rPr>
                      <w:rFonts w:ascii="仿宋_GB2312" w:hAnsi="仿宋_GB2312" w:cs="仿宋_GB2312" w:eastAsia="仿宋_GB2312"/>
                      <w:sz w:val="24"/>
                    </w:rPr>
                    <w:t>背光类型 D-LED</w:t>
                  </w:r>
                </w:p>
                <w:p>
                  <w:pPr>
                    <w:pStyle w:val="null3"/>
                    <w:ind w:left="150"/>
                    <w:jc w:val="both"/>
                  </w:pPr>
                  <w:r>
                    <w:rPr>
                      <w:rFonts w:ascii="仿宋_GB2312" w:hAnsi="仿宋_GB2312" w:cs="仿宋_GB2312" w:eastAsia="仿宋_GB2312"/>
                      <w:sz w:val="24"/>
                    </w:rPr>
                    <w:t>30.</w:t>
                  </w:r>
                  <w:r>
                    <w:rPr>
                      <w:rFonts w:ascii="仿宋_GB2312" w:hAnsi="仿宋_GB2312" w:cs="仿宋_GB2312" w:eastAsia="仿宋_GB2312"/>
                      <w:sz w:val="24"/>
                    </w:rPr>
                    <w:t>分辨率 ≥1920×1080</w:t>
                  </w:r>
                </w:p>
                <w:p>
                  <w:pPr>
                    <w:pStyle w:val="null3"/>
                    <w:ind w:left="150"/>
                    <w:jc w:val="both"/>
                  </w:pPr>
                  <w:r>
                    <w:rPr>
                      <w:rFonts w:ascii="仿宋_GB2312" w:hAnsi="仿宋_GB2312" w:cs="仿宋_GB2312" w:eastAsia="仿宋_GB2312"/>
                      <w:sz w:val="24"/>
                    </w:rPr>
                    <w:t>31.</w:t>
                  </w:r>
                  <w:r>
                    <w:rPr>
                      <w:rFonts w:ascii="仿宋_GB2312" w:hAnsi="仿宋_GB2312" w:cs="仿宋_GB2312" w:eastAsia="仿宋_GB2312"/>
                      <w:sz w:val="24"/>
                    </w:rPr>
                    <w:t>像素点距（um） 630(H)×630(V)</w:t>
                  </w:r>
                </w:p>
                <w:p>
                  <w:pPr>
                    <w:pStyle w:val="null3"/>
                    <w:ind w:left="150"/>
                    <w:jc w:val="both"/>
                  </w:pPr>
                  <w:r>
                    <w:rPr>
                      <w:rFonts w:ascii="仿宋_GB2312" w:hAnsi="仿宋_GB2312" w:cs="仿宋_GB2312" w:eastAsia="仿宋_GB2312"/>
                      <w:sz w:val="24"/>
                    </w:rPr>
                    <w:t>32.</w:t>
                  </w:r>
                  <w:r>
                    <w:rPr>
                      <w:rFonts w:ascii="仿宋_GB2312" w:hAnsi="仿宋_GB2312" w:cs="仿宋_GB2312" w:eastAsia="仿宋_GB2312"/>
                      <w:sz w:val="24"/>
                    </w:rPr>
                    <w:t>▲</w:t>
                  </w:r>
                  <w:r>
                    <w:rPr>
                      <w:rFonts w:ascii="仿宋_GB2312" w:hAnsi="仿宋_GB2312" w:cs="仿宋_GB2312" w:eastAsia="仿宋_GB2312"/>
                      <w:sz w:val="24"/>
                    </w:rPr>
                    <w:t>响应时间≤8ms</w:t>
                  </w:r>
                </w:p>
                <w:p>
                  <w:pPr>
                    <w:pStyle w:val="null3"/>
                    <w:ind w:left="150"/>
                    <w:jc w:val="both"/>
                  </w:pPr>
                  <w:r>
                    <w:rPr>
                      <w:rFonts w:ascii="仿宋_GB2312" w:hAnsi="仿宋_GB2312" w:cs="仿宋_GB2312" w:eastAsia="仿宋_GB2312"/>
                      <w:sz w:val="24"/>
                    </w:rPr>
                    <w:t>33.</w:t>
                  </w:r>
                  <w:r>
                    <w:rPr>
                      <w:rFonts w:ascii="仿宋_GB2312" w:hAnsi="仿宋_GB2312" w:cs="仿宋_GB2312" w:eastAsia="仿宋_GB2312"/>
                      <w:sz w:val="24"/>
                    </w:rPr>
                    <w:t>▲</w:t>
                  </w:r>
                  <w:r>
                    <w:rPr>
                      <w:rFonts w:ascii="仿宋_GB2312" w:hAnsi="仿宋_GB2312" w:cs="仿宋_GB2312" w:eastAsia="仿宋_GB2312"/>
                      <w:sz w:val="24"/>
                    </w:rPr>
                    <w:t>亮度≥500nit</w:t>
                  </w:r>
                </w:p>
                <w:p>
                  <w:pPr>
                    <w:pStyle w:val="null3"/>
                    <w:ind w:left="150"/>
                    <w:jc w:val="both"/>
                  </w:pPr>
                  <w:r>
                    <w:rPr>
                      <w:rFonts w:ascii="仿宋_GB2312" w:hAnsi="仿宋_GB2312" w:cs="仿宋_GB2312" w:eastAsia="仿宋_GB2312"/>
                      <w:sz w:val="24"/>
                    </w:rPr>
                    <w:t>34.</w:t>
                  </w:r>
                  <w:r>
                    <w:rPr>
                      <w:rFonts w:ascii="仿宋_GB2312" w:hAnsi="仿宋_GB2312" w:cs="仿宋_GB2312" w:eastAsia="仿宋_GB2312"/>
                      <w:sz w:val="24"/>
                    </w:rPr>
                    <w:t>▲</w:t>
                  </w:r>
                  <w:r>
                    <w:rPr>
                      <w:rFonts w:ascii="仿宋_GB2312" w:hAnsi="仿宋_GB2312" w:cs="仿宋_GB2312" w:eastAsia="仿宋_GB2312"/>
                      <w:sz w:val="24"/>
                    </w:rPr>
                    <w:t>对比度 ≥1000:1</w:t>
                  </w:r>
                </w:p>
                <w:p>
                  <w:pPr>
                    <w:pStyle w:val="null3"/>
                    <w:ind w:left="150"/>
                    <w:jc w:val="both"/>
                  </w:pPr>
                  <w:r>
                    <w:rPr>
                      <w:rFonts w:ascii="仿宋_GB2312" w:hAnsi="仿宋_GB2312" w:cs="仿宋_GB2312" w:eastAsia="仿宋_GB2312"/>
                      <w:sz w:val="24"/>
                    </w:rPr>
                    <w:t>35.</w:t>
                  </w:r>
                  <w:r>
                    <w:rPr>
                      <w:rFonts w:ascii="仿宋_GB2312" w:hAnsi="仿宋_GB2312" w:cs="仿宋_GB2312" w:eastAsia="仿宋_GB2312"/>
                      <w:sz w:val="24"/>
                    </w:rPr>
                    <w:t>可视角度 ≥ 178°（垂直，水平）</w:t>
                  </w:r>
                </w:p>
                <w:p>
                  <w:pPr>
                    <w:pStyle w:val="null3"/>
                    <w:ind w:left="150"/>
                    <w:jc w:val="both"/>
                  </w:pPr>
                  <w:r>
                    <w:rPr>
                      <w:rFonts w:ascii="仿宋_GB2312" w:hAnsi="仿宋_GB2312" w:cs="仿宋_GB2312" w:eastAsia="仿宋_GB2312"/>
                      <w:sz w:val="24"/>
                    </w:rPr>
                    <w:t>36.</w:t>
                  </w:r>
                  <w:r>
                    <w:rPr>
                      <w:rFonts w:ascii="仿宋_GB2312" w:hAnsi="仿宋_GB2312" w:cs="仿宋_GB2312" w:eastAsia="仿宋_GB2312"/>
                      <w:sz w:val="24"/>
                    </w:rPr>
                    <w:t>色彩 16.7M(8bits-true)</w:t>
                  </w:r>
                </w:p>
                <w:p>
                  <w:pPr>
                    <w:pStyle w:val="null3"/>
                    <w:ind w:left="150"/>
                    <w:jc w:val="both"/>
                  </w:pPr>
                  <w:r>
                    <w:rPr>
                      <w:rFonts w:ascii="仿宋_GB2312" w:hAnsi="仿宋_GB2312" w:cs="仿宋_GB2312" w:eastAsia="仿宋_GB2312"/>
                      <w:sz w:val="24"/>
                    </w:rPr>
                    <w:t>37.</w:t>
                  </w:r>
                  <w:r>
                    <w:rPr>
                      <w:rFonts w:ascii="仿宋_GB2312" w:hAnsi="仿宋_GB2312" w:cs="仿宋_GB2312" w:eastAsia="仿宋_GB2312"/>
                      <w:sz w:val="24"/>
                    </w:rPr>
                    <w:t>色饱和度≥72%</w:t>
                  </w:r>
                </w:p>
                <w:p>
                  <w:pPr>
                    <w:pStyle w:val="null3"/>
                    <w:ind w:left="150"/>
                    <w:jc w:val="both"/>
                  </w:pPr>
                  <w:r>
                    <w:rPr>
                      <w:rFonts w:ascii="仿宋_GB2312" w:hAnsi="仿宋_GB2312" w:cs="仿宋_GB2312" w:eastAsia="仿宋_GB2312"/>
                      <w:sz w:val="24"/>
                    </w:rPr>
                    <w:t>38.</w:t>
                  </w:r>
                  <w:r>
                    <w:rPr>
                      <w:rFonts w:ascii="仿宋_GB2312" w:hAnsi="仿宋_GB2312" w:cs="仿宋_GB2312" w:eastAsia="仿宋_GB2312"/>
                      <w:sz w:val="24"/>
                    </w:rPr>
                    <w:t>显示比例 16:9</w:t>
                  </w:r>
                </w:p>
                <w:p>
                  <w:pPr>
                    <w:pStyle w:val="null3"/>
                    <w:ind w:left="150"/>
                    <w:jc w:val="both"/>
                  </w:pPr>
                  <w:r>
                    <w:rPr>
                      <w:rFonts w:ascii="仿宋_GB2312" w:hAnsi="仿宋_GB2312" w:cs="仿宋_GB2312" w:eastAsia="仿宋_GB2312"/>
                      <w:sz w:val="24"/>
                    </w:rPr>
                    <w:t>39.</w:t>
                  </w:r>
                  <w:r>
                    <w:rPr>
                      <w:rFonts w:ascii="仿宋_GB2312" w:hAnsi="仿宋_GB2312" w:cs="仿宋_GB2312" w:eastAsia="仿宋_GB2312"/>
                      <w:sz w:val="24"/>
                    </w:rPr>
                    <w:t>刷新频率 ≥60Hz</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液压支架（加强竖版）</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40.</w:t>
                  </w:r>
                  <w:r>
                    <w:rPr>
                      <w:rFonts w:ascii="仿宋_GB2312" w:hAnsi="仿宋_GB2312" w:cs="仿宋_GB2312" w:eastAsia="仿宋_GB2312"/>
                      <w:sz w:val="24"/>
                    </w:rPr>
                    <w:t>支持正面维护和拆卸，具有灵活调节功能</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视频处理器</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41.</w:t>
                  </w:r>
                  <w:r>
                    <w:rPr>
                      <w:rFonts w:ascii="仿宋_GB2312" w:hAnsi="仿宋_GB2312" w:cs="仿宋_GB2312" w:eastAsia="仿宋_GB2312"/>
                      <w:sz w:val="24"/>
                    </w:rPr>
                    <w:t>单路信号分辨率≥1920*1080，</w:t>
                  </w:r>
                </w:p>
                <w:p>
                  <w:pPr>
                    <w:pStyle w:val="null3"/>
                    <w:ind w:left="150"/>
                    <w:jc w:val="both"/>
                  </w:pPr>
                  <w:r>
                    <w:rPr>
                      <w:rFonts w:ascii="仿宋_GB2312" w:hAnsi="仿宋_GB2312" w:cs="仿宋_GB2312" w:eastAsia="仿宋_GB2312"/>
                      <w:sz w:val="24"/>
                    </w:rPr>
                    <w:t>42.</w:t>
                  </w:r>
                  <w:r>
                    <w:rPr>
                      <w:rFonts w:ascii="仿宋_GB2312" w:hAnsi="仿宋_GB2312" w:cs="仿宋_GB2312" w:eastAsia="仿宋_GB2312"/>
                      <w:sz w:val="24"/>
                    </w:rPr>
                    <w:t>支持1进4出信号处理</w:t>
                  </w:r>
                </w:p>
                <w:p>
                  <w:pPr>
                    <w:pStyle w:val="null3"/>
                    <w:ind w:left="150"/>
                    <w:jc w:val="both"/>
                  </w:pPr>
                  <w:r>
                    <w:rPr>
                      <w:rFonts w:ascii="仿宋_GB2312" w:hAnsi="仿宋_GB2312" w:cs="仿宋_GB2312" w:eastAsia="仿宋_GB2312"/>
                      <w:sz w:val="24"/>
                    </w:rPr>
                    <w:t>43.</w:t>
                  </w:r>
                  <w:r>
                    <w:rPr>
                      <w:rFonts w:ascii="仿宋_GB2312" w:hAnsi="仿宋_GB2312" w:cs="仿宋_GB2312" w:eastAsia="仿宋_GB2312"/>
                      <w:sz w:val="24"/>
                    </w:rPr>
                    <w:t>支持物理分辨率达到点对点输出</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控制工作站</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44.</w:t>
                  </w:r>
                  <w:r>
                    <w:rPr>
                      <w:rFonts w:ascii="仿宋_GB2312" w:hAnsi="仿宋_GB2312" w:cs="仿宋_GB2312" w:eastAsia="仿宋_GB2312"/>
                      <w:sz w:val="24"/>
                    </w:rPr>
                    <w:t>CPU</w:t>
                  </w:r>
                  <w:r>
                    <w:rPr>
                      <w:rFonts w:ascii="仿宋_GB2312" w:hAnsi="仿宋_GB2312" w:cs="仿宋_GB2312" w:eastAsia="仿宋_GB2312"/>
                      <w:sz w:val="24"/>
                    </w:rPr>
                    <w:t>≥I5-12代处理器 、内存≥8G运行内存、显卡显存≥6G、硬盘≥240G SSD</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伺服电机</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45.</w:t>
                  </w:r>
                  <w:r>
                    <w:rPr>
                      <w:rFonts w:ascii="仿宋_GB2312" w:hAnsi="仿宋_GB2312" w:cs="仿宋_GB2312" w:eastAsia="仿宋_GB2312"/>
                      <w:sz w:val="24"/>
                    </w:rPr>
                    <w:t>≥400W，超静音、带制动</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直线导轨3米</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46.</w:t>
                  </w:r>
                  <w:r>
                    <w:rPr>
                      <w:rFonts w:ascii="仿宋_GB2312" w:hAnsi="仿宋_GB2312" w:cs="仿宋_GB2312" w:eastAsia="仿宋_GB2312"/>
                      <w:sz w:val="24"/>
                    </w:rPr>
                    <w:t>静音 双轨道</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减速机</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47.</w:t>
                  </w:r>
                  <w:r>
                    <w:rPr>
                      <w:rFonts w:ascii="仿宋_GB2312" w:hAnsi="仿宋_GB2312" w:cs="仿宋_GB2312" w:eastAsia="仿宋_GB2312"/>
                      <w:sz w:val="24"/>
                    </w:rPr>
                    <w:t>行星式减速机，减速比可定制。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滑块</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48.</w:t>
                  </w:r>
                  <w:r>
                    <w:rPr>
                      <w:rFonts w:ascii="仿宋_GB2312" w:hAnsi="仿宋_GB2312" w:cs="仿宋_GB2312" w:eastAsia="仿宋_GB2312"/>
                      <w:sz w:val="24"/>
                    </w:rPr>
                    <w:t>顶部轨道使用，合金钢材质，高速、静音、尺寸精密，无框量</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电器元件</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49.</w:t>
                  </w:r>
                  <w:r>
                    <w:rPr>
                      <w:rFonts w:ascii="仿宋_GB2312" w:hAnsi="仿宋_GB2312" w:cs="仿宋_GB2312" w:eastAsia="仿宋_GB2312"/>
                      <w:sz w:val="24"/>
                    </w:rPr>
                    <w:t>高柔性拖链专用电机线，高柔性拖链专用屏蔽线，高柔性拖链专用传感器线。接近开关、拖链等</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拼接屏客户端软件</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UI</w:t>
                  </w:r>
                  <w:r>
                    <w:rPr>
                      <w:rFonts w:ascii="仿宋_GB2312" w:hAnsi="仿宋_GB2312" w:cs="仿宋_GB2312" w:eastAsia="仿宋_GB2312"/>
                      <w:sz w:val="24"/>
                    </w:rPr>
                    <w:t>设计：</w:t>
                  </w:r>
                </w:p>
                <w:p>
                  <w:pPr>
                    <w:pStyle w:val="null3"/>
                    <w:ind w:left="150"/>
                    <w:jc w:val="both"/>
                  </w:pPr>
                  <w:r>
                    <w:rPr>
                      <w:rFonts w:ascii="仿宋_GB2312" w:hAnsi="仿宋_GB2312" w:cs="仿宋_GB2312" w:eastAsia="仿宋_GB2312"/>
                      <w:sz w:val="24"/>
                    </w:rPr>
                    <w:t>50.</w:t>
                  </w:r>
                  <w:r>
                    <w:rPr>
                      <w:rFonts w:ascii="仿宋_GB2312" w:hAnsi="仿宋_GB2312" w:cs="仿宋_GB2312" w:eastAsia="仿宋_GB2312"/>
                      <w:sz w:val="24"/>
                    </w:rPr>
                    <w:t>该界面需要便于操作、易用高效，系统的界面，主要是登录界面和管理界面。</w:t>
                  </w:r>
                </w:p>
                <w:p>
                  <w:pPr>
                    <w:pStyle w:val="null3"/>
                    <w:ind w:left="150"/>
                    <w:jc w:val="both"/>
                  </w:pPr>
                  <w:r>
                    <w:rPr>
                      <w:rFonts w:ascii="仿宋_GB2312" w:hAnsi="仿宋_GB2312" w:cs="仿宋_GB2312" w:eastAsia="仿宋_GB2312"/>
                      <w:sz w:val="24"/>
                    </w:rPr>
                    <w:t>51.</w:t>
                  </w:r>
                  <w:r>
                    <w:rPr>
                      <w:rFonts w:ascii="仿宋_GB2312" w:hAnsi="仿宋_GB2312" w:cs="仿宋_GB2312" w:eastAsia="仿宋_GB2312"/>
                      <w:sz w:val="24"/>
                    </w:rPr>
                    <w:t>其登记页面和操作页面主要参照展示页面的风格。</w:t>
                  </w:r>
                </w:p>
                <w:p>
                  <w:pPr>
                    <w:pStyle w:val="null3"/>
                    <w:ind w:left="150"/>
                    <w:jc w:val="both"/>
                  </w:pPr>
                  <w:r>
                    <w:rPr>
                      <w:rFonts w:ascii="仿宋_GB2312" w:hAnsi="仿宋_GB2312" w:cs="仿宋_GB2312" w:eastAsia="仿宋_GB2312"/>
                      <w:sz w:val="24"/>
                    </w:rPr>
                    <w:t>52.</w:t>
                  </w:r>
                  <w:r>
                    <w:rPr>
                      <w:rFonts w:ascii="仿宋_GB2312" w:hAnsi="仿宋_GB2312" w:cs="仿宋_GB2312" w:eastAsia="仿宋_GB2312"/>
                      <w:sz w:val="24"/>
                    </w:rPr>
                    <w:t>背景定制（两个层级以上）：可以根据客户需求，自定义显示界面背景要素，对背景进行排版，最终达到符合要求的背景界面。</w:t>
                  </w:r>
                </w:p>
                <w:p>
                  <w:pPr>
                    <w:pStyle w:val="null3"/>
                    <w:ind w:left="150"/>
                    <w:jc w:val="both"/>
                  </w:pPr>
                  <w:r>
                    <w:rPr>
                      <w:rFonts w:ascii="仿宋_GB2312" w:hAnsi="仿宋_GB2312" w:cs="仿宋_GB2312" w:eastAsia="仿宋_GB2312"/>
                      <w:sz w:val="24"/>
                    </w:rPr>
                    <w:t>53.</w:t>
                  </w:r>
                  <w:r>
                    <w:rPr>
                      <w:rFonts w:ascii="仿宋_GB2312" w:hAnsi="仿宋_GB2312" w:cs="仿宋_GB2312" w:eastAsia="仿宋_GB2312"/>
                      <w:sz w:val="24"/>
                    </w:rPr>
                    <w:t>UI</w:t>
                  </w:r>
                  <w:r>
                    <w:rPr>
                      <w:rFonts w:ascii="仿宋_GB2312" w:hAnsi="仿宋_GB2312" w:cs="仿宋_GB2312" w:eastAsia="仿宋_GB2312"/>
                      <w:sz w:val="24"/>
                    </w:rPr>
                    <w:t>按钮定制（</w:t>
                  </w:r>
                  <w:r>
                    <w:rPr>
                      <w:rFonts w:ascii="仿宋_GB2312" w:hAnsi="仿宋_GB2312" w:cs="仿宋_GB2312" w:eastAsia="仿宋_GB2312"/>
                      <w:sz w:val="24"/>
                    </w:rPr>
                    <w:t>10</w:t>
                  </w:r>
                  <w:r>
                    <w:rPr>
                      <w:rFonts w:ascii="仿宋_GB2312" w:hAnsi="仿宋_GB2312" w:cs="仿宋_GB2312" w:eastAsia="仿宋_GB2312"/>
                      <w:sz w:val="24"/>
                    </w:rPr>
                    <w:t>个热点以上），根据不同层级的需求，根据背景的基本要求，设置</w:t>
                  </w:r>
                  <w:r>
                    <w:rPr>
                      <w:rFonts w:ascii="仿宋_GB2312" w:hAnsi="仿宋_GB2312" w:cs="仿宋_GB2312" w:eastAsia="仿宋_GB2312"/>
                      <w:sz w:val="24"/>
                    </w:rPr>
                    <w:t>UI</w:t>
                  </w:r>
                  <w:r>
                    <w:rPr>
                      <w:rFonts w:ascii="仿宋_GB2312" w:hAnsi="仿宋_GB2312" w:cs="仿宋_GB2312" w:eastAsia="仿宋_GB2312"/>
                      <w:sz w:val="24"/>
                    </w:rPr>
                    <w:t>的风格，自定义设置。</w:t>
                  </w:r>
                  <w:r>
                    <w:rPr>
                      <w:rFonts w:ascii="仿宋_GB2312" w:hAnsi="仿宋_GB2312" w:cs="仿宋_GB2312" w:eastAsia="仿宋_GB2312"/>
                      <w:sz w:val="24"/>
                    </w:rPr>
                    <w:t>UI</w:t>
                  </w:r>
                  <w:r>
                    <w:rPr>
                      <w:rFonts w:ascii="仿宋_GB2312" w:hAnsi="仿宋_GB2312" w:cs="仿宋_GB2312" w:eastAsia="仿宋_GB2312"/>
                      <w:sz w:val="24"/>
                    </w:rPr>
                    <w:t>按钮的位置也可以根据意向排版的需求，放置在特定的位置</w:t>
                  </w:r>
                </w:p>
              </w:tc>
              <w:tc>
                <w:tcPr>
                  <w:tcW w:type="dxa" w:w="2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54.</w:t>
                  </w:r>
                  <w:r>
                    <w:rPr>
                      <w:rFonts w:ascii="仿宋_GB2312" w:hAnsi="仿宋_GB2312" w:cs="仿宋_GB2312" w:eastAsia="仿宋_GB2312"/>
                      <w:sz w:val="24"/>
                    </w:rPr>
                    <w:t>支持待机视频播放系统</w:t>
                  </w:r>
                </w:p>
              </w:tc>
              <w:tc>
                <w:tcPr>
                  <w:tcW w:type="dxa" w:w="26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UI</w:t>
                  </w:r>
                  <w:r>
                    <w:rPr>
                      <w:rFonts w:ascii="仿宋_GB2312" w:hAnsi="仿宋_GB2312" w:cs="仿宋_GB2312" w:eastAsia="仿宋_GB2312"/>
                      <w:sz w:val="24"/>
                    </w:rPr>
                    <w:t>特效制作：</w:t>
                  </w:r>
                </w:p>
                <w:p>
                  <w:pPr>
                    <w:pStyle w:val="null3"/>
                    <w:ind w:left="150"/>
                    <w:jc w:val="both"/>
                  </w:pPr>
                  <w:r>
                    <w:rPr>
                      <w:rFonts w:ascii="仿宋_GB2312" w:hAnsi="仿宋_GB2312" w:cs="仿宋_GB2312" w:eastAsia="仿宋_GB2312"/>
                      <w:sz w:val="24"/>
                    </w:rPr>
                    <w:t>55.</w:t>
                  </w:r>
                  <w:r>
                    <w:rPr>
                      <w:rFonts w:ascii="仿宋_GB2312" w:hAnsi="仿宋_GB2312" w:cs="仿宋_GB2312" w:eastAsia="仿宋_GB2312"/>
                      <w:sz w:val="24"/>
                    </w:rPr>
                    <w:t>辅助UI定制除了专门的互动UI按钮和背景外，还需要设置一些装饰性质的UI内容。</w:t>
                  </w:r>
                </w:p>
                <w:p>
                  <w:pPr>
                    <w:pStyle w:val="null3"/>
                    <w:ind w:left="150"/>
                    <w:jc w:val="both"/>
                  </w:pPr>
                  <w:r>
                    <w:rPr>
                      <w:rFonts w:ascii="仿宋_GB2312" w:hAnsi="仿宋_GB2312" w:cs="仿宋_GB2312" w:eastAsia="仿宋_GB2312"/>
                      <w:sz w:val="24"/>
                    </w:rPr>
                    <w:t>56.</w:t>
                  </w:r>
                  <w:r>
                    <w:rPr>
                      <w:rFonts w:ascii="仿宋_GB2312" w:hAnsi="仿宋_GB2312" w:cs="仿宋_GB2312" w:eastAsia="仿宋_GB2312"/>
                      <w:sz w:val="24"/>
                    </w:rPr>
                    <w:t>动态效果定制：定制画面的动态效果和内容切换的动态效果，根据完成的背景和UI按钮，完成相应的动态切换效果，如滑动，分离，动态切换等。</w:t>
                  </w:r>
                </w:p>
                <w:p>
                  <w:pPr>
                    <w:pStyle w:val="null3"/>
                    <w:ind w:left="150"/>
                    <w:jc w:val="both"/>
                  </w:pPr>
                  <w:r>
                    <w:rPr>
                      <w:rFonts w:ascii="仿宋_GB2312" w:hAnsi="仿宋_GB2312" w:cs="仿宋_GB2312" w:eastAsia="仿宋_GB2312"/>
                      <w:sz w:val="24"/>
                    </w:rPr>
                    <w:t>57.</w:t>
                  </w:r>
                  <w:r>
                    <w:rPr>
                      <w:rFonts w:ascii="仿宋_GB2312" w:hAnsi="仿宋_GB2312" w:cs="仿宋_GB2312" w:eastAsia="仿宋_GB2312"/>
                      <w:sz w:val="24"/>
                    </w:rPr>
                    <w:t>光效和特效定制：除了普通的动态效果以外，在一些UI和动作的过程中，还可以加入一些动态光效和特效，让整个画面变得立体起来，如扫光，炸开等。</w:t>
                  </w:r>
                </w:p>
              </w:tc>
              <w:tc>
                <w:tcPr>
                  <w:tcW w:type="dxa" w:w="26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vMerge/>
                  <w:tcBorders>
                    <w:top w:val="none" w:color="000000" w:sz="4"/>
                    <w:left w:val="none" w:color="000000" w:sz="4"/>
                    <w:bottom w:val="single" w:color="000000" w:sz="4"/>
                    <w:right w:val="single" w:color="000000" w:sz="4"/>
                  </w:tcBorders>
                </w:tcP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58.</w:t>
                  </w:r>
                  <w:r>
                    <w:rPr>
                      <w:rFonts w:ascii="仿宋_GB2312" w:hAnsi="仿宋_GB2312" w:cs="仿宋_GB2312" w:eastAsia="仿宋_GB2312"/>
                      <w:sz w:val="24"/>
                    </w:rPr>
                    <w:t>支持后台管理系统，方便自主管理</w:t>
                  </w:r>
                </w:p>
              </w:tc>
              <w:tc>
                <w:tcPr>
                  <w:tcW w:type="dxa" w:w="263"/>
                  <w:vMerge/>
                  <w:tcBorders>
                    <w:top w:val="none" w:color="000000" w:sz="4"/>
                    <w:left w:val="none" w:color="000000" w:sz="4"/>
                    <w:bottom w:val="single" w:color="000000" w:sz="4"/>
                    <w:right w:val="single" w:color="000000" w:sz="4"/>
                  </w:tcBorders>
                </w:tcPr>
                <w:p/>
              </w:tc>
              <w:tc>
                <w:tcPr>
                  <w:tcW w:type="dxa" w:w="210"/>
                  <w:vMerge/>
                  <w:tcBorders>
                    <w:top w:val="none" w:color="000000" w:sz="4"/>
                    <w:left w:val="none" w:color="000000" w:sz="4"/>
                    <w:bottom w:val="single" w:color="000000" w:sz="4"/>
                    <w:right w:val="single" w:color="000000" w:sz="4"/>
                  </w:tcBorders>
                </w:tcP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综合控制系统</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59.</w:t>
                  </w:r>
                  <w:r>
                    <w:rPr>
                      <w:rFonts w:ascii="仿宋_GB2312" w:hAnsi="仿宋_GB2312" w:cs="仿宋_GB2312" w:eastAsia="仿宋_GB2312"/>
                      <w:sz w:val="24"/>
                    </w:rPr>
                    <w:t>按照使用方实际需求，编写互动模式。支持中控控制、协议端口开放。</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152"/>
                  <w:vMerge/>
                  <w:tcBorders>
                    <w:top w:val="none" w:color="000000" w:sz="4"/>
                    <w:left w:val="single" w:color="000000" w:sz="4"/>
                    <w:bottom w:val="single" w:color="000000" w:sz="4"/>
                    <w:right w:val="single" w:color="000000" w:sz="4"/>
                  </w:tcBorders>
                </w:tcPr>
                <w:p/>
              </w:tc>
              <w:tc>
                <w:tcPr>
                  <w:tcW w:type="dxa" w:w="269"/>
                  <w:vMerge/>
                  <w:tcBorders>
                    <w:top w:val="none" w:color="000000" w:sz="4"/>
                    <w:left w:val="none" w:color="000000" w:sz="4"/>
                    <w:bottom w:val="single" w:color="000000" w:sz="4"/>
                    <w:right w:val="single" w:color="000000" w:sz="4"/>
                  </w:tcBorders>
                </w:tcP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交互软件</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150"/>
                    <w:jc w:val="both"/>
                  </w:pPr>
                  <w:r>
                    <w:rPr>
                      <w:rFonts w:ascii="仿宋_GB2312" w:hAnsi="仿宋_GB2312" w:cs="仿宋_GB2312" w:eastAsia="仿宋_GB2312"/>
                      <w:sz w:val="24"/>
                    </w:rPr>
                    <w:t>60.</w:t>
                  </w:r>
                  <w:r>
                    <w:rPr>
                      <w:rFonts w:ascii="仿宋_GB2312" w:hAnsi="仿宋_GB2312" w:cs="仿宋_GB2312" w:eastAsia="仿宋_GB2312"/>
                      <w:sz w:val="24"/>
                    </w:rPr>
                    <w:t>支持使用100Mbps/1000Mbps以太网实时控制，1秒钟1000次控制周期，电机运动和画面同步更平滑细腻。 非CAN（1Mbps）、非USB转RS485控制(110ksps)</w:t>
                  </w:r>
                </w:p>
                <w:p>
                  <w:pPr>
                    <w:pStyle w:val="null3"/>
                    <w:ind w:left="150"/>
                    <w:jc w:val="both"/>
                  </w:pPr>
                  <w:r>
                    <w:rPr>
                      <w:rFonts w:ascii="仿宋_GB2312" w:hAnsi="仿宋_GB2312" w:cs="仿宋_GB2312" w:eastAsia="仿宋_GB2312"/>
                      <w:sz w:val="24"/>
                    </w:rPr>
                    <w:t>61.</w:t>
                  </w:r>
                  <w:r>
                    <w:rPr>
                      <w:rFonts w:ascii="仿宋_GB2312" w:hAnsi="仿宋_GB2312" w:cs="仿宋_GB2312" w:eastAsia="仿宋_GB2312"/>
                      <w:sz w:val="24"/>
                    </w:rPr>
                    <w:t>支持触摸控制、网络控制、遥控器笔控制等</w:t>
                  </w:r>
                </w:p>
                <w:p>
                  <w:pPr>
                    <w:pStyle w:val="null3"/>
                    <w:ind w:left="150"/>
                    <w:jc w:val="both"/>
                  </w:pPr>
                  <w:r>
                    <w:rPr>
                      <w:rFonts w:ascii="仿宋_GB2312" w:hAnsi="仿宋_GB2312" w:cs="仿宋_GB2312" w:eastAsia="仿宋_GB2312"/>
                      <w:sz w:val="24"/>
                    </w:rPr>
                    <w:t>62.</w:t>
                  </w:r>
                  <w:r>
                    <w:rPr>
                      <w:rFonts w:ascii="仿宋_GB2312" w:hAnsi="仿宋_GB2312" w:cs="仿宋_GB2312" w:eastAsia="仿宋_GB2312"/>
                      <w:sz w:val="24"/>
                    </w:rPr>
                    <w:t>支持内置UDP命令，可自定义格式</w:t>
                  </w:r>
                </w:p>
                <w:p>
                  <w:pPr>
                    <w:pStyle w:val="null3"/>
                    <w:ind w:left="150"/>
                    <w:jc w:val="both"/>
                  </w:pPr>
                  <w:r>
                    <w:rPr>
                      <w:rFonts w:ascii="仿宋_GB2312" w:hAnsi="仿宋_GB2312" w:cs="仿宋_GB2312" w:eastAsia="仿宋_GB2312"/>
                      <w:sz w:val="24"/>
                    </w:rPr>
                    <w:t>63.</w:t>
                  </w:r>
                  <w:r>
                    <w:rPr>
                      <w:rFonts w:ascii="仿宋_GB2312" w:hAnsi="仿宋_GB2312" w:cs="仿宋_GB2312" w:eastAsia="仿宋_GB2312"/>
                      <w:sz w:val="24"/>
                    </w:rPr>
                    <w:t>支持任意视频格式，完美支持H264.H265编码等高清内容，带视频静音播放功能。</w:t>
                  </w:r>
                </w:p>
                <w:p>
                  <w:pPr>
                    <w:pStyle w:val="null3"/>
                    <w:ind w:left="150"/>
                    <w:jc w:val="both"/>
                  </w:pPr>
                  <w:r>
                    <w:rPr>
                      <w:rFonts w:ascii="仿宋_GB2312" w:hAnsi="仿宋_GB2312" w:cs="仿宋_GB2312" w:eastAsia="仿宋_GB2312"/>
                      <w:sz w:val="24"/>
                    </w:rPr>
                    <w:t>64.</w:t>
                  </w:r>
                  <w:r>
                    <w:rPr>
                      <w:rFonts w:ascii="仿宋_GB2312" w:hAnsi="仿宋_GB2312" w:cs="仿宋_GB2312" w:eastAsia="仿宋_GB2312"/>
                      <w:sz w:val="24"/>
                    </w:rPr>
                    <w:t>支持图标便签功能，背景任意位置可以挂靠图标便签（非位置点图标）</w:t>
                  </w:r>
                </w:p>
                <w:p>
                  <w:pPr>
                    <w:pStyle w:val="null3"/>
                    <w:ind w:left="150"/>
                    <w:jc w:val="both"/>
                  </w:pPr>
                  <w:r>
                    <w:rPr>
                      <w:rFonts w:ascii="仿宋_GB2312" w:hAnsi="仿宋_GB2312" w:cs="仿宋_GB2312" w:eastAsia="仿宋_GB2312"/>
                      <w:sz w:val="24"/>
                    </w:rPr>
                    <w:t>65.</w:t>
                  </w:r>
                  <w:r>
                    <w:rPr>
                      <w:rFonts w:ascii="仿宋_GB2312" w:hAnsi="仿宋_GB2312" w:cs="仿宋_GB2312" w:eastAsia="仿宋_GB2312"/>
                      <w:sz w:val="24"/>
                    </w:rPr>
                    <w:t>支持多级目录菜单。</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66.</w:t>
            </w:r>
            <w:r>
              <w:rPr>
                <w:rFonts w:ascii="仿宋_GB2312" w:hAnsi="仿宋_GB2312" w:cs="仿宋_GB2312" w:eastAsia="仿宋_GB2312"/>
                <w:sz w:val="24"/>
              </w:rPr>
              <w:t>供应商需提供</w:t>
            </w:r>
            <w:r>
              <w:rPr>
                <w:rFonts w:ascii="仿宋_GB2312" w:hAnsi="仿宋_GB2312" w:cs="仿宋_GB2312" w:eastAsia="仿宋_GB2312"/>
                <w:sz w:val="24"/>
              </w:rPr>
              <w:t>拼接屏矩阵（拼接屏）的</w:t>
            </w:r>
            <w:r>
              <w:rPr>
                <w:rFonts w:ascii="仿宋_GB2312" w:hAnsi="仿宋_GB2312" w:cs="仿宋_GB2312" w:eastAsia="仿宋_GB2312"/>
                <w:sz w:val="24"/>
              </w:rPr>
              <w:t>第三方检测机构出具的检验报告。</w:t>
            </w:r>
          </w:p>
        </w:tc>
      </w:tr>
    </w:tbl>
    <w:p>
      <w:pPr>
        <w:pStyle w:val="null3"/>
      </w:pPr>
      <w:r>
        <w:rPr>
          <w:rFonts w:ascii="仿宋_GB2312" w:hAnsi="仿宋_GB2312" w:cs="仿宋_GB2312" w:eastAsia="仿宋_GB2312"/>
        </w:rPr>
        <w:t>标的名称：透明屏滑轨数字化沙盘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55"/>
              <w:tblBorders>
                <w:top w:val="none" w:color="000000" w:sz="4"/>
                <w:left w:val="none" w:color="000000" w:sz="4"/>
                <w:bottom w:val="none" w:color="000000" w:sz="4"/>
                <w:right w:val="none" w:color="000000" w:sz="4"/>
                <w:insideH w:val="none"/>
                <w:insideV w:val="none"/>
              </w:tblBorders>
            </w:tblPr>
            <w:tblGrid>
              <w:gridCol w:w="184"/>
              <w:gridCol w:w="332"/>
              <w:gridCol w:w="358"/>
              <w:gridCol w:w="1709"/>
              <w:gridCol w:w="327"/>
              <w:gridCol w:w="258"/>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b/>
                    </w:rPr>
                    <w:t>规格</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透明屏滑轨数字化沙盘</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55寸OLED透明屏</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jc w:val="left"/>
                  </w:pPr>
                  <w:r>
                    <w:rPr>
                      <w:rFonts w:ascii="仿宋_GB2312" w:hAnsi="仿宋_GB2312" w:cs="仿宋_GB2312" w:eastAsia="仿宋_GB2312"/>
                      <w:sz w:val="24"/>
                    </w:rPr>
                    <w:t>67.</w:t>
                  </w:r>
                  <w:r>
                    <w:rPr>
                      <w:rFonts w:ascii="仿宋_GB2312" w:hAnsi="仿宋_GB2312" w:cs="仿宋_GB2312" w:eastAsia="仿宋_GB2312"/>
                      <w:sz w:val="24"/>
                    </w:rPr>
                    <w:t>屏幕尺寸</w:t>
                  </w:r>
                  <w:r>
                    <w:rPr>
                      <w:rFonts w:ascii="仿宋_GB2312" w:hAnsi="仿宋_GB2312" w:cs="仿宋_GB2312" w:eastAsia="仿宋_GB2312"/>
                      <w:sz w:val="24"/>
                    </w:rPr>
                    <w:t>:55寸。</w:t>
                  </w:r>
                </w:p>
                <w:p>
                  <w:pPr>
                    <w:pStyle w:val="null3"/>
                    <w:ind w:left="150"/>
                    <w:jc w:val="left"/>
                  </w:pPr>
                  <w:r>
                    <w:rPr>
                      <w:rFonts w:ascii="仿宋_GB2312" w:hAnsi="仿宋_GB2312" w:cs="仿宋_GB2312" w:eastAsia="仿宋_GB2312"/>
                      <w:sz w:val="24"/>
                    </w:rPr>
                    <w:t>68.</w:t>
                  </w:r>
                  <w:r>
                    <w:rPr>
                      <w:rFonts w:ascii="仿宋_GB2312" w:hAnsi="仿宋_GB2312" w:cs="仿宋_GB2312" w:eastAsia="仿宋_GB2312"/>
                      <w:sz w:val="24"/>
                    </w:rPr>
                    <w:t>★面板技术：OLED</w:t>
                  </w:r>
                </w:p>
                <w:p>
                  <w:pPr>
                    <w:pStyle w:val="null3"/>
                    <w:ind w:left="150"/>
                    <w:jc w:val="left"/>
                  </w:pPr>
                  <w:r>
                    <w:rPr>
                      <w:rFonts w:ascii="仿宋_GB2312" w:hAnsi="仿宋_GB2312" w:cs="仿宋_GB2312" w:eastAsia="仿宋_GB2312"/>
                      <w:sz w:val="24"/>
                    </w:rPr>
                    <w:t>69.</w:t>
                  </w:r>
                  <w:r>
                    <w:rPr>
                      <w:rFonts w:ascii="仿宋_GB2312" w:hAnsi="仿宋_GB2312" w:cs="仿宋_GB2312" w:eastAsia="仿宋_GB2312"/>
                      <w:sz w:val="24"/>
                    </w:rPr>
                    <w:t>自然分辨率</w:t>
                  </w:r>
                  <w:r>
                    <w:rPr>
                      <w:rFonts w:ascii="仿宋_GB2312" w:hAnsi="仿宋_GB2312" w:cs="仿宋_GB2312" w:eastAsia="仿宋_GB2312"/>
                      <w:sz w:val="24"/>
                    </w:rPr>
                    <w:t>:1920*1080</w:t>
                  </w:r>
                </w:p>
                <w:p>
                  <w:pPr>
                    <w:pStyle w:val="null3"/>
                    <w:ind w:left="150"/>
                    <w:jc w:val="left"/>
                  </w:pPr>
                  <w:r>
                    <w:rPr>
                      <w:rFonts w:ascii="仿宋_GB2312" w:hAnsi="仿宋_GB2312" w:cs="仿宋_GB2312" w:eastAsia="仿宋_GB2312"/>
                      <w:sz w:val="24"/>
                    </w:rPr>
                    <w:t>70.</w:t>
                  </w:r>
                  <w:r>
                    <w:rPr>
                      <w:rFonts w:ascii="仿宋_GB2312" w:hAnsi="仿宋_GB2312" w:cs="仿宋_GB2312" w:eastAsia="仿宋_GB2312"/>
                      <w:sz w:val="24"/>
                    </w:rPr>
                    <w:t>▲</w:t>
                  </w:r>
                  <w:r>
                    <w:rPr>
                      <w:rFonts w:ascii="仿宋_GB2312" w:hAnsi="仿宋_GB2312" w:cs="仿宋_GB2312" w:eastAsia="仿宋_GB2312"/>
                      <w:sz w:val="24"/>
                    </w:rPr>
                    <w:t>亮度</w:t>
                  </w:r>
                  <w:r>
                    <w:rPr>
                      <w:rFonts w:ascii="仿宋_GB2312" w:hAnsi="仿宋_GB2312" w:cs="仿宋_GB2312" w:eastAsia="仿宋_GB2312"/>
                      <w:sz w:val="24"/>
                    </w:rPr>
                    <w:t>≥150/400nit</w:t>
                  </w:r>
                </w:p>
                <w:p>
                  <w:pPr>
                    <w:pStyle w:val="null3"/>
                    <w:ind w:left="150"/>
                    <w:jc w:val="left"/>
                  </w:pPr>
                  <w:r>
                    <w:rPr>
                      <w:rFonts w:ascii="仿宋_GB2312" w:hAnsi="仿宋_GB2312" w:cs="仿宋_GB2312" w:eastAsia="仿宋_GB2312"/>
                      <w:sz w:val="24"/>
                    </w:rPr>
                    <w:t>71.</w:t>
                  </w:r>
                  <w:r>
                    <w:rPr>
                      <w:rFonts w:ascii="仿宋_GB2312" w:hAnsi="仿宋_GB2312" w:cs="仿宋_GB2312" w:eastAsia="仿宋_GB2312"/>
                      <w:sz w:val="24"/>
                    </w:rPr>
                    <w:t>▲</w:t>
                  </w:r>
                  <w:r>
                    <w:rPr>
                      <w:rFonts w:ascii="仿宋_GB2312" w:hAnsi="仿宋_GB2312" w:cs="仿宋_GB2312" w:eastAsia="仿宋_GB2312"/>
                      <w:sz w:val="24"/>
                    </w:rPr>
                    <w:t>刷新率</w:t>
                  </w:r>
                  <w:r>
                    <w:rPr>
                      <w:rFonts w:ascii="仿宋_GB2312" w:hAnsi="仿宋_GB2312" w:cs="仿宋_GB2312" w:eastAsia="仿宋_GB2312"/>
                      <w:sz w:val="24"/>
                    </w:rPr>
                    <w:t>≥120Hz</w:t>
                  </w:r>
                </w:p>
                <w:p>
                  <w:pPr>
                    <w:pStyle w:val="null3"/>
                    <w:ind w:left="150"/>
                    <w:jc w:val="left"/>
                  </w:pPr>
                  <w:r>
                    <w:rPr>
                      <w:rFonts w:ascii="仿宋_GB2312" w:hAnsi="仿宋_GB2312" w:cs="仿宋_GB2312" w:eastAsia="仿宋_GB2312"/>
                      <w:sz w:val="24"/>
                    </w:rPr>
                    <w:t>72.</w:t>
                  </w:r>
                  <w:r>
                    <w:rPr>
                      <w:rFonts w:ascii="仿宋_GB2312" w:hAnsi="仿宋_GB2312" w:cs="仿宋_GB2312" w:eastAsia="仿宋_GB2312"/>
                      <w:sz w:val="24"/>
                    </w:rPr>
                    <w:t>接口数量</w:t>
                  </w:r>
                  <w:r>
                    <w:rPr>
                      <w:rFonts w:ascii="仿宋_GB2312" w:hAnsi="仿宋_GB2312" w:cs="仿宋_GB2312" w:eastAsia="仿宋_GB2312"/>
                      <w:sz w:val="24"/>
                    </w:rPr>
                    <w:t>:</w:t>
                  </w:r>
                  <w:r>
                    <w:rPr>
                      <w:rFonts w:ascii="仿宋_GB2312" w:hAnsi="仿宋_GB2312" w:cs="仿宋_GB2312" w:eastAsia="仿宋_GB2312"/>
                      <w:sz w:val="24"/>
                    </w:rPr>
                    <w:t>HDMI</w:t>
                  </w:r>
                  <w:r>
                    <w:rPr>
                      <w:rFonts w:ascii="仿宋_GB2312" w:hAnsi="仿宋_GB2312" w:cs="仿宋_GB2312" w:eastAsia="仿宋_GB2312"/>
                      <w:sz w:val="24"/>
                    </w:rPr>
                    <w:t>≥</w:t>
                  </w:r>
                  <w:r>
                    <w:rPr>
                      <w:rFonts w:ascii="仿宋_GB2312" w:hAnsi="仿宋_GB2312" w:cs="仿宋_GB2312" w:eastAsia="仿宋_GB2312"/>
                      <w:sz w:val="24"/>
                    </w:rPr>
                    <w:t>1</w:t>
                  </w:r>
                </w:p>
                <w:p>
                  <w:pPr>
                    <w:pStyle w:val="null3"/>
                    <w:ind w:left="150"/>
                    <w:jc w:val="left"/>
                  </w:pPr>
                  <w:r>
                    <w:rPr>
                      <w:rFonts w:ascii="仿宋_GB2312" w:hAnsi="仿宋_GB2312" w:cs="仿宋_GB2312" w:eastAsia="仿宋_GB2312"/>
                      <w:sz w:val="24"/>
                    </w:rPr>
                    <w:t>73.</w:t>
                  </w:r>
                  <w:r>
                    <w:rPr>
                      <w:rFonts w:ascii="仿宋_GB2312" w:hAnsi="仿宋_GB2312" w:cs="仿宋_GB2312" w:eastAsia="仿宋_GB2312"/>
                      <w:sz w:val="24"/>
                    </w:rPr>
                    <w:t>▲</w:t>
                  </w:r>
                  <w:r>
                    <w:rPr>
                      <w:rFonts w:ascii="仿宋_GB2312" w:hAnsi="仿宋_GB2312" w:cs="仿宋_GB2312" w:eastAsia="仿宋_GB2312"/>
                      <w:sz w:val="24"/>
                    </w:rPr>
                    <w:t>透光率</w:t>
                  </w:r>
                  <w:r>
                    <w:rPr>
                      <w:rFonts w:ascii="仿宋_GB2312" w:hAnsi="仿宋_GB2312" w:cs="仿宋_GB2312" w:eastAsia="仿宋_GB2312"/>
                      <w:sz w:val="24"/>
                    </w:rPr>
                    <w:t>≥38%</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OPS主机</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74.</w:t>
                  </w:r>
                  <w:r>
                    <w:rPr>
                      <w:rFonts w:ascii="仿宋_GB2312" w:hAnsi="仿宋_GB2312" w:cs="仿宋_GB2312" w:eastAsia="仿宋_GB2312"/>
                      <w:sz w:val="24"/>
                    </w:rPr>
                    <w:t>CPU≥I5-9代处理器，≥8G内存、≥240G固态硬盘 、显存≥2G，独立显卡</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高精度直线滑轨</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75.</w:t>
                  </w:r>
                  <w:r>
                    <w:rPr>
                      <w:rFonts w:ascii="仿宋_GB2312" w:hAnsi="仿宋_GB2312" w:cs="仿宋_GB2312" w:eastAsia="仿宋_GB2312"/>
                      <w:sz w:val="24"/>
                    </w:rPr>
                    <w:t>定做工业级直线导轨</w:t>
                  </w:r>
                  <w:r>
                    <w:rPr>
                      <w:rFonts w:ascii="仿宋_GB2312" w:hAnsi="仿宋_GB2312" w:cs="仿宋_GB2312" w:eastAsia="仿宋_GB2312"/>
                      <w:sz w:val="24"/>
                    </w:rPr>
                    <w:t xml:space="preserve">  </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大功率伺服电机</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76.</w:t>
                  </w:r>
                  <w:r>
                    <w:rPr>
                      <w:rFonts w:ascii="仿宋_GB2312" w:hAnsi="仿宋_GB2312" w:cs="仿宋_GB2312" w:eastAsia="仿宋_GB2312"/>
                      <w:sz w:val="24"/>
                    </w:rPr>
                    <w:t>滑轨专用伺服电机额定转矩</w:t>
                  </w:r>
                  <w:r>
                    <w:rPr>
                      <w:rFonts w:ascii="仿宋_GB2312" w:hAnsi="仿宋_GB2312" w:cs="仿宋_GB2312" w:eastAsia="仿宋_GB2312"/>
                      <w:sz w:val="24"/>
                    </w:rPr>
                    <w:t>≥1.3牛·米,额定转速≥3000转</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动力传动系统</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77.</w:t>
                  </w:r>
                  <w:r>
                    <w:rPr>
                      <w:rFonts w:ascii="仿宋_GB2312" w:hAnsi="仿宋_GB2312" w:cs="仿宋_GB2312" w:eastAsia="仿宋_GB2312"/>
                      <w:sz w:val="24"/>
                    </w:rPr>
                    <w:t>滑块、减速机、链轨等</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感应触发装置</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78.</w:t>
                  </w:r>
                  <w:r>
                    <w:rPr>
                      <w:rFonts w:ascii="仿宋_GB2312" w:hAnsi="仿宋_GB2312" w:cs="仿宋_GB2312" w:eastAsia="仿宋_GB2312"/>
                      <w:sz w:val="24"/>
                    </w:rPr>
                    <w:t>滑轨触发感应模块</w:t>
                  </w:r>
                  <w:r>
                    <w:rPr>
                      <w:rFonts w:ascii="仿宋_GB2312" w:hAnsi="仿宋_GB2312" w:cs="仿宋_GB2312" w:eastAsia="仿宋_GB2312"/>
                      <w:sz w:val="24"/>
                    </w:rPr>
                    <w:t>,USB无线磁感应控制模块</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控制工作站</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79.</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I5-12代处理器 、内存</w:t>
                  </w:r>
                  <w:r>
                    <w:rPr>
                      <w:rFonts w:ascii="仿宋_GB2312" w:hAnsi="仿宋_GB2312" w:cs="仿宋_GB2312" w:eastAsia="仿宋_GB2312"/>
                      <w:sz w:val="24"/>
                    </w:rPr>
                    <w:t>≥</w:t>
                  </w:r>
                  <w:r>
                    <w:rPr>
                      <w:rFonts w:ascii="仿宋_GB2312" w:hAnsi="仿宋_GB2312" w:cs="仿宋_GB2312" w:eastAsia="仿宋_GB2312"/>
                      <w:sz w:val="24"/>
                    </w:rPr>
                    <w:t>8G运行内存、显卡显存</w:t>
                  </w:r>
                  <w:r>
                    <w:rPr>
                      <w:rFonts w:ascii="仿宋_GB2312" w:hAnsi="仿宋_GB2312" w:cs="仿宋_GB2312" w:eastAsia="仿宋_GB2312"/>
                      <w:sz w:val="24"/>
                    </w:rPr>
                    <w:t>≥</w:t>
                  </w:r>
                  <w:r>
                    <w:rPr>
                      <w:rFonts w:ascii="仿宋_GB2312" w:hAnsi="仿宋_GB2312" w:cs="仿宋_GB2312" w:eastAsia="仿宋_GB2312"/>
                      <w:sz w:val="24"/>
                    </w:rPr>
                    <w:t>6G、硬盘</w:t>
                  </w:r>
                  <w:r>
                    <w:rPr>
                      <w:rFonts w:ascii="仿宋_GB2312" w:hAnsi="仿宋_GB2312" w:cs="仿宋_GB2312" w:eastAsia="仿宋_GB2312"/>
                      <w:sz w:val="24"/>
                    </w:rPr>
                    <w:t>≥</w:t>
                  </w:r>
                  <w:r>
                    <w:rPr>
                      <w:rFonts w:ascii="仿宋_GB2312" w:hAnsi="仿宋_GB2312" w:cs="仿宋_GB2312" w:eastAsia="仿宋_GB2312"/>
                      <w:sz w:val="24"/>
                    </w:rPr>
                    <w:t>240G SSD</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定制沙盘展柜</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80.</w:t>
                  </w:r>
                  <w:r>
                    <w:rPr>
                      <w:rFonts w:ascii="仿宋_GB2312" w:hAnsi="仿宋_GB2312" w:cs="仿宋_GB2312" w:eastAsia="仿宋_GB2312"/>
                      <w:sz w:val="24"/>
                    </w:rPr>
                    <w:t>SPCC冷轧钢板+白色柔光烤漆 ，内部钢结构</w:t>
                  </w:r>
                  <w:r>
                    <w:rPr>
                      <w:rFonts w:ascii="仿宋_GB2312" w:hAnsi="仿宋_GB2312" w:cs="仿宋_GB2312" w:eastAsia="仿宋_GB2312"/>
                      <w:sz w:val="24"/>
                    </w:rPr>
                    <w:t>。长：</w:t>
                  </w:r>
                  <w:r>
                    <w:rPr>
                      <w:rFonts w:ascii="仿宋_GB2312" w:hAnsi="仿宋_GB2312" w:cs="仿宋_GB2312" w:eastAsia="仿宋_GB2312"/>
                      <w:sz w:val="24"/>
                    </w:rPr>
                    <w:t>3000</w:t>
                  </w:r>
                  <w:r>
                    <w:rPr>
                      <w:rFonts w:ascii="仿宋_GB2312" w:hAnsi="仿宋_GB2312" w:cs="仿宋_GB2312" w:eastAsia="仿宋_GB2312"/>
                      <w:sz w:val="24"/>
                    </w:rPr>
                    <w:t>m</w:t>
                  </w:r>
                  <w:r>
                    <w:rPr>
                      <w:rFonts w:ascii="仿宋_GB2312" w:hAnsi="仿宋_GB2312" w:cs="仿宋_GB2312" w:eastAsia="仿宋_GB2312"/>
                      <w:sz w:val="24"/>
                    </w:rPr>
                    <w:t>m 宽：950mm</w:t>
                  </w:r>
                  <w:r>
                    <w:rPr>
                      <w:rFonts w:ascii="仿宋_GB2312" w:hAnsi="仿宋_GB2312" w:cs="仿宋_GB2312" w:eastAsia="仿宋_GB2312"/>
                      <w:sz w:val="19"/>
                    </w:rPr>
                    <w:t xml:space="preserve"> </w:t>
                  </w:r>
                  <w:r>
                    <w:rPr>
                      <w:rFonts w:ascii="仿宋_GB2312" w:hAnsi="仿宋_GB2312" w:cs="仿宋_GB2312" w:eastAsia="仿宋_GB2312"/>
                      <w:sz w:val="24"/>
                    </w:rPr>
                    <w:t>高：</w:t>
                  </w:r>
                  <w:r>
                    <w:rPr>
                      <w:rFonts w:ascii="仿宋_GB2312" w:hAnsi="仿宋_GB2312" w:cs="仿宋_GB2312" w:eastAsia="仿宋_GB2312"/>
                      <w:sz w:val="24"/>
                    </w:rPr>
                    <w:t>750</w:t>
                  </w:r>
                  <w:r>
                    <w:rPr>
                      <w:rFonts w:ascii="仿宋_GB2312" w:hAnsi="仿宋_GB2312" w:cs="仿宋_GB2312" w:eastAsia="仿宋_GB2312"/>
                      <w:sz w:val="24"/>
                    </w:rPr>
                    <w:t>mm</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定制沙盘模型</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81.</w:t>
                  </w:r>
                  <w:r>
                    <w:rPr>
                      <w:rFonts w:ascii="仿宋_GB2312" w:hAnsi="仿宋_GB2312" w:cs="仿宋_GB2312" w:eastAsia="仿宋_GB2312"/>
                      <w:sz w:val="24"/>
                    </w:rPr>
                    <w:t>采用泡沫板、</w:t>
                  </w:r>
                  <w:r>
                    <w:rPr>
                      <w:rFonts w:ascii="仿宋_GB2312" w:hAnsi="仿宋_GB2312" w:cs="仿宋_GB2312" w:eastAsia="仿宋_GB2312"/>
                      <w:sz w:val="24"/>
                    </w:rPr>
                    <w:t>PVC板、亚克力板、木板等基础材料定制实体沙盘模型。</w:t>
                  </w:r>
                </w:p>
                <w:p>
                  <w:pPr>
                    <w:pStyle w:val="null3"/>
                    <w:ind w:left="150"/>
                  </w:pPr>
                  <w:r>
                    <w:rPr>
                      <w:rFonts w:ascii="仿宋_GB2312" w:hAnsi="仿宋_GB2312" w:cs="仿宋_GB2312" w:eastAsia="仿宋_GB2312"/>
                      <w:sz w:val="24"/>
                    </w:rPr>
                    <w:t>82.</w:t>
                  </w:r>
                  <w:r>
                    <w:rPr>
                      <w:rFonts w:ascii="仿宋_GB2312" w:hAnsi="仿宋_GB2312" w:cs="仿宋_GB2312" w:eastAsia="仿宋_GB2312"/>
                      <w:sz w:val="24"/>
                    </w:rPr>
                    <w:t>沙盘尺寸：长</w:t>
                  </w:r>
                  <w:r>
                    <w:rPr>
                      <w:rFonts w:ascii="仿宋_GB2312" w:hAnsi="仿宋_GB2312" w:cs="仿宋_GB2312" w:eastAsia="仿宋_GB2312"/>
                      <w:sz w:val="24"/>
                    </w:rPr>
                    <w:t>2860mm  宽700mm</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电机底层数据控制系统</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83.</w:t>
                  </w:r>
                  <w:r>
                    <w:rPr>
                      <w:rFonts w:ascii="仿宋_GB2312" w:hAnsi="仿宋_GB2312" w:cs="仿宋_GB2312" w:eastAsia="仿宋_GB2312"/>
                      <w:sz w:val="24"/>
                    </w:rPr>
                    <w:t>通过计算机语言编程搭建底层数据控制系统，对相对应的开关信号进行处理后，控制导轨运行</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滑轨人机交互</w:t>
                  </w:r>
                  <w:r>
                    <w:rPr>
                      <w:rFonts w:ascii="仿宋_GB2312" w:hAnsi="仿宋_GB2312" w:cs="仿宋_GB2312" w:eastAsia="仿宋_GB2312"/>
                      <w:sz w:val="24"/>
                    </w:rPr>
                    <w:t>TCP底层程序</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84.</w:t>
                  </w:r>
                  <w:r>
                    <w:rPr>
                      <w:rFonts w:ascii="仿宋_GB2312" w:hAnsi="仿宋_GB2312" w:cs="仿宋_GB2312" w:eastAsia="仿宋_GB2312"/>
                      <w:sz w:val="24"/>
                    </w:rPr>
                    <w:t>支持汇编语言或</w:t>
                  </w:r>
                  <w:r>
                    <w:rPr>
                      <w:rFonts w:ascii="仿宋_GB2312" w:hAnsi="仿宋_GB2312" w:cs="仿宋_GB2312" w:eastAsia="仿宋_GB2312"/>
                      <w:sz w:val="24"/>
                    </w:rPr>
                    <w:t>C语言,C++，针对硬件接口程序，驱动程序，操作系统相关的程序开发</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滑轨交互软件</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UI设计：</w:t>
                  </w:r>
                </w:p>
                <w:p>
                  <w:pPr>
                    <w:pStyle w:val="null3"/>
                    <w:ind w:left="150"/>
                  </w:pPr>
                  <w:r>
                    <w:rPr>
                      <w:rFonts w:ascii="仿宋_GB2312" w:hAnsi="仿宋_GB2312" w:cs="仿宋_GB2312" w:eastAsia="仿宋_GB2312"/>
                      <w:sz w:val="24"/>
                    </w:rPr>
                    <w:t>85.</w:t>
                  </w:r>
                  <w:r>
                    <w:rPr>
                      <w:rFonts w:ascii="仿宋_GB2312" w:hAnsi="仿宋_GB2312" w:cs="仿宋_GB2312" w:eastAsia="仿宋_GB2312"/>
                      <w:sz w:val="24"/>
                    </w:rPr>
                    <w:t>该界面需要便于操作、易用高效，系统的界面，主要是登录界面和管理界面。</w:t>
                  </w:r>
                </w:p>
                <w:p>
                  <w:pPr>
                    <w:pStyle w:val="null3"/>
                    <w:ind w:left="150"/>
                  </w:pPr>
                  <w:r>
                    <w:rPr>
                      <w:rFonts w:ascii="仿宋_GB2312" w:hAnsi="仿宋_GB2312" w:cs="仿宋_GB2312" w:eastAsia="仿宋_GB2312"/>
                      <w:sz w:val="24"/>
                    </w:rPr>
                    <w:t>86.</w:t>
                  </w:r>
                  <w:r>
                    <w:rPr>
                      <w:rFonts w:ascii="仿宋_GB2312" w:hAnsi="仿宋_GB2312" w:cs="仿宋_GB2312" w:eastAsia="仿宋_GB2312"/>
                      <w:sz w:val="24"/>
                    </w:rPr>
                    <w:t>其登记页面和操作页面主要参照展示页面的风格。</w:t>
                  </w:r>
                </w:p>
                <w:p>
                  <w:pPr>
                    <w:pStyle w:val="null3"/>
                    <w:ind w:left="150"/>
                  </w:pPr>
                  <w:r>
                    <w:rPr>
                      <w:rFonts w:ascii="仿宋_GB2312" w:hAnsi="仿宋_GB2312" w:cs="仿宋_GB2312" w:eastAsia="仿宋_GB2312"/>
                      <w:sz w:val="24"/>
                    </w:rPr>
                    <w:t>87.</w:t>
                  </w:r>
                  <w:r>
                    <w:rPr>
                      <w:rFonts w:ascii="仿宋_GB2312" w:hAnsi="仿宋_GB2312" w:cs="仿宋_GB2312" w:eastAsia="仿宋_GB2312"/>
                      <w:sz w:val="24"/>
                    </w:rPr>
                    <w:t>背景定制（二个层级以上）：可以根据客户需求，自定义显示界面背景要素，对背景进行排版，最终达到符合要求的背景界面。</w:t>
                  </w:r>
                </w:p>
                <w:p>
                  <w:pPr>
                    <w:pStyle w:val="null3"/>
                    <w:ind w:left="150"/>
                  </w:pPr>
                  <w:r>
                    <w:rPr>
                      <w:rFonts w:ascii="仿宋_GB2312" w:hAnsi="仿宋_GB2312" w:cs="仿宋_GB2312" w:eastAsia="仿宋_GB2312"/>
                      <w:sz w:val="24"/>
                    </w:rPr>
                    <w:t>88.</w:t>
                  </w:r>
                  <w:r>
                    <w:rPr>
                      <w:rFonts w:ascii="仿宋_GB2312" w:hAnsi="仿宋_GB2312" w:cs="仿宋_GB2312" w:eastAsia="仿宋_GB2312"/>
                      <w:sz w:val="24"/>
                    </w:rPr>
                    <w:t>UI按钮定制（10个热点以上），根据不同层级的需求，根据背景的基本要求，设置UI的风格，自定义设置。UI按钮的位置也可以根据意向排版的需求，放置在特定的位置。</w:t>
                  </w:r>
                </w:p>
              </w:tc>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前端程序开发框架模型编写：</w:t>
                  </w:r>
                </w:p>
                <w:p>
                  <w:pPr>
                    <w:pStyle w:val="null3"/>
                    <w:ind w:left="150"/>
                  </w:pPr>
                  <w:r>
                    <w:rPr>
                      <w:rFonts w:ascii="仿宋_GB2312" w:hAnsi="仿宋_GB2312" w:cs="仿宋_GB2312" w:eastAsia="仿宋_GB2312"/>
                      <w:sz w:val="24"/>
                    </w:rPr>
                    <w:t>89.</w:t>
                  </w:r>
                  <w:r>
                    <w:rPr>
                      <w:rFonts w:ascii="仿宋_GB2312" w:hAnsi="仿宋_GB2312" w:cs="仿宋_GB2312" w:eastAsia="仿宋_GB2312"/>
                      <w:sz w:val="24"/>
                    </w:rPr>
                    <w:t>根据软件结构和逻辑，定制软件布局，主界面定制，第二界面定制，其中有几个互动点，每个互动点向下有关于要查询的内容，每个内容有对应的互动点。最终形成整个布局的架构，形成最终的软件脉络。</w:t>
                  </w:r>
                </w:p>
                <w:p>
                  <w:pPr>
                    <w:pStyle w:val="null3"/>
                    <w:ind w:left="150"/>
                  </w:pPr>
                  <w:r>
                    <w:rPr>
                      <w:rFonts w:ascii="仿宋_GB2312" w:hAnsi="仿宋_GB2312" w:cs="仿宋_GB2312" w:eastAsia="仿宋_GB2312"/>
                      <w:sz w:val="24"/>
                    </w:rPr>
                    <w:t>90.</w:t>
                  </w:r>
                  <w:r>
                    <w:rPr>
                      <w:rFonts w:ascii="仿宋_GB2312" w:hAnsi="仿宋_GB2312" w:cs="仿宋_GB2312" w:eastAsia="仿宋_GB2312"/>
                      <w:sz w:val="24"/>
                    </w:rPr>
                    <w:t>定制互动点：根据形成的整体互动布局，定制互动点，每一个互动点的位置，互动点的结构，每一个页面的互动点对应的内容。</w:t>
                  </w:r>
                </w:p>
                <w:p>
                  <w:pPr>
                    <w:pStyle w:val="null3"/>
                    <w:ind w:left="150"/>
                  </w:pPr>
                  <w:r>
                    <w:rPr>
                      <w:rFonts w:ascii="仿宋_GB2312" w:hAnsi="仿宋_GB2312" w:cs="仿宋_GB2312" w:eastAsia="仿宋_GB2312"/>
                      <w:sz w:val="24"/>
                    </w:rPr>
                    <w:t>91.</w:t>
                  </w:r>
                  <w:r>
                    <w:rPr>
                      <w:rFonts w:ascii="仿宋_GB2312" w:hAnsi="仿宋_GB2312" w:cs="仿宋_GB2312" w:eastAsia="仿宋_GB2312"/>
                      <w:sz w:val="24"/>
                    </w:rPr>
                    <w:t>多层互动结构嵌套：支持在后续更新中，增加软件结构，如给每一张图片增加背后的故事，增加软件的层级，让整个软件更加丰富，互动性更强。</w:t>
                  </w:r>
                </w:p>
              </w:tc>
              <w:tc>
                <w:tcPr>
                  <w:tcW w:type="dxa" w:w="327"/>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92.</w:t>
                  </w:r>
                  <w:r>
                    <w:rPr>
                      <w:rFonts w:ascii="仿宋_GB2312" w:hAnsi="仿宋_GB2312" w:cs="仿宋_GB2312" w:eastAsia="仿宋_GB2312"/>
                      <w:sz w:val="24"/>
                    </w:rPr>
                    <w:t>串口数据同步系统，程序和滑轨通过串口数据通讯，实现软件和硬件交互</w:t>
                  </w:r>
                </w:p>
              </w:tc>
              <w:tc>
                <w:tcPr>
                  <w:tcW w:type="dxa" w:w="327"/>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93.</w:t>
                  </w:r>
                  <w:r>
                    <w:rPr>
                      <w:rFonts w:ascii="仿宋_GB2312" w:hAnsi="仿宋_GB2312" w:cs="仿宋_GB2312" w:eastAsia="仿宋_GB2312"/>
                      <w:sz w:val="24"/>
                    </w:rPr>
                    <w:t>当显示屏滑动到展墙相应画板位置，此显示屏就会播放相应图片及视频内容</w:t>
                  </w:r>
                </w:p>
              </w:tc>
              <w:tc>
                <w:tcPr>
                  <w:tcW w:type="dxa" w:w="327"/>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94.</w:t>
                  </w:r>
                  <w:r>
                    <w:rPr>
                      <w:rFonts w:ascii="仿宋_GB2312" w:hAnsi="仿宋_GB2312" w:cs="仿宋_GB2312" w:eastAsia="仿宋_GB2312"/>
                      <w:sz w:val="24"/>
                    </w:rPr>
                    <w:t>支持待机视频播放系统，无人操作时播放宣传视频</w:t>
                  </w:r>
                </w:p>
              </w:tc>
              <w:tc>
                <w:tcPr>
                  <w:tcW w:type="dxa" w:w="327"/>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95.</w:t>
                  </w:r>
                  <w:r>
                    <w:rPr>
                      <w:rFonts w:ascii="仿宋_GB2312" w:hAnsi="仿宋_GB2312" w:cs="仿宋_GB2312" w:eastAsia="仿宋_GB2312"/>
                      <w:sz w:val="24"/>
                    </w:rPr>
                    <w:t>支持后台内容管理系统，可以对内容的添加，修改等操作，方便后期的维护管理。</w:t>
                  </w:r>
                </w:p>
              </w:tc>
              <w:tc>
                <w:tcPr>
                  <w:tcW w:type="dxa" w:w="327"/>
                  <w:vMerge/>
                  <w:tcBorders>
                    <w:top w:val="none" w:color="000000" w:sz="4"/>
                    <w:left w:val="single" w:color="000000" w:sz="4"/>
                    <w:bottom w:val="single" w:color="000000" w:sz="4"/>
                    <w:right w:val="single" w:color="000000" w:sz="4"/>
                  </w:tcBorders>
                </w:tcPr>
                <w:p/>
              </w:tc>
              <w:tc>
                <w:tcPr>
                  <w:tcW w:type="dxa" w:w="258"/>
                  <w:vMerge/>
                  <w:tcBorders>
                    <w:top w:val="none" w:color="000000" w:sz="4"/>
                    <w:left w:val="singl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水利水电流程三维动画</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96.</w:t>
                  </w:r>
                  <w:r>
                    <w:rPr>
                      <w:rFonts w:ascii="仿宋_GB2312" w:hAnsi="仿宋_GB2312" w:cs="仿宋_GB2312" w:eastAsia="仿宋_GB2312"/>
                      <w:sz w:val="24"/>
                    </w:rPr>
                    <w:t>采用</w:t>
                  </w:r>
                  <w:r>
                    <w:rPr>
                      <w:rFonts w:ascii="仿宋_GB2312" w:hAnsi="仿宋_GB2312" w:cs="仿宋_GB2312" w:eastAsia="仿宋_GB2312"/>
                      <w:sz w:val="24"/>
                    </w:rPr>
                    <w:t>Maya/3ds Max/C4D建模，结合现有CAD/实景图像/实拍视频等数据精准还原水工建筑、机组设备。</w:t>
                  </w:r>
                </w:p>
                <w:p>
                  <w:pPr>
                    <w:pStyle w:val="null3"/>
                    <w:ind w:left="150"/>
                  </w:pPr>
                  <w:r>
                    <w:rPr>
                      <w:rFonts w:ascii="仿宋_GB2312" w:hAnsi="仿宋_GB2312" w:cs="仿宋_GB2312" w:eastAsia="仿宋_GB2312"/>
                      <w:sz w:val="24"/>
                    </w:rPr>
                    <w:t>97.</w:t>
                  </w:r>
                  <w:r>
                    <w:rPr>
                      <w:rFonts w:ascii="仿宋_GB2312" w:hAnsi="仿宋_GB2312" w:cs="仿宋_GB2312" w:eastAsia="仿宋_GB2312"/>
                      <w:sz w:val="24"/>
                    </w:rPr>
                    <w:t>通过已有工艺流程节点，可分层拆解设备运行机制，运用动力学模拟真实动作。</w:t>
                  </w:r>
                </w:p>
                <w:p>
                  <w:pPr>
                    <w:pStyle w:val="null3"/>
                    <w:ind w:left="150"/>
                  </w:pPr>
                  <w:r>
                    <w:rPr>
                      <w:rFonts w:ascii="仿宋_GB2312" w:hAnsi="仿宋_GB2312" w:cs="仿宋_GB2312" w:eastAsia="仿宋_GB2312"/>
                      <w:sz w:val="24"/>
                    </w:rPr>
                    <w:t>98.</w:t>
                  </w:r>
                  <w:r>
                    <w:rPr>
                      <w:rFonts w:ascii="仿宋_GB2312" w:hAnsi="仿宋_GB2312" w:cs="仿宋_GB2312" w:eastAsia="仿宋_GB2312"/>
                      <w:sz w:val="24"/>
                    </w:rPr>
                    <w:t>Houdini/RealFlow实现高精度流体仿真，PBR材质提升视觉真实感。多视角切换、粒子特效与动态光影呈现关键流程，动画可根据用户需求定制动画演示的流程节点、</w:t>
                  </w:r>
                </w:p>
                <w:p>
                  <w:pPr>
                    <w:pStyle w:val="null3"/>
                    <w:ind w:left="150"/>
                  </w:pPr>
                  <w:r>
                    <w:rPr>
                      <w:rFonts w:ascii="仿宋_GB2312" w:hAnsi="仿宋_GB2312" w:cs="仿宋_GB2312" w:eastAsia="仿宋_GB2312"/>
                      <w:sz w:val="24"/>
                    </w:rPr>
                    <w:t>99.</w:t>
                  </w:r>
                  <w:r>
                    <w:rPr>
                      <w:rFonts w:ascii="仿宋_GB2312" w:hAnsi="仿宋_GB2312" w:cs="仿宋_GB2312" w:eastAsia="仿宋_GB2312"/>
                      <w:sz w:val="24"/>
                    </w:rPr>
                    <w:t>与上下滑轨深度融合的展陈方式。</w:t>
                  </w:r>
                  <w:r>
                    <w:rPr>
                      <w:rFonts w:ascii="仿宋_GB2312" w:hAnsi="仿宋_GB2312" w:cs="仿宋_GB2312" w:eastAsia="仿宋_GB2312"/>
                      <w:sz w:val="24"/>
                    </w:rPr>
                    <w:t>AE/C4D后期包装确保逻辑严谨，适用于展示与技术汇报。</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数字内容</w:t>
                  </w:r>
                </w:p>
              </w:tc>
              <w:tc>
                <w:tcPr>
                  <w:tcW w:type="dxa" w:w="1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100.</w:t>
                  </w:r>
                  <w:r>
                    <w:rPr>
                      <w:rFonts w:ascii="仿宋_GB2312" w:hAnsi="仿宋_GB2312" w:cs="仿宋_GB2312" w:eastAsia="仿宋_GB2312"/>
                      <w:sz w:val="24"/>
                    </w:rPr>
                    <w:t>内容时长</w:t>
                  </w:r>
                  <w:r>
                    <w:rPr>
                      <w:rFonts w:ascii="仿宋_GB2312" w:hAnsi="仿宋_GB2312" w:cs="仿宋_GB2312" w:eastAsia="仿宋_GB2312"/>
                      <w:sz w:val="24"/>
                    </w:rPr>
                    <w:t>60秒。根据资料收集，将影像、文字、文本、视频影像结合多种媒体结合在一起，进行剪辑、编辑从而达到互动演示。</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pPr>
      <w:r>
        <w:rPr>
          <w:rFonts w:ascii="仿宋_GB2312" w:hAnsi="仿宋_GB2312" w:cs="仿宋_GB2312" w:eastAsia="仿宋_GB2312"/>
        </w:rPr>
        <w:t>标的名称：L型数字大屏系统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55"/>
              <w:tblBorders>
                <w:top w:val="none" w:color="000000" w:sz="4"/>
                <w:left w:val="none" w:color="000000" w:sz="4"/>
                <w:bottom w:val="none" w:color="000000" w:sz="4"/>
                <w:right w:val="none" w:color="000000" w:sz="4"/>
                <w:insideH w:val="none"/>
                <w:insideV w:val="none"/>
              </w:tblBorders>
            </w:tblPr>
            <w:tblGrid>
              <w:gridCol w:w="184"/>
              <w:gridCol w:w="332"/>
              <w:gridCol w:w="358"/>
              <w:gridCol w:w="1709"/>
              <w:gridCol w:w="327"/>
              <w:gridCol w:w="258"/>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b/>
                    </w:rPr>
                    <w:t>规格</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L型数字大屏系统</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音柱</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101.</w:t>
                  </w:r>
                  <w:r>
                    <w:rPr>
                      <w:rFonts w:ascii="仿宋_GB2312" w:hAnsi="仿宋_GB2312" w:cs="仿宋_GB2312" w:eastAsia="仿宋_GB2312"/>
                      <w:sz w:val="24"/>
                    </w:rPr>
                    <w:t>功率</w:t>
                  </w:r>
                  <w:r>
                    <w:rPr>
                      <w:rFonts w:ascii="仿宋_GB2312" w:hAnsi="仿宋_GB2312" w:cs="仿宋_GB2312" w:eastAsia="仿宋_GB2312"/>
                      <w:sz w:val="24"/>
                    </w:rPr>
                    <w:t>≥100W（额定）/400W（峰值）；</w:t>
                  </w:r>
                </w:p>
                <w:p>
                  <w:pPr>
                    <w:pStyle w:val="null3"/>
                    <w:ind w:left="150"/>
                  </w:pPr>
                  <w:r>
                    <w:rPr>
                      <w:rFonts w:ascii="仿宋_GB2312" w:hAnsi="仿宋_GB2312" w:cs="仿宋_GB2312" w:eastAsia="仿宋_GB2312"/>
                      <w:sz w:val="24"/>
                    </w:rPr>
                    <w:t>102.</w:t>
                  </w:r>
                  <w:r>
                    <w:rPr>
                      <w:rFonts w:ascii="仿宋_GB2312" w:hAnsi="仿宋_GB2312" w:cs="仿宋_GB2312" w:eastAsia="仿宋_GB2312"/>
                      <w:sz w:val="24"/>
                    </w:rPr>
                    <w:t>单元组成：</w:t>
                  </w:r>
                  <w:r>
                    <w:rPr>
                      <w:rFonts w:ascii="仿宋_GB2312" w:hAnsi="仿宋_GB2312" w:cs="仿宋_GB2312" w:eastAsia="仿宋_GB2312"/>
                      <w:sz w:val="24"/>
                    </w:rPr>
                    <w:t>4×3.5全频单元；</w:t>
                  </w:r>
                </w:p>
                <w:p>
                  <w:pPr>
                    <w:pStyle w:val="null3"/>
                    <w:ind w:left="150"/>
                  </w:pPr>
                  <w:r>
                    <w:rPr>
                      <w:rFonts w:ascii="仿宋_GB2312" w:hAnsi="仿宋_GB2312" w:cs="仿宋_GB2312" w:eastAsia="仿宋_GB2312"/>
                      <w:sz w:val="24"/>
                    </w:rPr>
                    <w:t>103.</w:t>
                  </w:r>
                  <w:r>
                    <w:rPr>
                      <w:rFonts w:ascii="仿宋_GB2312" w:hAnsi="仿宋_GB2312" w:cs="仿宋_GB2312" w:eastAsia="仿宋_GB2312"/>
                      <w:sz w:val="24"/>
                    </w:rPr>
                    <w:t>最大声压级</w:t>
                  </w:r>
                  <w:r>
                    <w:rPr>
                      <w:rFonts w:ascii="仿宋_GB2312" w:hAnsi="仿宋_GB2312" w:cs="仿宋_GB2312" w:eastAsia="仿宋_GB2312"/>
                      <w:sz w:val="24"/>
                    </w:rPr>
                    <w:t>(1M)≥110dB（额定）/115dB（峰值）；</w:t>
                  </w:r>
                </w:p>
                <w:p>
                  <w:pPr>
                    <w:pStyle w:val="null3"/>
                    <w:ind w:left="150"/>
                  </w:pPr>
                  <w:r>
                    <w:rPr>
                      <w:rFonts w:ascii="仿宋_GB2312" w:hAnsi="仿宋_GB2312" w:cs="仿宋_GB2312" w:eastAsia="仿宋_GB2312"/>
                      <w:sz w:val="24"/>
                    </w:rPr>
                    <w:t>104.</w:t>
                  </w:r>
                  <w:r>
                    <w:rPr>
                      <w:rFonts w:ascii="仿宋_GB2312" w:hAnsi="仿宋_GB2312" w:cs="仿宋_GB2312" w:eastAsia="仿宋_GB2312"/>
                      <w:sz w:val="24"/>
                    </w:rPr>
                    <w:t>阻抗</w:t>
                  </w:r>
                  <w:r>
                    <w:rPr>
                      <w:rFonts w:ascii="仿宋_GB2312" w:hAnsi="仿宋_GB2312" w:cs="仿宋_GB2312" w:eastAsia="仿宋_GB2312"/>
                      <w:sz w:val="24"/>
                    </w:rPr>
                    <w:t>≥ 8Ω；</w:t>
                  </w:r>
                </w:p>
                <w:p>
                  <w:pPr>
                    <w:pStyle w:val="null3"/>
                    <w:ind w:left="150"/>
                  </w:pPr>
                  <w:r>
                    <w:rPr>
                      <w:rFonts w:ascii="仿宋_GB2312" w:hAnsi="仿宋_GB2312" w:cs="仿宋_GB2312" w:eastAsia="仿宋_GB2312"/>
                      <w:sz w:val="24"/>
                    </w:rPr>
                    <w:t>105.</w:t>
                  </w:r>
                  <w:r>
                    <w:rPr>
                      <w:rFonts w:ascii="仿宋_GB2312" w:hAnsi="仿宋_GB2312" w:cs="仿宋_GB2312" w:eastAsia="仿宋_GB2312"/>
                      <w:sz w:val="24"/>
                    </w:rPr>
                    <w:t>灵敏度（</w:t>
                  </w:r>
                  <w:r>
                    <w:rPr>
                      <w:rFonts w:ascii="仿宋_GB2312" w:hAnsi="仿宋_GB2312" w:cs="仿宋_GB2312" w:eastAsia="仿宋_GB2312"/>
                      <w:sz w:val="24"/>
                    </w:rPr>
                    <w:t>1W/1M）≥ 90dB；</w:t>
                  </w:r>
                </w:p>
                <w:p>
                  <w:pPr>
                    <w:pStyle w:val="null3"/>
                    <w:ind w:left="150"/>
                  </w:pPr>
                  <w:r>
                    <w:rPr>
                      <w:rFonts w:ascii="仿宋_GB2312" w:hAnsi="仿宋_GB2312" w:cs="仿宋_GB2312" w:eastAsia="仿宋_GB2312"/>
                      <w:sz w:val="24"/>
                    </w:rPr>
                    <w:t>106.</w:t>
                  </w:r>
                  <w:r>
                    <w:rPr>
                      <w:rFonts w:ascii="仿宋_GB2312" w:hAnsi="仿宋_GB2312" w:cs="仿宋_GB2312" w:eastAsia="仿宋_GB2312"/>
                      <w:sz w:val="24"/>
                    </w:rPr>
                    <w:t>频率响应：</w:t>
                  </w:r>
                  <w:r>
                    <w:rPr>
                      <w:rFonts w:ascii="仿宋_GB2312" w:hAnsi="仿宋_GB2312" w:cs="仿宋_GB2312" w:eastAsia="仿宋_GB2312"/>
                      <w:sz w:val="24"/>
                    </w:rPr>
                    <w:t>120Hz-20KHz；</w:t>
                  </w:r>
                </w:p>
                <w:p>
                  <w:pPr>
                    <w:pStyle w:val="null3"/>
                    <w:ind w:left="150"/>
                  </w:pPr>
                  <w:r>
                    <w:rPr>
                      <w:rFonts w:ascii="仿宋_GB2312" w:hAnsi="仿宋_GB2312" w:cs="仿宋_GB2312" w:eastAsia="仿宋_GB2312"/>
                      <w:sz w:val="24"/>
                    </w:rPr>
                    <w:t>107.</w:t>
                  </w:r>
                  <w:r>
                    <w:rPr>
                      <w:rFonts w:ascii="仿宋_GB2312" w:hAnsi="仿宋_GB2312" w:cs="仿宋_GB2312" w:eastAsia="仿宋_GB2312"/>
                      <w:sz w:val="24"/>
                    </w:rPr>
                    <w:t>指向性</w:t>
                  </w:r>
                  <w:r>
                    <w:rPr>
                      <w:rFonts w:ascii="仿宋_GB2312" w:hAnsi="仿宋_GB2312" w:cs="仿宋_GB2312" w:eastAsia="仿宋_GB2312"/>
                      <w:sz w:val="24"/>
                    </w:rPr>
                    <w:t>≥水平 120°，垂直90°；</w:t>
                  </w:r>
                </w:p>
                <w:p>
                  <w:pPr>
                    <w:pStyle w:val="null3"/>
                    <w:ind w:left="150"/>
                  </w:pPr>
                  <w:r>
                    <w:rPr>
                      <w:rFonts w:ascii="仿宋_GB2312" w:hAnsi="仿宋_GB2312" w:cs="仿宋_GB2312" w:eastAsia="仿宋_GB2312"/>
                      <w:sz w:val="24"/>
                    </w:rPr>
                    <w:t>108.</w:t>
                  </w:r>
                  <w:r>
                    <w:rPr>
                      <w:rFonts w:ascii="仿宋_GB2312" w:hAnsi="仿宋_GB2312" w:cs="仿宋_GB2312" w:eastAsia="仿宋_GB2312"/>
                      <w:sz w:val="24"/>
                    </w:rPr>
                    <w:t>箱体：外壳</w:t>
                  </w:r>
                  <w:r>
                    <w:rPr>
                      <w:rFonts w:ascii="仿宋_GB2312" w:hAnsi="仿宋_GB2312" w:cs="仿宋_GB2312" w:eastAsia="仿宋_GB2312"/>
                      <w:sz w:val="24"/>
                    </w:rPr>
                    <w:t>ABS，网罩金属；</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功放</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109.</w:t>
                  </w:r>
                  <w:r>
                    <w:rPr>
                      <w:rFonts w:ascii="仿宋_GB2312" w:hAnsi="仿宋_GB2312" w:cs="仿宋_GB2312" w:eastAsia="仿宋_GB2312"/>
                      <w:sz w:val="24"/>
                    </w:rPr>
                    <w:t>额定功率</w:t>
                  </w:r>
                  <w:r>
                    <w:rPr>
                      <w:rFonts w:ascii="仿宋_GB2312" w:hAnsi="仿宋_GB2312" w:cs="仿宋_GB2312" w:eastAsia="仿宋_GB2312"/>
                      <w:sz w:val="24"/>
                    </w:rPr>
                    <w:t>≥2×200W/8Ω，2×300W/4Ω；</w:t>
                  </w:r>
                </w:p>
                <w:p>
                  <w:pPr>
                    <w:pStyle w:val="null3"/>
                    <w:ind w:left="150"/>
                  </w:pPr>
                  <w:r>
                    <w:rPr>
                      <w:rFonts w:ascii="仿宋_GB2312" w:hAnsi="仿宋_GB2312" w:cs="仿宋_GB2312" w:eastAsia="仿宋_GB2312"/>
                      <w:sz w:val="24"/>
                    </w:rPr>
                    <w:t>110.</w:t>
                  </w:r>
                  <w:r>
                    <w:rPr>
                      <w:rFonts w:ascii="仿宋_GB2312" w:hAnsi="仿宋_GB2312" w:cs="仿宋_GB2312" w:eastAsia="仿宋_GB2312"/>
                      <w:sz w:val="24"/>
                    </w:rPr>
                    <w:t>频率响应：</w:t>
                  </w:r>
                  <w:r>
                    <w:rPr>
                      <w:rFonts w:ascii="仿宋_GB2312" w:hAnsi="仿宋_GB2312" w:cs="仿宋_GB2312" w:eastAsia="仿宋_GB2312"/>
                      <w:sz w:val="24"/>
                    </w:rPr>
                    <w:t>20Hz-20KHz；</w:t>
                  </w:r>
                </w:p>
                <w:p>
                  <w:pPr>
                    <w:pStyle w:val="null3"/>
                    <w:ind w:left="150"/>
                  </w:pPr>
                  <w:r>
                    <w:rPr>
                      <w:rFonts w:ascii="仿宋_GB2312" w:hAnsi="仿宋_GB2312" w:cs="仿宋_GB2312" w:eastAsia="仿宋_GB2312"/>
                      <w:sz w:val="24"/>
                    </w:rPr>
                    <w:t>111.</w:t>
                  </w:r>
                  <w:r>
                    <w:rPr>
                      <w:rFonts w:ascii="仿宋_GB2312" w:hAnsi="仿宋_GB2312" w:cs="仿宋_GB2312" w:eastAsia="仿宋_GB2312"/>
                      <w:sz w:val="24"/>
                    </w:rPr>
                    <w:t>总谐波失真</w:t>
                  </w:r>
                  <w:r>
                    <w:rPr>
                      <w:rFonts w:ascii="仿宋_GB2312" w:hAnsi="仿宋_GB2312" w:cs="仿宋_GB2312" w:eastAsia="仿宋_GB2312"/>
                      <w:sz w:val="24"/>
                    </w:rPr>
                    <w:t>≤0.1%；</w:t>
                  </w:r>
                </w:p>
                <w:p>
                  <w:pPr>
                    <w:pStyle w:val="null3"/>
                    <w:ind w:left="150"/>
                  </w:pPr>
                  <w:r>
                    <w:rPr>
                      <w:rFonts w:ascii="仿宋_GB2312" w:hAnsi="仿宋_GB2312" w:cs="仿宋_GB2312" w:eastAsia="仿宋_GB2312"/>
                      <w:sz w:val="24"/>
                    </w:rPr>
                    <w:t>112.</w:t>
                  </w:r>
                  <w:r>
                    <w:rPr>
                      <w:rFonts w:ascii="仿宋_GB2312" w:hAnsi="仿宋_GB2312" w:cs="仿宋_GB2312" w:eastAsia="仿宋_GB2312"/>
                      <w:sz w:val="24"/>
                    </w:rPr>
                    <w:t>灵敏度</w:t>
                  </w:r>
                  <w:r>
                    <w:rPr>
                      <w:rFonts w:ascii="仿宋_GB2312" w:hAnsi="仿宋_GB2312" w:cs="仿宋_GB2312" w:eastAsia="仿宋_GB2312"/>
                      <w:sz w:val="24"/>
                    </w:rPr>
                    <w:t>≥0.75V；</w:t>
                  </w:r>
                </w:p>
                <w:p>
                  <w:pPr>
                    <w:pStyle w:val="null3"/>
                    <w:ind w:left="150"/>
                  </w:pPr>
                  <w:r>
                    <w:rPr>
                      <w:rFonts w:ascii="仿宋_GB2312" w:hAnsi="仿宋_GB2312" w:cs="仿宋_GB2312" w:eastAsia="仿宋_GB2312"/>
                      <w:sz w:val="24"/>
                    </w:rPr>
                    <w:t>113.</w:t>
                  </w:r>
                  <w:r>
                    <w:rPr>
                      <w:rFonts w:ascii="仿宋_GB2312" w:hAnsi="仿宋_GB2312" w:cs="仿宋_GB2312" w:eastAsia="仿宋_GB2312"/>
                      <w:sz w:val="24"/>
                    </w:rPr>
                    <w:t>信噪比</w:t>
                  </w:r>
                  <w:r>
                    <w:rPr>
                      <w:rFonts w:ascii="仿宋_GB2312" w:hAnsi="仿宋_GB2312" w:cs="仿宋_GB2312" w:eastAsia="仿宋_GB2312"/>
                      <w:sz w:val="24"/>
                    </w:rPr>
                    <w:t>≥80dB；</w:t>
                  </w:r>
                </w:p>
                <w:p>
                  <w:pPr>
                    <w:pStyle w:val="null3"/>
                    <w:ind w:left="150"/>
                  </w:pPr>
                  <w:r>
                    <w:rPr>
                      <w:rFonts w:ascii="仿宋_GB2312" w:hAnsi="仿宋_GB2312" w:cs="仿宋_GB2312" w:eastAsia="仿宋_GB2312"/>
                      <w:sz w:val="24"/>
                    </w:rPr>
                    <w:t>114.</w:t>
                  </w:r>
                  <w:r>
                    <w:rPr>
                      <w:rFonts w:ascii="仿宋_GB2312" w:hAnsi="仿宋_GB2312" w:cs="仿宋_GB2312" w:eastAsia="仿宋_GB2312"/>
                      <w:sz w:val="24"/>
                    </w:rPr>
                    <w:t>转换率</w:t>
                  </w:r>
                  <w:r>
                    <w:rPr>
                      <w:rFonts w:ascii="仿宋_GB2312" w:hAnsi="仿宋_GB2312" w:cs="仿宋_GB2312" w:eastAsia="仿宋_GB2312"/>
                      <w:sz w:val="24"/>
                    </w:rPr>
                    <w:t>≥3V/us；</w:t>
                  </w:r>
                </w:p>
                <w:p>
                  <w:pPr>
                    <w:pStyle w:val="null3"/>
                    <w:ind w:left="150"/>
                  </w:pPr>
                  <w:r>
                    <w:rPr>
                      <w:rFonts w:ascii="仿宋_GB2312" w:hAnsi="仿宋_GB2312" w:cs="仿宋_GB2312" w:eastAsia="仿宋_GB2312"/>
                      <w:sz w:val="24"/>
                    </w:rPr>
                    <w:t>115.</w:t>
                  </w:r>
                  <w:r>
                    <w:rPr>
                      <w:rFonts w:ascii="仿宋_GB2312" w:hAnsi="仿宋_GB2312" w:cs="仿宋_GB2312" w:eastAsia="仿宋_GB2312"/>
                      <w:sz w:val="24"/>
                    </w:rPr>
                    <w:t>输入通道不少于：</w:t>
                  </w:r>
                  <w:r>
                    <w:rPr>
                      <w:rFonts w:ascii="仿宋_GB2312" w:hAnsi="仿宋_GB2312" w:cs="仿宋_GB2312" w:eastAsia="仿宋_GB2312"/>
                      <w:sz w:val="24"/>
                    </w:rPr>
                    <w:t>1路同轴输入、1路光纤输入、1组RCA线路输入、2路6.35mm话筒输入、1路3.5mm立体声输入、1路平衡麦带幻象电源输入；</w:t>
                  </w:r>
                </w:p>
                <w:p>
                  <w:pPr>
                    <w:pStyle w:val="null3"/>
                    <w:ind w:left="150"/>
                  </w:pPr>
                  <w:r>
                    <w:rPr>
                      <w:rFonts w:ascii="仿宋_GB2312" w:hAnsi="仿宋_GB2312" w:cs="仿宋_GB2312" w:eastAsia="仿宋_GB2312"/>
                      <w:sz w:val="24"/>
                    </w:rPr>
                    <w:t>116.</w:t>
                  </w:r>
                  <w:r>
                    <w:rPr>
                      <w:rFonts w:ascii="仿宋_GB2312" w:hAnsi="仿宋_GB2312" w:cs="仿宋_GB2312" w:eastAsia="仿宋_GB2312"/>
                      <w:sz w:val="24"/>
                    </w:rPr>
                    <w:t>输出通道不少于：</w:t>
                  </w:r>
                  <w:r>
                    <w:rPr>
                      <w:rFonts w:ascii="仿宋_GB2312" w:hAnsi="仿宋_GB2312" w:cs="仿宋_GB2312" w:eastAsia="仿宋_GB2312"/>
                      <w:sz w:val="24"/>
                    </w:rPr>
                    <w:t>1组RCA线路输出、2路REC凤凰端子输出、2组功放通道输出；</w:t>
                  </w:r>
                </w:p>
                <w:p>
                  <w:pPr>
                    <w:pStyle w:val="null3"/>
                    <w:ind w:left="150"/>
                  </w:pPr>
                  <w:r>
                    <w:rPr>
                      <w:rFonts w:ascii="仿宋_GB2312" w:hAnsi="仿宋_GB2312" w:cs="仿宋_GB2312" w:eastAsia="仿宋_GB2312"/>
                      <w:sz w:val="24"/>
                    </w:rPr>
                    <w:t>117.</w:t>
                  </w:r>
                  <w:r>
                    <w:rPr>
                      <w:rFonts w:ascii="仿宋_GB2312" w:hAnsi="仿宋_GB2312" w:cs="仿宋_GB2312" w:eastAsia="仿宋_GB2312"/>
                      <w:sz w:val="24"/>
                    </w:rPr>
                    <w:t>音频处理：具备话筒激励、混音、噪声门、压限、防啸叫（</w:t>
                  </w:r>
                  <w:r>
                    <w:rPr>
                      <w:rFonts w:ascii="仿宋_GB2312" w:hAnsi="仿宋_GB2312" w:cs="仿宋_GB2312" w:eastAsia="仿宋_GB2312"/>
                      <w:sz w:val="24"/>
                    </w:rPr>
                    <w:t>5级可调）功能；</w:t>
                  </w:r>
                </w:p>
                <w:p>
                  <w:pPr>
                    <w:pStyle w:val="null3"/>
                    <w:ind w:left="150"/>
                  </w:pPr>
                  <w:r>
                    <w:rPr>
                      <w:rFonts w:ascii="仿宋_GB2312" w:hAnsi="仿宋_GB2312" w:cs="仿宋_GB2312" w:eastAsia="仿宋_GB2312"/>
                      <w:sz w:val="24"/>
                    </w:rPr>
                    <w:t>118.</w:t>
                  </w:r>
                  <w:r>
                    <w:rPr>
                      <w:rFonts w:ascii="仿宋_GB2312" w:hAnsi="仿宋_GB2312" w:cs="仿宋_GB2312" w:eastAsia="仿宋_GB2312"/>
                      <w:sz w:val="24"/>
                    </w:rPr>
                    <w:t>状态显示：面板具有</w:t>
                  </w:r>
                  <w:r>
                    <w:rPr>
                      <w:rFonts w:ascii="仿宋_GB2312" w:hAnsi="仿宋_GB2312" w:cs="仿宋_GB2312" w:eastAsia="仿宋_GB2312"/>
                      <w:sz w:val="24"/>
                    </w:rPr>
                    <w:t>2英寸LCD显示屏,实现直观显示各种功能及工作状态；</w:t>
                  </w:r>
                </w:p>
                <w:p>
                  <w:pPr>
                    <w:pStyle w:val="null3"/>
                    <w:ind w:left="150"/>
                  </w:pPr>
                  <w:r>
                    <w:rPr>
                      <w:rFonts w:ascii="仿宋_GB2312" w:hAnsi="仿宋_GB2312" w:cs="仿宋_GB2312" w:eastAsia="仿宋_GB2312"/>
                      <w:sz w:val="24"/>
                    </w:rPr>
                    <w:t>119.</w:t>
                  </w:r>
                  <w:r>
                    <w:rPr>
                      <w:rFonts w:ascii="仿宋_GB2312" w:hAnsi="仿宋_GB2312" w:cs="仿宋_GB2312" w:eastAsia="仿宋_GB2312"/>
                      <w:sz w:val="24"/>
                    </w:rPr>
                    <w:t>播放格式：支持</w:t>
                  </w:r>
                  <w:r>
                    <w:rPr>
                      <w:rFonts w:ascii="仿宋_GB2312" w:hAnsi="仿宋_GB2312" w:cs="仿宋_GB2312" w:eastAsia="仿宋_GB2312"/>
                      <w:sz w:val="24"/>
                    </w:rPr>
                    <w:t>USB播放，支持MP3、WAV、APE、FLAC等主流音乐格式；</w:t>
                  </w:r>
                </w:p>
                <w:p>
                  <w:pPr>
                    <w:pStyle w:val="null3"/>
                    <w:ind w:left="150"/>
                  </w:pPr>
                  <w:r>
                    <w:rPr>
                      <w:rFonts w:ascii="仿宋_GB2312" w:hAnsi="仿宋_GB2312" w:cs="仿宋_GB2312" w:eastAsia="仿宋_GB2312"/>
                      <w:sz w:val="24"/>
                    </w:rPr>
                    <w:t>120.</w:t>
                  </w:r>
                  <w:r>
                    <w:rPr>
                      <w:rFonts w:ascii="仿宋_GB2312" w:hAnsi="仿宋_GB2312" w:cs="仿宋_GB2312" w:eastAsia="仿宋_GB2312"/>
                      <w:sz w:val="24"/>
                    </w:rPr>
                    <w:t>保护：防短路、空载、开启</w:t>
                  </w:r>
                  <w:r>
                    <w:rPr>
                      <w:rFonts w:ascii="仿宋_GB2312" w:hAnsi="仿宋_GB2312" w:cs="仿宋_GB2312" w:eastAsia="仿宋_GB2312"/>
                      <w:sz w:val="24"/>
                    </w:rPr>
                    <w:t>/关闭静音，信号干扰或过载；</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控制工作站</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121.</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I5-12代处理器 、内存</w:t>
                  </w:r>
                  <w:r>
                    <w:rPr>
                      <w:rFonts w:ascii="仿宋_GB2312" w:hAnsi="仿宋_GB2312" w:cs="仿宋_GB2312" w:eastAsia="仿宋_GB2312"/>
                      <w:sz w:val="24"/>
                    </w:rPr>
                    <w:t>≥</w:t>
                  </w:r>
                  <w:r>
                    <w:rPr>
                      <w:rFonts w:ascii="仿宋_GB2312" w:hAnsi="仿宋_GB2312" w:cs="仿宋_GB2312" w:eastAsia="仿宋_GB2312"/>
                      <w:sz w:val="24"/>
                    </w:rPr>
                    <w:t>8G运行内存、显卡显存</w:t>
                  </w:r>
                  <w:r>
                    <w:rPr>
                      <w:rFonts w:ascii="仿宋_GB2312" w:hAnsi="仿宋_GB2312" w:cs="仿宋_GB2312" w:eastAsia="仿宋_GB2312"/>
                      <w:sz w:val="24"/>
                    </w:rPr>
                    <w:t>≥</w:t>
                  </w:r>
                  <w:r>
                    <w:rPr>
                      <w:rFonts w:ascii="仿宋_GB2312" w:hAnsi="仿宋_GB2312" w:cs="仿宋_GB2312" w:eastAsia="仿宋_GB2312"/>
                      <w:sz w:val="24"/>
                    </w:rPr>
                    <w:t>6G、硬盘</w:t>
                  </w:r>
                  <w:r>
                    <w:rPr>
                      <w:rFonts w:ascii="仿宋_GB2312" w:hAnsi="仿宋_GB2312" w:cs="仿宋_GB2312" w:eastAsia="仿宋_GB2312"/>
                      <w:sz w:val="24"/>
                    </w:rPr>
                    <w:t>≥</w:t>
                  </w:r>
                  <w:r>
                    <w:rPr>
                      <w:rFonts w:ascii="仿宋_GB2312" w:hAnsi="仿宋_GB2312" w:cs="仿宋_GB2312" w:eastAsia="仿宋_GB2312"/>
                      <w:sz w:val="24"/>
                    </w:rPr>
                    <w:t>240G SSD</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控制软件</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122.</w:t>
                  </w:r>
                  <w:r>
                    <w:rPr>
                      <w:rFonts w:ascii="仿宋_GB2312" w:hAnsi="仿宋_GB2312" w:cs="仿宋_GB2312" w:eastAsia="仿宋_GB2312"/>
                      <w:sz w:val="24"/>
                    </w:rPr>
                    <w:t>支持视频、音频、图像、文字、</w:t>
                  </w:r>
                  <w:r>
                    <w:rPr>
                      <w:rFonts w:ascii="仿宋_GB2312" w:hAnsi="仿宋_GB2312" w:cs="仿宋_GB2312" w:eastAsia="仿宋_GB2312"/>
                      <w:sz w:val="24"/>
                    </w:rPr>
                    <w:t>Flash、Gif 等形式的媒体文件播放;支持 Microsoft office 的 Word、Excel、PPT 显示;支持时钟、计时、天气预报显示;支持外部视频信号(TV、AV、S-Video、 复合视频)播放;支持多页面多分区节目编辑。</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数字内容特效影片</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123.</w:t>
                  </w:r>
                  <w:r>
                    <w:rPr>
                      <w:rFonts w:ascii="仿宋_GB2312" w:hAnsi="仿宋_GB2312" w:cs="仿宋_GB2312" w:eastAsia="仿宋_GB2312"/>
                      <w:sz w:val="24"/>
                    </w:rPr>
                    <w:t>数字内容特效影片时长</w:t>
                  </w:r>
                  <w:r>
                    <w:rPr>
                      <w:rFonts w:ascii="仿宋_GB2312" w:hAnsi="仿宋_GB2312" w:cs="仿宋_GB2312" w:eastAsia="仿宋_GB2312"/>
                      <w:sz w:val="24"/>
                    </w:rPr>
                    <w:t>240秒；在影像输出成品的基础上，结合现场、客户播放终端以及常规播放平台，进行最终的基于视频播放及呈现效果的修正与调整，现场反复测试调整影片制作及渲染。在影像输出成品的基础上，结合现场、客户播放终端以及常规播放平台，进行最终的基于视频播放及呈现效果的修正与调整，现场反复测试调整影片制作及渲染</w:t>
                  </w:r>
                </w:p>
              </w:tc>
              <w:tc>
                <w:tcPr>
                  <w:tcW w:type="dxa" w:w="3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124.</w:t>
                  </w:r>
                  <w:r>
                    <w:rPr>
                      <w:rFonts w:ascii="仿宋_GB2312" w:hAnsi="仿宋_GB2312" w:cs="仿宋_GB2312" w:eastAsia="仿宋_GB2312"/>
                      <w:sz w:val="24"/>
                    </w:rPr>
                    <w:t>创意策划（导演</w:t>
                  </w:r>
                  <w:r>
                    <w:rPr>
                      <w:rFonts w:ascii="仿宋_GB2312" w:hAnsi="仿宋_GB2312" w:cs="仿宋_GB2312" w:eastAsia="仿宋_GB2312"/>
                      <w:sz w:val="24"/>
                    </w:rPr>
                    <w:t>+创意策划）</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125.</w:t>
                  </w:r>
                  <w:r>
                    <w:rPr>
                      <w:rFonts w:ascii="仿宋_GB2312" w:hAnsi="仿宋_GB2312" w:cs="仿宋_GB2312" w:eastAsia="仿宋_GB2312"/>
                      <w:sz w:val="24"/>
                    </w:rPr>
                    <w:t>剧本</w:t>
                  </w:r>
                  <w:r>
                    <w:rPr>
                      <w:rFonts w:ascii="仿宋_GB2312" w:hAnsi="仿宋_GB2312" w:cs="仿宋_GB2312" w:eastAsia="仿宋_GB2312"/>
                      <w:sz w:val="24"/>
                    </w:rPr>
                    <w:t>:解说词撰写</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126.</w:t>
                  </w:r>
                  <w:r>
                    <w:rPr>
                      <w:rFonts w:ascii="仿宋_GB2312" w:hAnsi="仿宋_GB2312" w:cs="仿宋_GB2312" w:eastAsia="仿宋_GB2312"/>
                      <w:sz w:val="24"/>
                    </w:rPr>
                    <w:t>场景设计：画面场景内容排列设计制作</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127.</w:t>
                  </w:r>
                  <w:r>
                    <w:rPr>
                      <w:rFonts w:ascii="仿宋_GB2312" w:hAnsi="仿宋_GB2312" w:cs="仿宋_GB2312" w:eastAsia="仿宋_GB2312"/>
                      <w:sz w:val="24"/>
                    </w:rPr>
                    <w:t>故事板（通过分镜分解手绘进行影视画面故事线绘制）</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128.</w:t>
                  </w:r>
                  <w:r>
                    <w:rPr>
                      <w:rFonts w:ascii="仿宋_GB2312" w:hAnsi="仿宋_GB2312" w:cs="仿宋_GB2312" w:eastAsia="仿宋_GB2312"/>
                      <w:sz w:val="24"/>
                    </w:rPr>
                    <w:t>定制音乐音效制作及专业配音员</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129.</w:t>
                  </w:r>
                  <w:r>
                    <w:rPr>
                      <w:rFonts w:ascii="仿宋_GB2312" w:hAnsi="仿宋_GB2312" w:cs="仿宋_GB2312" w:eastAsia="仿宋_GB2312"/>
                      <w:sz w:val="24"/>
                    </w:rPr>
                    <w:t>三维数字场景搭建：在三维软件中进行模型制作，为动画预演作前期工作</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130.</w:t>
                  </w:r>
                  <w:r>
                    <w:rPr>
                      <w:rFonts w:ascii="仿宋_GB2312" w:hAnsi="仿宋_GB2312" w:cs="仿宋_GB2312" w:eastAsia="仿宋_GB2312"/>
                      <w:sz w:val="24"/>
                    </w:rPr>
                    <w:t>(动画预演）：根据概念策划及客户意见、导演、项目经理等的综合意见，在三维软件中进行模型精准制作及镜头相关的运动轨迹并剪辑成片 （字幕+静帧+背景音乐）</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131.</w:t>
                  </w:r>
                  <w:r>
                    <w:rPr>
                      <w:rFonts w:ascii="仿宋_GB2312" w:hAnsi="仿宋_GB2312" w:cs="仿宋_GB2312" w:eastAsia="仿宋_GB2312"/>
                      <w:sz w:val="24"/>
                    </w:rPr>
                    <w:t>数字特效将人景物、声光色、镜头运动等内容一起为需求提供创作空间，通过计算机技术模拟物理空间特征，带来真实的视觉体验。</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132.</w:t>
                  </w:r>
                  <w:r>
                    <w:rPr>
                      <w:rFonts w:ascii="仿宋_GB2312" w:hAnsi="仿宋_GB2312" w:cs="仿宋_GB2312" w:eastAsia="仿宋_GB2312"/>
                      <w:sz w:val="24"/>
                    </w:rPr>
                    <w:t>材质、灯光、贴图：根据前期概念设计的风格定位对三维场景模型贴图、光源系统及材质精细调节，把握每个镜头的渲染氛围</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133.</w:t>
                  </w:r>
                  <w:r>
                    <w:rPr>
                      <w:rFonts w:ascii="仿宋_GB2312" w:hAnsi="仿宋_GB2312" w:cs="仿宋_GB2312" w:eastAsia="仿宋_GB2312"/>
                      <w:sz w:val="24"/>
                    </w:rPr>
                    <w:t>分层渲染</w:t>
                  </w:r>
                  <w:r>
                    <w:rPr>
                      <w:rFonts w:ascii="仿宋_GB2312" w:hAnsi="仿宋_GB2312" w:cs="仿宋_GB2312" w:eastAsia="仿宋_GB2312"/>
                      <w:sz w:val="24"/>
                    </w:rPr>
                    <w:t>/合成：动画、灯光制作完成后，交由专业图形工作站集群进行渲染</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134.</w:t>
                  </w:r>
                  <w:r>
                    <w:rPr>
                      <w:rFonts w:ascii="仿宋_GB2312" w:hAnsi="仿宋_GB2312" w:cs="仿宋_GB2312" w:eastAsia="仿宋_GB2312"/>
                      <w:sz w:val="24"/>
                    </w:rPr>
                    <w:t>剪辑</w:t>
                  </w:r>
                  <w:r>
                    <w:rPr>
                      <w:rFonts w:ascii="仿宋_GB2312" w:hAnsi="仿宋_GB2312" w:cs="仿宋_GB2312" w:eastAsia="仿宋_GB2312"/>
                      <w:sz w:val="24"/>
                    </w:rPr>
                    <w:t>/校色/包装：动画后期师运用达芬奇、After Effects、Nuke、Adobe Premier等软件对故事内容及画面进行剪辑、校色合成</w:t>
                  </w:r>
                </w:p>
              </w:tc>
              <w:tc>
                <w:tcPr>
                  <w:tcW w:type="dxa" w:w="327"/>
                  <w:vMerge/>
                  <w:tcBorders>
                    <w:top w:val="none" w:color="000000" w:sz="4"/>
                    <w:left w:val="none" w:color="000000" w:sz="4"/>
                    <w:bottom w:val="none" w:color="000000" w:sz="4"/>
                    <w:right w:val="single" w:color="000000" w:sz="4"/>
                  </w:tcBorders>
                </w:tcPr>
                <w:p/>
              </w:tc>
              <w:tc>
                <w:tcPr>
                  <w:tcW w:type="dxa" w:w="258"/>
                  <w:vMerge/>
                  <w:tcBorders>
                    <w:top w:val="none" w:color="000000" w:sz="4"/>
                    <w:left w:val="none" w:color="000000" w:sz="4"/>
                    <w:bottom w:val="none" w:color="000000" w:sz="4"/>
                    <w:right w:val="single" w:color="000000" w:sz="4"/>
                  </w:tcBorders>
                </w:tcPr>
                <w:p/>
              </w:tc>
            </w:tr>
          </w:tbl>
          <w:p/>
        </w:tc>
      </w:tr>
    </w:tbl>
    <w:p>
      <w:pPr>
        <w:pStyle w:val="null3"/>
      </w:pPr>
      <w:r>
        <w:rPr>
          <w:rFonts w:ascii="仿宋_GB2312" w:hAnsi="仿宋_GB2312" w:cs="仿宋_GB2312" w:eastAsia="仿宋_GB2312"/>
        </w:rPr>
        <w:t>标的名称：智慧中控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55"/>
              <w:tblBorders>
                <w:top w:val="none" w:color="000000" w:sz="4"/>
                <w:left w:val="none" w:color="000000" w:sz="4"/>
                <w:bottom w:val="none" w:color="000000" w:sz="4"/>
                <w:right w:val="none" w:color="000000" w:sz="4"/>
                <w:insideH w:val="none"/>
                <w:insideV w:val="none"/>
              </w:tblBorders>
            </w:tblPr>
            <w:tblGrid>
              <w:gridCol w:w="184"/>
              <w:gridCol w:w="332"/>
              <w:gridCol w:w="358"/>
              <w:gridCol w:w="1709"/>
              <w:gridCol w:w="327"/>
              <w:gridCol w:w="258"/>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b/>
                    </w:rPr>
                    <w:t>规格</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智慧中控</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中控服务器</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135.</w:t>
                  </w:r>
                  <w:r>
                    <w:rPr>
                      <w:rFonts w:ascii="仿宋_GB2312" w:hAnsi="仿宋_GB2312" w:cs="仿宋_GB2312" w:eastAsia="仿宋_GB2312"/>
                      <w:sz w:val="24"/>
                    </w:rPr>
                    <w:t>CPU≥4核，主频≥1.0GHz</w:t>
                  </w:r>
                </w:p>
                <w:p>
                  <w:pPr>
                    <w:pStyle w:val="null3"/>
                    <w:ind w:left="150"/>
                  </w:pPr>
                  <w:r>
                    <w:rPr>
                      <w:rFonts w:ascii="仿宋_GB2312" w:hAnsi="仿宋_GB2312" w:cs="仿宋_GB2312" w:eastAsia="仿宋_GB2312"/>
                      <w:sz w:val="24"/>
                    </w:rPr>
                    <w:t>136.</w:t>
                  </w:r>
                  <w:r>
                    <w:rPr>
                      <w:rFonts w:ascii="仿宋_GB2312" w:hAnsi="仿宋_GB2312" w:cs="仿宋_GB2312" w:eastAsia="仿宋_GB2312"/>
                      <w:sz w:val="24"/>
                    </w:rPr>
                    <w:t>内存</w:t>
                  </w:r>
                  <w:r>
                    <w:rPr>
                      <w:rFonts w:ascii="仿宋_GB2312" w:hAnsi="仿宋_GB2312" w:cs="仿宋_GB2312" w:eastAsia="仿宋_GB2312"/>
                      <w:sz w:val="24"/>
                    </w:rPr>
                    <w:t>≥1G，存储≥4G ，Nandflash闪存；</w:t>
                  </w:r>
                </w:p>
                <w:p>
                  <w:pPr>
                    <w:pStyle w:val="null3"/>
                    <w:ind w:left="150"/>
                  </w:pPr>
                  <w:r>
                    <w:rPr>
                      <w:rFonts w:ascii="仿宋_GB2312" w:hAnsi="仿宋_GB2312" w:cs="仿宋_GB2312" w:eastAsia="仿宋_GB2312"/>
                      <w:sz w:val="24"/>
                    </w:rPr>
                    <w:t>137.</w:t>
                  </w:r>
                  <w:r>
                    <w:rPr>
                      <w:rFonts w:ascii="仿宋_GB2312" w:hAnsi="仿宋_GB2312" w:cs="仿宋_GB2312" w:eastAsia="仿宋_GB2312"/>
                      <w:sz w:val="24"/>
                    </w:rPr>
                    <w:t>多种通信：支持</w:t>
                  </w:r>
                  <w:r>
                    <w:rPr>
                      <w:rFonts w:ascii="仿宋_GB2312" w:hAnsi="仿宋_GB2312" w:cs="仿宋_GB2312" w:eastAsia="仿宋_GB2312"/>
                      <w:sz w:val="24"/>
                    </w:rPr>
                    <w:t>RS-232、RS-422、RS-485、DMX512、ModBus、CanBus、Zigbee等通讯，可扩展KNX通讯；</w:t>
                  </w:r>
                </w:p>
                <w:p>
                  <w:pPr>
                    <w:pStyle w:val="null3"/>
                    <w:ind w:left="150"/>
                  </w:pPr>
                  <w:r>
                    <w:rPr>
                      <w:rFonts w:ascii="仿宋_GB2312" w:hAnsi="仿宋_GB2312" w:cs="仿宋_GB2312" w:eastAsia="仿宋_GB2312"/>
                      <w:sz w:val="24"/>
                    </w:rPr>
                    <w:t>138.</w:t>
                  </w:r>
                  <w:r>
                    <w:rPr>
                      <w:rFonts w:ascii="仿宋_GB2312" w:hAnsi="仿宋_GB2312" w:cs="仿宋_GB2312" w:eastAsia="仿宋_GB2312"/>
                      <w:sz w:val="24"/>
                    </w:rPr>
                    <w:t>具备端口复用功能，支持</w:t>
                  </w:r>
                  <w:r>
                    <w:rPr>
                      <w:rFonts w:ascii="仿宋_GB2312" w:hAnsi="仿宋_GB2312" w:cs="仿宋_GB2312" w:eastAsia="仿宋_GB2312"/>
                      <w:sz w:val="24"/>
                    </w:rPr>
                    <w:t>8路可自定义协议的串口，可配置RS-232、RS-485、DMX512协议，支持24V供电输出；</w:t>
                  </w:r>
                </w:p>
                <w:p>
                  <w:pPr>
                    <w:pStyle w:val="null3"/>
                    <w:ind w:left="150"/>
                  </w:pPr>
                  <w:r>
                    <w:rPr>
                      <w:rFonts w:ascii="仿宋_GB2312" w:hAnsi="仿宋_GB2312" w:cs="仿宋_GB2312" w:eastAsia="仿宋_GB2312"/>
                      <w:sz w:val="24"/>
                    </w:rPr>
                    <w:t>139.</w:t>
                  </w:r>
                  <w:r>
                    <w:rPr>
                      <w:rFonts w:ascii="仿宋_GB2312" w:hAnsi="仿宋_GB2312" w:cs="仿宋_GB2312" w:eastAsia="仿宋_GB2312"/>
                      <w:sz w:val="24"/>
                    </w:rPr>
                    <w:t>≥4路触点，每路可支持30V/1A DC，125V/0.5A AC负载；</w:t>
                  </w:r>
                </w:p>
                <w:p>
                  <w:pPr>
                    <w:pStyle w:val="null3"/>
                    <w:ind w:left="150"/>
                  </w:pPr>
                  <w:r>
                    <w:rPr>
                      <w:rFonts w:ascii="仿宋_GB2312" w:hAnsi="仿宋_GB2312" w:cs="仿宋_GB2312" w:eastAsia="仿宋_GB2312"/>
                      <w:sz w:val="24"/>
                    </w:rPr>
                    <w:t>140.</w:t>
                  </w:r>
                  <w:r>
                    <w:rPr>
                      <w:rFonts w:ascii="仿宋_GB2312" w:hAnsi="仿宋_GB2312" w:cs="仿宋_GB2312" w:eastAsia="仿宋_GB2312"/>
                      <w:sz w:val="24"/>
                    </w:rPr>
                    <w:t>支持</w:t>
                  </w:r>
                  <w:r>
                    <w:rPr>
                      <w:rFonts w:ascii="仿宋_GB2312" w:hAnsi="仿宋_GB2312" w:cs="仿宋_GB2312" w:eastAsia="仿宋_GB2312"/>
                      <w:sz w:val="24"/>
                    </w:rPr>
                    <w:t>8路可自定义的IO输入输出及红外输出，支持全频段载波的红外调制信号发送；</w:t>
                  </w:r>
                </w:p>
                <w:p>
                  <w:pPr>
                    <w:pStyle w:val="null3"/>
                    <w:ind w:left="150"/>
                  </w:pPr>
                  <w:r>
                    <w:rPr>
                      <w:rFonts w:ascii="仿宋_GB2312" w:hAnsi="仿宋_GB2312" w:cs="仿宋_GB2312" w:eastAsia="仿宋_GB2312"/>
                      <w:sz w:val="24"/>
                    </w:rPr>
                    <w:t>141.</w:t>
                  </w:r>
                  <w:r>
                    <w:rPr>
                      <w:rFonts w:ascii="仿宋_GB2312" w:hAnsi="仿宋_GB2312" w:cs="仿宋_GB2312" w:eastAsia="仿宋_GB2312"/>
                      <w:sz w:val="24"/>
                    </w:rPr>
                    <w:t>支持</w:t>
                  </w:r>
                  <w:r>
                    <w:rPr>
                      <w:rFonts w:ascii="仿宋_GB2312" w:hAnsi="仿宋_GB2312" w:cs="仿宋_GB2312" w:eastAsia="仿宋_GB2312"/>
                      <w:sz w:val="24"/>
                    </w:rPr>
                    <w:t>2路带供电CAN总线信号管理；</w:t>
                  </w:r>
                </w:p>
                <w:p>
                  <w:pPr>
                    <w:pStyle w:val="null3"/>
                    <w:ind w:left="150"/>
                  </w:pPr>
                  <w:r>
                    <w:rPr>
                      <w:rFonts w:ascii="仿宋_GB2312" w:hAnsi="仿宋_GB2312" w:cs="仿宋_GB2312" w:eastAsia="仿宋_GB2312"/>
                      <w:sz w:val="24"/>
                    </w:rPr>
                    <w:t>142.</w:t>
                  </w:r>
                  <w:r>
                    <w:rPr>
                      <w:rFonts w:ascii="仿宋_GB2312" w:hAnsi="仿宋_GB2312" w:cs="仿宋_GB2312" w:eastAsia="仿宋_GB2312"/>
                      <w:sz w:val="24"/>
                    </w:rPr>
                    <w:t>支持</w:t>
                  </w:r>
                  <w:r>
                    <w:rPr>
                      <w:rFonts w:ascii="仿宋_GB2312" w:hAnsi="仿宋_GB2312" w:cs="仿宋_GB2312" w:eastAsia="仿宋_GB2312"/>
                      <w:sz w:val="24"/>
                    </w:rPr>
                    <w:t>1路Ethernet接口；</w:t>
                  </w:r>
                </w:p>
                <w:p>
                  <w:pPr>
                    <w:pStyle w:val="null3"/>
                    <w:ind w:left="150"/>
                  </w:pPr>
                  <w:r>
                    <w:rPr>
                      <w:rFonts w:ascii="仿宋_GB2312" w:hAnsi="仿宋_GB2312" w:cs="仿宋_GB2312" w:eastAsia="仿宋_GB2312"/>
                      <w:sz w:val="24"/>
                    </w:rPr>
                    <w:t>143.</w:t>
                  </w:r>
                  <w:r>
                    <w:rPr>
                      <w:rFonts w:ascii="仿宋_GB2312" w:hAnsi="仿宋_GB2312" w:cs="仿宋_GB2312" w:eastAsia="仿宋_GB2312"/>
                      <w:sz w:val="24"/>
                    </w:rPr>
                    <w:t>支持</w:t>
                  </w:r>
                  <w:r>
                    <w:rPr>
                      <w:rFonts w:ascii="仿宋_GB2312" w:hAnsi="仿宋_GB2312" w:cs="仿宋_GB2312" w:eastAsia="仿宋_GB2312"/>
                      <w:sz w:val="24"/>
                    </w:rPr>
                    <w:t>1路红外仿真接口；</w:t>
                  </w:r>
                </w:p>
                <w:p>
                  <w:pPr>
                    <w:pStyle w:val="null3"/>
                    <w:ind w:left="150"/>
                  </w:pPr>
                  <w:r>
                    <w:rPr>
                      <w:rFonts w:ascii="仿宋_GB2312" w:hAnsi="仿宋_GB2312" w:cs="仿宋_GB2312" w:eastAsia="仿宋_GB2312"/>
                      <w:sz w:val="24"/>
                    </w:rPr>
                    <w:t>144.</w:t>
                  </w:r>
                  <w:r>
                    <w:rPr>
                      <w:rFonts w:ascii="仿宋_GB2312" w:hAnsi="仿宋_GB2312" w:cs="仿宋_GB2312" w:eastAsia="仿宋_GB2312"/>
                      <w:sz w:val="24"/>
                    </w:rPr>
                    <w:t>支持</w:t>
                  </w:r>
                  <w:r>
                    <w:rPr>
                      <w:rFonts w:ascii="仿宋_GB2312" w:hAnsi="仿宋_GB2312" w:cs="仿宋_GB2312" w:eastAsia="仿宋_GB2312"/>
                      <w:sz w:val="24"/>
                    </w:rPr>
                    <w:t>1路USB红外学习接口；</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手持设备</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145.</w:t>
                  </w:r>
                  <w:r>
                    <w:rPr>
                      <w:rFonts w:ascii="仿宋_GB2312" w:hAnsi="仿宋_GB2312" w:cs="仿宋_GB2312" w:eastAsia="仿宋_GB2312"/>
                      <w:sz w:val="24"/>
                    </w:rPr>
                    <w:t>平板电脑尺寸</w:t>
                  </w:r>
                  <w:r>
                    <w:rPr>
                      <w:rFonts w:ascii="仿宋_GB2312" w:hAnsi="仿宋_GB2312" w:cs="仿宋_GB2312" w:eastAsia="仿宋_GB2312"/>
                      <w:sz w:val="24"/>
                    </w:rPr>
                    <w:t>≥10.1英寸</w:t>
                  </w:r>
                </w:p>
                <w:p>
                  <w:pPr>
                    <w:pStyle w:val="null3"/>
                    <w:ind w:left="150"/>
                  </w:pPr>
                  <w:r>
                    <w:rPr>
                      <w:rFonts w:ascii="仿宋_GB2312" w:hAnsi="仿宋_GB2312" w:cs="仿宋_GB2312" w:eastAsia="仿宋_GB2312"/>
                      <w:sz w:val="24"/>
                    </w:rPr>
                    <w:t>146.</w:t>
                  </w:r>
                  <w:r>
                    <w:rPr>
                      <w:rFonts w:ascii="仿宋_GB2312" w:hAnsi="仿宋_GB2312" w:cs="仿宋_GB2312" w:eastAsia="仿宋_GB2312"/>
                      <w:sz w:val="24"/>
                    </w:rPr>
                    <w:t>分辨率</w:t>
                  </w:r>
                  <w:r>
                    <w:rPr>
                      <w:rFonts w:ascii="仿宋_GB2312" w:hAnsi="仿宋_GB2312" w:cs="仿宋_GB2312" w:eastAsia="仿宋_GB2312"/>
                      <w:sz w:val="24"/>
                    </w:rPr>
                    <w:t>:1920x1200</w:t>
                  </w:r>
                </w:p>
                <w:p>
                  <w:pPr>
                    <w:pStyle w:val="null3"/>
                    <w:ind w:left="150"/>
                  </w:pPr>
                  <w:r>
                    <w:rPr>
                      <w:rFonts w:ascii="仿宋_GB2312" w:hAnsi="仿宋_GB2312" w:cs="仿宋_GB2312" w:eastAsia="仿宋_GB2312"/>
                      <w:sz w:val="24"/>
                    </w:rPr>
                    <w:t>147.</w:t>
                  </w:r>
                  <w:r>
                    <w:rPr>
                      <w:rFonts w:ascii="仿宋_GB2312" w:hAnsi="仿宋_GB2312" w:cs="仿宋_GB2312" w:eastAsia="仿宋_GB2312"/>
                      <w:sz w:val="24"/>
                    </w:rPr>
                    <w:t>主频</w:t>
                  </w:r>
                  <w:r>
                    <w:rPr>
                      <w:rFonts w:ascii="仿宋_GB2312" w:hAnsi="仿宋_GB2312" w:cs="仿宋_GB2312" w:eastAsia="仿宋_GB2312"/>
                      <w:sz w:val="24"/>
                    </w:rPr>
                    <w:t>≥1.7GHz</w:t>
                  </w:r>
                </w:p>
                <w:p>
                  <w:pPr>
                    <w:pStyle w:val="null3"/>
                    <w:ind w:left="150"/>
                  </w:pPr>
                  <w:r>
                    <w:rPr>
                      <w:rFonts w:ascii="仿宋_GB2312" w:hAnsi="仿宋_GB2312" w:cs="仿宋_GB2312" w:eastAsia="仿宋_GB2312"/>
                      <w:sz w:val="24"/>
                    </w:rPr>
                    <w:t>148.</w:t>
                  </w:r>
                  <w:r>
                    <w:rPr>
                      <w:rFonts w:ascii="仿宋_GB2312" w:hAnsi="仿宋_GB2312" w:cs="仿宋_GB2312" w:eastAsia="仿宋_GB2312"/>
                      <w:sz w:val="24"/>
                    </w:rPr>
                    <w:t>核心数</w:t>
                  </w:r>
                  <w:r>
                    <w:rPr>
                      <w:rFonts w:ascii="仿宋_GB2312" w:hAnsi="仿宋_GB2312" w:cs="仿宋_GB2312" w:eastAsia="仿宋_GB2312"/>
                      <w:sz w:val="24"/>
                    </w:rPr>
                    <w:t>≥八核心，电池容量≥5000毫安时，系统内存≥2GB，存储容量≥32GB，支持WiFi 无线协议，双频(2.4GHz+5GHz)，双摄像头(前置≥200万像素，后置≥500万像素)内置双扬声器，内置麦克风。</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机架式千兆网络交换机</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149.</w:t>
                  </w:r>
                  <w:r>
                    <w:rPr>
                      <w:rFonts w:ascii="仿宋_GB2312" w:hAnsi="仿宋_GB2312" w:cs="仿宋_GB2312" w:eastAsia="仿宋_GB2312"/>
                      <w:sz w:val="24"/>
                    </w:rPr>
                    <w:t>标准</w:t>
                  </w:r>
                  <w:r>
                    <w:rPr>
                      <w:rFonts w:ascii="仿宋_GB2312" w:hAnsi="仿宋_GB2312" w:cs="仿宋_GB2312" w:eastAsia="仿宋_GB2312"/>
                      <w:sz w:val="24"/>
                    </w:rPr>
                    <w:t>24口千兆网络交换机</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无线路由器</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150.</w:t>
                  </w:r>
                  <w:r>
                    <w:rPr>
                      <w:rFonts w:ascii="仿宋_GB2312" w:hAnsi="仿宋_GB2312" w:cs="仿宋_GB2312" w:eastAsia="仿宋_GB2312"/>
                      <w:sz w:val="24"/>
                    </w:rPr>
                    <w:t>覆盖面积：</w:t>
                  </w:r>
                  <w:r>
                    <w:rPr>
                      <w:rFonts w:ascii="仿宋_GB2312" w:hAnsi="仿宋_GB2312" w:cs="仿宋_GB2312" w:eastAsia="仿宋_GB2312"/>
                      <w:sz w:val="24"/>
                    </w:rPr>
                    <w:t>＞</w:t>
                  </w:r>
                  <w:r>
                    <w:rPr>
                      <w:rFonts w:ascii="仿宋_GB2312" w:hAnsi="仿宋_GB2312" w:cs="仿宋_GB2312" w:eastAsia="仿宋_GB2312"/>
                      <w:sz w:val="24"/>
                    </w:rPr>
                    <w:t>90㎡；外置天线；支持WiFi 6标准；</w:t>
                  </w:r>
                </w:p>
                <w:p>
                  <w:pPr>
                    <w:pStyle w:val="null3"/>
                    <w:ind w:left="150"/>
                  </w:pPr>
                  <w:r>
                    <w:rPr>
                      <w:rFonts w:ascii="仿宋_GB2312" w:hAnsi="仿宋_GB2312" w:cs="仿宋_GB2312" w:eastAsia="仿宋_GB2312"/>
                      <w:sz w:val="24"/>
                    </w:rPr>
                    <w:t>151.</w:t>
                  </w:r>
                  <w:r>
                    <w:rPr>
                      <w:rFonts w:ascii="仿宋_GB2312" w:hAnsi="仿宋_GB2312" w:cs="仿宋_GB2312" w:eastAsia="仿宋_GB2312"/>
                      <w:sz w:val="24"/>
                    </w:rPr>
                    <w:t>LAN口数量≥4个</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机架式电源管理器</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152.</w:t>
                  </w:r>
                  <w:r>
                    <w:rPr>
                      <w:rFonts w:ascii="仿宋_GB2312" w:hAnsi="仿宋_GB2312" w:cs="仿宋_GB2312" w:eastAsia="仿宋_GB2312"/>
                      <w:sz w:val="24"/>
                    </w:rPr>
                    <w:t>8路大电流带常开/常闭触点继电器；</w:t>
                  </w:r>
                </w:p>
                <w:p>
                  <w:pPr>
                    <w:pStyle w:val="null3"/>
                    <w:ind w:left="150"/>
                  </w:pPr>
                  <w:r>
                    <w:rPr>
                      <w:rFonts w:ascii="仿宋_GB2312" w:hAnsi="仿宋_GB2312" w:cs="仿宋_GB2312" w:eastAsia="仿宋_GB2312"/>
                      <w:sz w:val="24"/>
                    </w:rPr>
                    <w:t>153.</w:t>
                  </w:r>
                  <w:r>
                    <w:rPr>
                      <w:rFonts w:ascii="仿宋_GB2312" w:hAnsi="仿宋_GB2312" w:cs="仿宋_GB2312" w:eastAsia="仿宋_GB2312"/>
                      <w:sz w:val="24"/>
                    </w:rPr>
                    <w:t>自带配线架；</w:t>
                  </w:r>
                </w:p>
                <w:p>
                  <w:pPr>
                    <w:pStyle w:val="null3"/>
                    <w:ind w:left="150"/>
                  </w:pPr>
                  <w:r>
                    <w:rPr>
                      <w:rFonts w:ascii="仿宋_GB2312" w:hAnsi="仿宋_GB2312" w:cs="仿宋_GB2312" w:eastAsia="仿宋_GB2312"/>
                      <w:sz w:val="24"/>
                    </w:rPr>
                    <w:t>154.</w:t>
                  </w:r>
                  <w:r>
                    <w:rPr>
                      <w:rFonts w:ascii="仿宋_GB2312" w:hAnsi="仿宋_GB2312" w:cs="仿宋_GB2312" w:eastAsia="仿宋_GB2312"/>
                      <w:sz w:val="24"/>
                    </w:rPr>
                    <w:t>CAN总线通讯；</w:t>
                  </w:r>
                </w:p>
                <w:p>
                  <w:pPr>
                    <w:pStyle w:val="null3"/>
                    <w:ind w:left="150"/>
                  </w:pPr>
                  <w:r>
                    <w:rPr>
                      <w:rFonts w:ascii="仿宋_GB2312" w:hAnsi="仿宋_GB2312" w:cs="仿宋_GB2312" w:eastAsia="仿宋_GB2312"/>
                      <w:sz w:val="24"/>
                    </w:rPr>
                    <w:t>155.</w:t>
                  </w:r>
                  <w:r>
                    <w:rPr>
                      <w:rFonts w:ascii="仿宋_GB2312" w:hAnsi="仿宋_GB2312" w:cs="仿宋_GB2312" w:eastAsia="仿宋_GB2312"/>
                      <w:sz w:val="24"/>
                    </w:rPr>
                    <w:t>任意变换的网络</w:t>
                  </w:r>
                  <w:r>
                    <w:rPr>
                      <w:rFonts w:ascii="仿宋_GB2312" w:hAnsi="仿宋_GB2312" w:cs="仿宋_GB2312" w:eastAsia="仿宋_GB2312"/>
                      <w:sz w:val="24"/>
                    </w:rPr>
                    <w:t>ID设置；</w:t>
                  </w:r>
                </w:p>
                <w:p>
                  <w:pPr>
                    <w:pStyle w:val="null3"/>
                    <w:ind w:left="150"/>
                  </w:pPr>
                  <w:r>
                    <w:rPr>
                      <w:rFonts w:ascii="仿宋_GB2312" w:hAnsi="仿宋_GB2312" w:cs="仿宋_GB2312" w:eastAsia="仿宋_GB2312"/>
                      <w:sz w:val="24"/>
                    </w:rPr>
                    <w:t>156.</w:t>
                  </w:r>
                  <w:r>
                    <w:rPr>
                      <w:rFonts w:ascii="仿宋_GB2312" w:hAnsi="仿宋_GB2312" w:cs="仿宋_GB2312" w:eastAsia="仿宋_GB2312"/>
                      <w:sz w:val="24"/>
                    </w:rPr>
                    <w:t>支持手动及总线控制方式；支持</w:t>
                  </w:r>
                  <w:r>
                    <w:rPr>
                      <w:rFonts w:ascii="仿宋_GB2312" w:hAnsi="仿宋_GB2312" w:cs="仿宋_GB2312" w:eastAsia="仿宋_GB2312"/>
                      <w:sz w:val="24"/>
                    </w:rPr>
                    <w:t>RS-232级联控制功能；</w:t>
                  </w:r>
                </w:p>
                <w:p>
                  <w:pPr>
                    <w:pStyle w:val="null3"/>
                    <w:ind w:left="150"/>
                  </w:pPr>
                  <w:r>
                    <w:rPr>
                      <w:rFonts w:ascii="仿宋_GB2312" w:hAnsi="仿宋_GB2312" w:cs="仿宋_GB2312" w:eastAsia="仿宋_GB2312"/>
                      <w:sz w:val="24"/>
                    </w:rPr>
                    <w:t>157.</w:t>
                  </w:r>
                  <w:r>
                    <w:rPr>
                      <w:rFonts w:ascii="仿宋_GB2312" w:hAnsi="仿宋_GB2312" w:cs="仿宋_GB2312" w:eastAsia="仿宋_GB2312"/>
                      <w:sz w:val="24"/>
                    </w:rPr>
                    <w:t>单路常态功率：</w:t>
                  </w:r>
                  <w:r>
                    <w:rPr>
                      <w:rFonts w:ascii="仿宋_GB2312" w:hAnsi="仿宋_GB2312" w:cs="仿宋_GB2312" w:eastAsia="仿宋_GB2312"/>
                      <w:sz w:val="24"/>
                    </w:rPr>
                    <w:t>≤2200W</w:t>
                  </w:r>
                </w:p>
                <w:p>
                  <w:pPr>
                    <w:pStyle w:val="null3"/>
                    <w:ind w:left="150"/>
                  </w:pPr>
                  <w:r>
                    <w:rPr>
                      <w:rFonts w:ascii="仿宋_GB2312" w:hAnsi="仿宋_GB2312" w:cs="仿宋_GB2312" w:eastAsia="仿宋_GB2312"/>
                      <w:sz w:val="24"/>
                    </w:rPr>
                    <w:t>158.</w:t>
                  </w:r>
                  <w:r>
                    <w:rPr>
                      <w:rFonts w:ascii="仿宋_GB2312" w:hAnsi="仿宋_GB2312" w:cs="仿宋_GB2312" w:eastAsia="仿宋_GB2312"/>
                      <w:sz w:val="24"/>
                    </w:rPr>
                    <w:t>单路瞬态峰值功率：</w:t>
                  </w:r>
                  <w:r>
                    <w:rPr>
                      <w:rFonts w:ascii="仿宋_GB2312" w:hAnsi="仿宋_GB2312" w:cs="仿宋_GB2312" w:eastAsia="仿宋_GB2312"/>
                      <w:sz w:val="24"/>
                    </w:rPr>
                    <w:t>≤13200W</w:t>
                  </w:r>
                </w:p>
                <w:p>
                  <w:pPr>
                    <w:pStyle w:val="null3"/>
                    <w:ind w:left="150"/>
                  </w:pPr>
                  <w:r>
                    <w:rPr>
                      <w:rFonts w:ascii="仿宋_GB2312" w:hAnsi="仿宋_GB2312" w:cs="仿宋_GB2312" w:eastAsia="仿宋_GB2312"/>
                      <w:sz w:val="24"/>
                    </w:rPr>
                    <w:t>159.</w:t>
                  </w:r>
                  <w:r>
                    <w:rPr>
                      <w:rFonts w:ascii="仿宋_GB2312" w:hAnsi="仿宋_GB2312" w:cs="仿宋_GB2312" w:eastAsia="仿宋_GB2312"/>
                      <w:sz w:val="24"/>
                    </w:rPr>
                    <w:t>总功率：</w:t>
                  </w:r>
                  <w:r>
                    <w:rPr>
                      <w:rFonts w:ascii="仿宋_GB2312" w:hAnsi="仿宋_GB2312" w:cs="仿宋_GB2312" w:eastAsia="仿宋_GB2312"/>
                      <w:sz w:val="24"/>
                    </w:rPr>
                    <w:t>≤16000W</w:t>
                  </w:r>
                </w:p>
                <w:p>
                  <w:pPr>
                    <w:pStyle w:val="null3"/>
                    <w:ind w:left="150"/>
                  </w:pPr>
                  <w:r>
                    <w:rPr>
                      <w:rFonts w:ascii="仿宋_GB2312" w:hAnsi="仿宋_GB2312" w:cs="仿宋_GB2312" w:eastAsia="仿宋_GB2312"/>
                      <w:sz w:val="24"/>
                    </w:rPr>
                    <w:t>160.</w:t>
                  </w:r>
                  <w:r>
                    <w:rPr>
                      <w:rFonts w:ascii="仿宋_GB2312" w:hAnsi="仿宋_GB2312" w:cs="仿宋_GB2312" w:eastAsia="仿宋_GB2312"/>
                      <w:sz w:val="24"/>
                    </w:rPr>
                    <w:t>通讯方式：</w:t>
                  </w:r>
                  <w:r>
                    <w:rPr>
                      <w:rFonts w:ascii="仿宋_GB2312" w:hAnsi="仿宋_GB2312" w:cs="仿宋_GB2312" w:eastAsia="仿宋_GB2312"/>
                      <w:sz w:val="24"/>
                    </w:rPr>
                    <w:t>CAN总线通讯</w:t>
                  </w:r>
                </w:p>
                <w:p>
                  <w:pPr>
                    <w:pStyle w:val="null3"/>
                    <w:ind w:left="150"/>
                  </w:pPr>
                  <w:r>
                    <w:rPr>
                      <w:rFonts w:ascii="仿宋_GB2312" w:hAnsi="仿宋_GB2312" w:cs="仿宋_GB2312" w:eastAsia="仿宋_GB2312"/>
                      <w:sz w:val="24"/>
                    </w:rPr>
                    <w:t>161.</w:t>
                  </w:r>
                  <w:r>
                    <w:rPr>
                      <w:rFonts w:ascii="仿宋_GB2312" w:hAnsi="仿宋_GB2312" w:cs="仿宋_GB2312" w:eastAsia="仿宋_GB2312"/>
                      <w:sz w:val="24"/>
                    </w:rPr>
                    <w:t>控制方式：总线</w:t>
                  </w:r>
                  <w:r>
                    <w:rPr>
                      <w:rFonts w:ascii="仿宋_GB2312" w:hAnsi="仿宋_GB2312" w:cs="仿宋_GB2312" w:eastAsia="仿宋_GB2312"/>
                      <w:sz w:val="24"/>
                    </w:rPr>
                    <w:t>/手动</w:t>
                  </w:r>
                </w:p>
                <w:p>
                  <w:pPr>
                    <w:pStyle w:val="null3"/>
                    <w:ind w:left="150"/>
                  </w:pPr>
                  <w:r>
                    <w:rPr>
                      <w:rFonts w:ascii="仿宋_GB2312" w:hAnsi="仿宋_GB2312" w:cs="仿宋_GB2312" w:eastAsia="仿宋_GB2312"/>
                      <w:sz w:val="24"/>
                    </w:rPr>
                    <w:t>162.</w:t>
                  </w:r>
                  <w:r>
                    <w:rPr>
                      <w:rFonts w:ascii="仿宋_GB2312" w:hAnsi="仿宋_GB2312" w:cs="仿宋_GB2312" w:eastAsia="仿宋_GB2312"/>
                      <w:sz w:val="24"/>
                    </w:rPr>
                    <w:t>供电方式：</w:t>
                  </w:r>
                  <w:r>
                    <w:rPr>
                      <w:rFonts w:ascii="仿宋_GB2312" w:hAnsi="仿宋_GB2312" w:cs="仿宋_GB2312" w:eastAsia="仿宋_GB2312"/>
                      <w:sz w:val="24"/>
                    </w:rPr>
                    <w:t>24V DC总线供电</w:t>
                  </w:r>
                </w:p>
                <w:p>
                  <w:pPr>
                    <w:pStyle w:val="null3"/>
                    <w:ind w:left="150"/>
                  </w:pPr>
                  <w:r>
                    <w:rPr>
                      <w:rFonts w:ascii="仿宋_GB2312" w:hAnsi="仿宋_GB2312" w:cs="仿宋_GB2312" w:eastAsia="仿宋_GB2312"/>
                      <w:sz w:val="24"/>
                    </w:rPr>
                    <w:t>163.</w:t>
                  </w:r>
                  <w:r>
                    <w:rPr>
                      <w:rFonts w:ascii="仿宋_GB2312" w:hAnsi="仿宋_GB2312" w:cs="仿宋_GB2312" w:eastAsia="仿宋_GB2312"/>
                      <w:sz w:val="24"/>
                    </w:rPr>
                    <w:t>继电器通道数量：</w:t>
                  </w:r>
                  <w:r>
                    <w:rPr>
                      <w:rFonts w:ascii="仿宋_GB2312" w:hAnsi="仿宋_GB2312" w:cs="仿宋_GB2312" w:eastAsia="仿宋_GB2312"/>
                      <w:sz w:val="24"/>
                    </w:rPr>
                    <w:t>8路</w:t>
                  </w:r>
                </w:p>
                <w:p>
                  <w:pPr>
                    <w:pStyle w:val="null3"/>
                    <w:ind w:left="150"/>
                  </w:pPr>
                  <w:r>
                    <w:rPr>
                      <w:rFonts w:ascii="仿宋_GB2312" w:hAnsi="仿宋_GB2312" w:cs="仿宋_GB2312" w:eastAsia="仿宋_GB2312"/>
                      <w:sz w:val="24"/>
                    </w:rPr>
                    <w:t>164.</w:t>
                  </w:r>
                  <w:r>
                    <w:rPr>
                      <w:rFonts w:ascii="仿宋_GB2312" w:hAnsi="仿宋_GB2312" w:cs="仿宋_GB2312" w:eastAsia="仿宋_GB2312"/>
                      <w:sz w:val="24"/>
                    </w:rPr>
                    <w:t>继电器触点结构：带一对常开、常闭触点</w:t>
                  </w:r>
                </w:p>
                <w:p>
                  <w:pPr>
                    <w:pStyle w:val="null3"/>
                    <w:ind w:left="150"/>
                  </w:pPr>
                  <w:r>
                    <w:rPr>
                      <w:rFonts w:ascii="仿宋_GB2312" w:hAnsi="仿宋_GB2312" w:cs="仿宋_GB2312" w:eastAsia="仿宋_GB2312"/>
                      <w:sz w:val="24"/>
                    </w:rPr>
                    <w:t>165.</w:t>
                  </w:r>
                  <w:r>
                    <w:rPr>
                      <w:rFonts w:ascii="仿宋_GB2312" w:hAnsi="仿宋_GB2312" w:cs="仿宋_GB2312" w:eastAsia="仿宋_GB2312"/>
                      <w:sz w:val="24"/>
                    </w:rPr>
                    <w:t>安装方式：机架式安装</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166.</w:t>
                  </w:r>
                  <w:r>
                    <w:rPr>
                      <w:rFonts w:ascii="仿宋_GB2312" w:hAnsi="仿宋_GB2312" w:cs="仿宋_GB2312" w:eastAsia="仿宋_GB2312"/>
                      <w:sz w:val="24"/>
                    </w:rPr>
                    <w:t>42U服务器专用机柜（含PDU）</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线材</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167.</w:t>
                  </w:r>
                  <w:r>
                    <w:rPr>
                      <w:rFonts w:ascii="仿宋_GB2312" w:hAnsi="仿宋_GB2312" w:cs="仿宋_GB2312" w:eastAsia="仿宋_GB2312"/>
                      <w:sz w:val="24"/>
                    </w:rPr>
                    <w:t>VGA线/音频线/网线/各类数据接口、接头</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4"/>
                  <w:vMerge/>
                  <w:tcBorders>
                    <w:top w:val="none" w:color="000000" w:sz="4"/>
                    <w:left w:val="single" w:color="000000" w:sz="4"/>
                    <w:bottom w:val="single" w:color="000000" w:sz="4"/>
                    <w:right w:val="single" w:color="000000" w:sz="4"/>
                  </w:tcBorders>
                </w:tcPr>
                <w:p/>
              </w:tc>
              <w:tc>
                <w:tcPr>
                  <w:tcW w:type="dxa" w:w="332"/>
                  <w:vMerge/>
                  <w:tcBorders>
                    <w:top w:val="none" w:color="000000" w:sz="4"/>
                    <w:left w:val="none" w:color="000000" w:sz="4"/>
                    <w:bottom w:val="single" w:color="000000" w:sz="4"/>
                    <w:right w:val="single" w:color="000000" w:sz="4"/>
                  </w:tcBorders>
                </w:tcP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中控软件</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0"/>
                  </w:pPr>
                  <w:r>
                    <w:rPr>
                      <w:rFonts w:ascii="仿宋_GB2312" w:hAnsi="仿宋_GB2312" w:cs="仿宋_GB2312" w:eastAsia="仿宋_GB2312"/>
                      <w:sz w:val="24"/>
                    </w:rPr>
                    <w:t>168.</w:t>
                  </w:r>
                  <w:r>
                    <w:rPr>
                      <w:rFonts w:ascii="仿宋_GB2312" w:hAnsi="仿宋_GB2312" w:cs="仿宋_GB2312" w:eastAsia="仿宋_GB2312"/>
                      <w:sz w:val="24"/>
                    </w:rPr>
                    <w:t>支持远程操控和操作结果可视化，软件支持</w:t>
                  </w:r>
                  <w:r>
                    <w:rPr>
                      <w:rFonts w:ascii="仿宋_GB2312" w:hAnsi="仿宋_GB2312" w:cs="仿宋_GB2312" w:eastAsia="仿宋_GB2312"/>
                      <w:sz w:val="24"/>
                    </w:rPr>
                    <w:t>IOS，WINDOWS，Android等操作平台，支持常用设备开关控制。投影机、继电器、灯控设备、电动幕、空调、中控设备、音控设备、视频等设备的RS-232\485、RJ-45、红外、IR等接口通讯控制。</w:t>
                  </w:r>
                </w:p>
                <w:p>
                  <w:pPr>
                    <w:pStyle w:val="null3"/>
                    <w:ind w:left="150"/>
                  </w:pPr>
                  <w:r>
                    <w:rPr>
                      <w:rFonts w:ascii="仿宋_GB2312" w:hAnsi="仿宋_GB2312" w:cs="仿宋_GB2312" w:eastAsia="仿宋_GB2312"/>
                      <w:sz w:val="24"/>
                    </w:rPr>
                    <w:t>169.</w:t>
                  </w:r>
                  <w:r>
                    <w:rPr>
                      <w:rFonts w:ascii="仿宋_GB2312" w:hAnsi="仿宋_GB2312" w:cs="仿宋_GB2312" w:eastAsia="仿宋_GB2312"/>
                      <w:sz w:val="24"/>
                    </w:rPr>
                    <w:t>数据采用数据库存储，支持常用设备控制信息存储与管理。可以通过后台管理平台，将设备信息直接写入控制数据库中，方便系统调用并支持增删改支持控制设备按项分组控制，单独控制。</w:t>
                  </w:r>
                </w:p>
                <w:p>
                  <w:pPr>
                    <w:pStyle w:val="null3"/>
                    <w:ind w:left="150"/>
                  </w:pPr>
                  <w:r>
                    <w:rPr>
                      <w:rFonts w:ascii="仿宋_GB2312" w:hAnsi="仿宋_GB2312" w:cs="仿宋_GB2312" w:eastAsia="仿宋_GB2312"/>
                      <w:sz w:val="24"/>
                    </w:rPr>
                    <w:t>170.</w:t>
                  </w:r>
                  <w:r>
                    <w:rPr>
                      <w:rFonts w:ascii="仿宋_GB2312" w:hAnsi="仿宋_GB2312" w:cs="仿宋_GB2312" w:eastAsia="仿宋_GB2312"/>
                      <w:sz w:val="24"/>
                    </w:rPr>
                    <w:t>可以通过后台管理平台，将设备按照项目进行编组，实现整个项目一键式开关控制。</w:t>
                  </w:r>
                </w:p>
                <w:p>
                  <w:pPr>
                    <w:pStyle w:val="null3"/>
                    <w:ind w:left="150"/>
                  </w:pPr>
                  <w:r>
                    <w:rPr>
                      <w:rFonts w:ascii="仿宋_GB2312" w:hAnsi="仿宋_GB2312" w:cs="仿宋_GB2312" w:eastAsia="仿宋_GB2312"/>
                      <w:sz w:val="24"/>
                    </w:rPr>
                    <w:t>171.</w:t>
                  </w:r>
                  <w:r>
                    <w:rPr>
                      <w:rFonts w:ascii="仿宋_GB2312" w:hAnsi="仿宋_GB2312" w:cs="仿宋_GB2312" w:eastAsia="仿宋_GB2312"/>
                      <w:sz w:val="24"/>
                    </w:rPr>
                    <w:t>支持设备按策略、模式进行控制。可以通过后台管理平台，将设备或项目按照实现编辑的策略模式，按照策略的设置规则自动运行。支持频道式内容管理。</w:t>
                  </w:r>
                </w:p>
                <w:p>
                  <w:pPr>
                    <w:pStyle w:val="null3"/>
                    <w:ind w:left="150"/>
                  </w:pPr>
                  <w:r>
                    <w:rPr>
                      <w:rFonts w:ascii="仿宋_GB2312" w:hAnsi="仿宋_GB2312" w:cs="仿宋_GB2312" w:eastAsia="仿宋_GB2312"/>
                      <w:sz w:val="24"/>
                    </w:rPr>
                    <w:t>172.</w:t>
                  </w:r>
                  <w:r>
                    <w:rPr>
                      <w:rFonts w:ascii="仿宋_GB2312" w:hAnsi="仿宋_GB2312" w:cs="仿宋_GB2312" w:eastAsia="仿宋_GB2312"/>
                      <w:sz w:val="24"/>
                    </w:rPr>
                    <w:t>可以通过后台管理平台，设置多个内容频道管理模式，配合</w:t>
                  </w:r>
                  <w:r>
                    <w:rPr>
                      <w:rFonts w:ascii="仿宋_GB2312" w:hAnsi="仿宋_GB2312" w:cs="仿宋_GB2312" w:eastAsia="仿宋_GB2312"/>
                      <w:sz w:val="24"/>
                    </w:rPr>
                    <w:t>PC前端，实现一键式展厅内容切换</w:t>
                  </w:r>
                </w:p>
                <w:p>
                  <w:pPr>
                    <w:pStyle w:val="null3"/>
                    <w:ind w:left="150"/>
                  </w:pPr>
                  <w:r>
                    <w:rPr>
                      <w:rFonts w:ascii="仿宋_GB2312" w:hAnsi="仿宋_GB2312" w:cs="仿宋_GB2312" w:eastAsia="仿宋_GB2312"/>
                      <w:sz w:val="24"/>
                    </w:rPr>
                    <w:t>173.</w:t>
                  </w:r>
                  <w:r>
                    <w:rPr>
                      <w:rFonts w:ascii="仿宋_GB2312" w:hAnsi="仿宋_GB2312" w:cs="仿宋_GB2312" w:eastAsia="仿宋_GB2312"/>
                      <w:sz w:val="24"/>
                    </w:rPr>
                    <w:t>支持音视频的播放列表管理。可以后台管理平台，管理前端播放的视频内容，支持增删改操作支持音视频的播放控制。</w:t>
                  </w:r>
                </w:p>
                <w:p>
                  <w:pPr>
                    <w:pStyle w:val="null3"/>
                    <w:ind w:left="150"/>
                  </w:pPr>
                  <w:r>
                    <w:rPr>
                      <w:rFonts w:ascii="仿宋_GB2312" w:hAnsi="仿宋_GB2312" w:cs="仿宋_GB2312" w:eastAsia="仿宋_GB2312"/>
                      <w:sz w:val="24"/>
                    </w:rPr>
                    <w:t>174.</w:t>
                  </w:r>
                  <w:r>
                    <w:rPr>
                      <w:rFonts w:ascii="仿宋_GB2312" w:hAnsi="仿宋_GB2312" w:cs="仿宋_GB2312" w:eastAsia="仿宋_GB2312"/>
                      <w:sz w:val="24"/>
                    </w:rPr>
                    <w:t>可以在后台管理平台设置好播放器后，在前端操作界面上就可以实现音视频的操作控制</w:t>
                  </w:r>
                  <w:r>
                    <w:rPr>
                      <w:rFonts w:ascii="仿宋_GB2312" w:hAnsi="仿宋_GB2312" w:cs="仿宋_GB2312" w:eastAsia="仿宋_GB2312"/>
                      <w:sz w:val="24"/>
                    </w:rPr>
                    <w:t>,包含播放、暂停、停止、上一步、下一步、音量大小调节，播放进度调节等功能支持文件传输、视频内容后台更新。（配合中控专用的PC客户端或播放端，可以实现后台传输视频文件以及相关素材内容）。</w:t>
                  </w:r>
                </w:p>
                <w:p>
                  <w:pPr>
                    <w:pStyle w:val="null3"/>
                    <w:ind w:left="150"/>
                  </w:pPr>
                  <w:r>
                    <w:rPr>
                      <w:rFonts w:ascii="仿宋_GB2312" w:hAnsi="仿宋_GB2312" w:cs="仿宋_GB2312" w:eastAsia="仿宋_GB2312"/>
                      <w:sz w:val="24"/>
                    </w:rPr>
                    <w:t>175.</w:t>
                  </w:r>
                  <w:r>
                    <w:rPr>
                      <w:rFonts w:ascii="仿宋_GB2312" w:hAnsi="仿宋_GB2312" w:cs="仿宋_GB2312" w:eastAsia="仿宋_GB2312"/>
                      <w:sz w:val="24"/>
                    </w:rPr>
                    <w:t>支持级联模式控制。（系统兼容常用通讯协议，可以实现多台控制主机级联控制）支持用户管理以及签到。（支持多用户，可分配控制权限）。系统自动生成控制日志信息，支持后台查询日志信息。支持远程桌面管理（需连接外部互联网）。</w:t>
                  </w:r>
                </w:p>
                <w:p>
                  <w:pPr>
                    <w:pStyle w:val="null3"/>
                    <w:ind w:left="150"/>
                  </w:pPr>
                  <w:r>
                    <w:rPr>
                      <w:rFonts w:ascii="仿宋_GB2312" w:hAnsi="仿宋_GB2312" w:cs="仿宋_GB2312" w:eastAsia="仿宋_GB2312"/>
                      <w:sz w:val="24"/>
                    </w:rPr>
                    <w:t>176.</w:t>
                  </w:r>
                  <w:r>
                    <w:rPr>
                      <w:rFonts w:ascii="仿宋_GB2312" w:hAnsi="仿宋_GB2312" w:cs="仿宋_GB2312" w:eastAsia="仿宋_GB2312"/>
                      <w:sz w:val="24"/>
                    </w:rPr>
                    <w:t>支持控制界面后台</w:t>
                  </w:r>
                  <w:r>
                    <w:rPr>
                      <w:rFonts w:ascii="仿宋_GB2312" w:hAnsi="仿宋_GB2312" w:cs="仿宋_GB2312" w:eastAsia="仿宋_GB2312"/>
                      <w:sz w:val="24"/>
                    </w:rPr>
                    <w:t>WEB访问，兼容MAC\Android\Windows平台。控制界面支持后台自动生成模式，无需单独编辑中控界面。</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交货时间：接采购人书面通知后45个日历日完成供货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西安理工大学金花校区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中标人硬件设备送至采购人指定现场，经采购人现场验收（包括数量、外观、主要参数等内容检查）合格后，自采购人收到发票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中标人软硬件安装调试完毕后，自采购人收到发票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设备验收：采购人在中标人货物运抵指定地点后，应立即组织人员对货物进行初步验收，外观、数量符合双方要求的，给予验收项目硬件确认单，并提供设备保管场地。 软件验收：项目软件全部内容无文字、拼写、链接及图片错误，且已达到双方原约定的设计要求，采购人在测试软件确认无误后，签署项目软件确认书。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产品保修期：自项目验收合格后之日起1年。 本项目的硬件系统和软件系统的质量保修期为自验收通过之日起，提供系统软、硬件1年现场免费保修服务，质量保修服务期满后，中标单位需保证系统稳定运行，免费升级，每年2次主动上门检修排查。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中标人未按合同约定的交货日期交货的，每逾期1日，向采购人支付逾期交付货物价款的1%的违约金，但不超过合同总金额的10%。中标人支付逾期交货违约金并不免除其交货的责任。 如中标人在政府采购合同规定的交货日期后10日仍未能交货，则视为中标人不能交货，采购人有权解除政府采购合同，中标人除退还已收取的货款外，还应向采购人偿付政府采购合同总金额10%的违约金。 中标人所交付货物及伴随的工程或服务不符合其投标承诺，存在偷工减料、以次充好情形的，采购人要求更换一次后仍不符合约定的，采购人有权解除政府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一、付款方式（因系统编制受限，招标文件中关于付款方式的描述有不一致的地方以此处为准） 合同签订后支付合同价款30%的预付款；中标人硬件设备送至采购人指定现场，经采购人现场验收（包括数量、外观、主要参数等内容检查）合格后，自收到发票之日起10个工作日内支付合同价款30%为进度款，中标人软硬件安装调试完毕后，自收到发票之日起10个工作日内支付合同价款40%为尾款。 二、安装调试、质量保证、售后服务等要求 （1）安装调试要求 安装标准：严格按照文本图纸等设计文件进行制作，使实施过程能够顺利进行，保证多媒体展项实施质量，提供72小时无故障测试。 人员培训：中标人为采购人提供培训服务，必须提供系统设备清单、运行操作方法、日常保养维护方法等有关书面资料。培训内容包括掌握设备的基本结构、性能、主要部件的构造及原理，日常运行操作方法、保养与管理，常见故障的排除，紧急情况的处理等。确保采购人能够对设备有足够的了解和熟悉，能够独立进行设备的日常运营、维护和管理。并提供详细的培训计划。 （2）质量保证 中标人所用材料必须经过采购人验收合格后才可使用。 （3）售后服务 响应时限：2小时内响应，24小时内到位消障。 定期维护：软、硬件1年免费保修服务，质量保修服务期满后，中标单位需保证系统稳定运行，免费升级，每年2次主动上门检修排查。 （4）驻场服务 驻场时长：硬件安装调试期全程驻场，验收后提供5次驻场培训。 驻场人员：投标人提供2名驻场人员，含 1 名技术负责人和 1 名现场运维人员，须提供驻场人员在投标供应商近半年来至少一个月的社保缴纳证明。 三、产品保修期内，质量、质保、其他服务要求 （1）质量标准：货物质量应符合建设单位设计文件中关于采购货物(设备)的技术质量要求及国家、行业、地方性规范(标准)要求；无国家、行业、地方性规范(标准)的，应符合企业标准，中标人应当提交企业标准，作为合同附件。上述规范(标准)均不存在的，应满足其正常的使用性能要求及图纸设计要求。如国家颁布新标准或者更高标准，应当满足新标准或者更高标准的要求。也应符合有关施工图纸及设计文件要求，有关图纸及设计文件作为合同附件。同时还应符合中标人承诺的质量标准。中标人报送采购人的书面资料，包括投标文件或单独的报价文件、中标人(或生产厂家)宣传资料及中标人(或生产厂家)公开宣传的内容，均构成其承诺。 （2）质保服务：硬件：质保期内，中标人对其提供的产品出现确属产品质量造成的设备损坏，中标人应当提供免费保修服务。软件：质保期内，中标人制作的软件系统问题中标人免费维护，软件内容在不修改框架的情况下提供免费修改 （3）其他服务及要求：（一）中标人应当对货物涉及的特殊技术、使用及维护应注意的关键问题向采购人人员进行技术交底或培训，相关费用已含在合同价款中。 （二）设备调试由中标人负责完成，相应检测、调试的工具、仪器由中标人提供，相关费用已含在合同价款中。 （三）中标人应保证其提供的货物系其合法取得的合法产品，货物质量符合本合同约定及国家强制性要求，且货物不存在知识产权纠纷。如货物涉及知识产权，中标人应提供权利人出具的允许生产、销售的完整、有效的授权文件。 （四）如因中标人违反上述约定，致使采购人蒙受损失，中标人应全部赔偿，包括采购人因此承担的赔偿款、处理纠纷所支出的各种合理费用、项目受到影响而产生的各项损失等。如第三方向采购人索赔，中标人应直接参与协商，否则中标人应无条件按采购人与第三方达成的协议，代采购人承担责任；采购人与第三方通过诉讼或仲裁方式解决纠纷的，中标人应无条件按生效法律文书确定的结果，代采购人履行责任，并承担所有的诉讼(仲裁)费用及律师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1月1日以来至少一个月的纳税证明或完税证明(任意税种)，纳税证明或完税证明上应有代收机构或税务机关的公章或业务专用章；其他组织和自然人提供自2025年1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技术响应偏离表 投标函 其他材料 投标人基本信息及企业关联关系声明函 投标人业绩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投标产品的技术指标满足或高于招标文件要求的，得满分30分。 带“★”标识（共2项）的参数需求为实质性要求，必须响应并满足参数需求。 1、带“▲”号技术指标满分20分（共10项），有一项不满足扣2分； 2、非“▲”和非“★”号技术参数满分10分（共164项），每有一项负偏离扣0.07分。 注：对标“▲”和“★”号技术参数供应商必须提供相关技术参数佐证材料（不限于国家认可的检测机构出具的检测报告或制造商检验报告或产品彩页或官网功能截图等）予以证明其技术参数的响应性。未提供或评审委员会认定所提供材料无法有效证明的将视为不满足本参数要求。 2、对非“▲”非“★”号的技术参数投标人在投标文件中应尽可能多地提供技术支持资料予以证明其技术指标响应性，并在技术响应偏离表中标注对应页码及位置。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投标人针对本项目提供完整的项目实施方案。内容包含：①供货运输方案；②具有健全的产品安装、调试、试运行及验收方案；③团队人员配置计划；④应急预案。 二、评审标准 1、完整性：方案须全面，对评审内容中的各项要求有详细描述； 2、可实施性：切合本项目实际情况，实施步骤清晰、合理； 3、针对性：方案能够紧扣本项目所采购设备种类等实际情况，内容科学合理。 三、赋分依据（满分12分） ①供货运输方案：每完全满足一个评审标准得1分，基本满足得0.5分，不满足得0分，满分3分； ②具有健全的产品安装、调试、试运行及验收方案：每完全满足一个评审标准得1分，基本满足得0.5分，不满足得0分，满分3分； ③团队人员配置计划：每完全满足一个评审标准得1分，基本满足得0.5分，不满足得0分，满分3分； ④应急预案：每完全满足一个评审标准得1分，基本满足得0.5分，不满足得0分，满分3分。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设备选型方案： 供应商针对本项目提供具体可行的设备选型方案，包括但不限于：①所投产品型号、功能、技术规格等详细信息描述；②根据所投产品品牌与配置清单，设备配置先进、选型科学合理，从配置完整性、性能稳定性、兼容性、行业使用广泛性等方面描述。 设备选型方案思路清晰、科学合理、可行性强、完全满足采购人需求得6分； 设备选型方案思路清晰、科学合理、可行性较强、满足采购人需求得5分； 设备选型方案合理完善、可行性一般、基本满足采购人需求得3分； 设备选型方案简单粗略、可行性差、不满足采购人需求得1分；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投标人针对本项目提供完整的质量保障措施。内容包含：①产品性能、使用寿命及效果；②质量保证措施。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三、赋分依据（满分6分） ①产品性能、使用寿命及效果：每完全满足一个评审标准得1分，基本满足得0.5分，不满足得0分，满分3分； ②质量保证措施：每完全满足一个评审标准得1分，基本满足得0.5分，不满足得0分，满分3分。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投标人针对本项目提供完整的售后服务方案。内容包含：①售后服务范围；②响应时间及方式；③故障处理及补救措施；④定期回访及维护。 二、评审标准 1、完整性：方案须全面，对评审内容中的各项要求有详细描述； 2、可实施性：切合本项目实际情况，实施步骤清晰、合理； 3、针对性：方案能够紧扣项目实际情况，内容科学合理。 三、赋分依据（满分6分） ①售后服务范围：每完全满足一个评审标准得0.5分，基本满足得0.2分，不满足得0分，满分1.5分； ②响应时间及方式：每完全满足一个评审标准得0.5分，基本满足得0.2分，不满足得0分，满分1.5分； ③故障处理及补救措施：每完全满足一个评审标准得0.5分，基本满足得0.2分，不满足得0分，满分1.5分； ④定期回访及维护：每完全满足一个评审标准得0.5分，基本满足得0.2分，不满足得0分，满分1.5分。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提供自2022年11月1日至投标文件递交截止时间前（以合同签订时间为准）类似项目业绩，需提供清晰有效的完整合同复印件，每提供一份得2分，最多得8分。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vMerge/>
          </w:tcPr>
          <w:p/>
        </w:tc>
        <w:tc>
          <w:tcPr>
            <w:tcW w:type="dxa" w:w="1661"/>
          </w:tcPr>
          <w:p>
            <w:pPr>
              <w:pStyle w:val="null3"/>
            </w:pPr>
            <w:r>
              <w:rPr>
                <w:rFonts w:ascii="仿宋_GB2312" w:hAnsi="仿宋_GB2312" w:cs="仿宋_GB2312" w:eastAsia="仿宋_GB2312"/>
              </w:rPr>
              <w:t>质保期延长</w:t>
            </w:r>
          </w:p>
        </w:tc>
        <w:tc>
          <w:tcPr>
            <w:tcW w:type="dxa" w:w="2492"/>
          </w:tcPr>
          <w:p>
            <w:pPr>
              <w:pStyle w:val="null3"/>
            </w:pPr>
            <w:r>
              <w:rPr>
                <w:rFonts w:ascii="仿宋_GB2312" w:hAnsi="仿宋_GB2312" w:cs="仿宋_GB2312" w:eastAsia="仿宋_GB2312"/>
              </w:rPr>
              <w:t>质保期满足招标文件的基础上，每增加一年得1分（产品验收合格后开始计算），最高得2分。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详见附件：投标人基本信息及企业关联关系声明函</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详见附件：投标人资格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