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93B1A" w14:textId="77777777" w:rsidR="0062175A" w:rsidRDefault="0062175A" w:rsidP="0062175A">
      <w:pPr>
        <w:spacing w:line="360" w:lineRule="auto"/>
        <w:ind w:firstLine="480"/>
        <w:rPr>
          <w:rFonts w:ascii="宋体" w:eastAsia="宋体" w:hAnsi="宋体" w:cs="仿宋"/>
          <w:sz w:val="24"/>
          <w:szCs w:val="24"/>
        </w:rPr>
      </w:pPr>
    </w:p>
    <w:p w14:paraId="15917A35" w14:textId="77777777" w:rsidR="0062175A" w:rsidRDefault="0062175A" w:rsidP="0062175A">
      <w:pPr>
        <w:spacing w:line="360" w:lineRule="auto"/>
        <w:ind w:firstLine="480"/>
        <w:rPr>
          <w:rFonts w:ascii="宋体" w:eastAsia="宋体" w:hAnsi="宋体" w:cs="仿宋"/>
          <w:sz w:val="24"/>
          <w:szCs w:val="24"/>
        </w:rPr>
      </w:pPr>
    </w:p>
    <w:p w14:paraId="2D694CD6" w14:textId="361D1A94" w:rsidR="0062175A" w:rsidRPr="0062175A" w:rsidRDefault="0062175A" w:rsidP="0062175A">
      <w:pPr>
        <w:spacing w:line="360" w:lineRule="auto"/>
        <w:ind w:firstLine="480"/>
        <w:rPr>
          <w:rFonts w:ascii="宋体" w:eastAsia="宋体" w:hAnsi="宋体" w:cs="仿宋" w:hint="eastAsia"/>
          <w:sz w:val="24"/>
          <w:szCs w:val="24"/>
        </w:rPr>
      </w:pPr>
      <w:r w:rsidRPr="0062175A">
        <w:rPr>
          <w:rFonts w:ascii="宋体" w:eastAsia="宋体" w:hAnsi="宋体" w:cs="仿宋" w:hint="eastAsia"/>
          <w:sz w:val="24"/>
          <w:szCs w:val="24"/>
        </w:rPr>
        <w:t>（本格式条款供采购人和中标供应商双方签订合同参考，最终以采购人实际签订的合同为准）</w:t>
      </w:r>
    </w:p>
    <w:p w14:paraId="3BB57500" w14:textId="77777777" w:rsidR="0062175A" w:rsidRPr="0062175A" w:rsidRDefault="0062175A" w:rsidP="0062175A">
      <w:pPr>
        <w:spacing w:after="120" w:line="360" w:lineRule="auto"/>
        <w:ind w:firstLineChars="200" w:firstLine="480"/>
        <w:rPr>
          <w:rFonts w:ascii="宋体" w:eastAsia="宋体" w:hAnsi="宋体" w:cs="Times New Roman" w:hint="eastAsia"/>
          <w:sz w:val="24"/>
          <w:szCs w:val="24"/>
        </w:rPr>
      </w:pPr>
    </w:p>
    <w:p w14:paraId="3B5650E0" w14:textId="77777777" w:rsidR="0062175A" w:rsidRPr="0062175A" w:rsidRDefault="0062175A" w:rsidP="0062175A">
      <w:pPr>
        <w:spacing w:after="120" w:line="360" w:lineRule="auto"/>
        <w:ind w:firstLineChars="200" w:firstLine="480"/>
        <w:rPr>
          <w:rFonts w:ascii="宋体" w:eastAsia="宋体" w:hAnsi="宋体" w:cs="Times New Roman" w:hint="eastAsia"/>
          <w:sz w:val="24"/>
          <w:szCs w:val="24"/>
        </w:rPr>
      </w:pPr>
    </w:p>
    <w:p w14:paraId="79696CF9" w14:textId="77777777" w:rsidR="0062175A" w:rsidRPr="0062175A" w:rsidRDefault="0062175A" w:rsidP="0062175A">
      <w:pPr>
        <w:spacing w:line="360" w:lineRule="auto"/>
        <w:ind w:firstLine="482"/>
        <w:rPr>
          <w:rFonts w:ascii="宋体" w:eastAsia="宋体" w:hAnsi="宋体" w:cs="仿宋" w:hint="eastAsia"/>
          <w:b/>
          <w:sz w:val="24"/>
          <w:szCs w:val="24"/>
        </w:rPr>
      </w:pPr>
    </w:p>
    <w:p w14:paraId="5C869739" w14:textId="77777777" w:rsidR="0062175A" w:rsidRPr="0062175A" w:rsidRDefault="0062175A" w:rsidP="0062175A">
      <w:pPr>
        <w:spacing w:line="360" w:lineRule="auto"/>
        <w:ind w:firstLine="482"/>
        <w:rPr>
          <w:rFonts w:ascii="宋体" w:eastAsia="宋体" w:hAnsi="宋体" w:cs="仿宋" w:hint="eastAsia"/>
          <w:b/>
          <w:sz w:val="24"/>
          <w:szCs w:val="24"/>
        </w:rPr>
      </w:pPr>
    </w:p>
    <w:p w14:paraId="32644ED5" w14:textId="77777777" w:rsidR="0062175A" w:rsidRPr="0062175A" w:rsidRDefault="0062175A" w:rsidP="0062175A">
      <w:pPr>
        <w:spacing w:line="360" w:lineRule="auto"/>
        <w:ind w:firstLine="420"/>
        <w:rPr>
          <w:rFonts w:ascii="宋体" w:eastAsia="宋体" w:hAnsi="宋体" w:cs="Times New Roman" w:hint="eastAsia"/>
          <w:sz w:val="24"/>
          <w:szCs w:val="24"/>
          <w:lang w:val="zh-CN"/>
        </w:rPr>
      </w:pPr>
    </w:p>
    <w:p w14:paraId="4D311526" w14:textId="77777777" w:rsidR="0062175A" w:rsidRPr="0062175A" w:rsidRDefault="0062175A" w:rsidP="0062175A">
      <w:pPr>
        <w:spacing w:line="360" w:lineRule="auto"/>
        <w:ind w:firstLine="420"/>
        <w:rPr>
          <w:rFonts w:ascii="宋体" w:eastAsia="宋体" w:hAnsi="宋体" w:cs="Times New Roman" w:hint="eastAsia"/>
          <w:sz w:val="24"/>
          <w:szCs w:val="24"/>
          <w:lang w:val="zh-CN"/>
        </w:rPr>
      </w:pPr>
    </w:p>
    <w:p w14:paraId="6F052F7D" w14:textId="77777777" w:rsidR="0062175A" w:rsidRPr="0062175A" w:rsidRDefault="0062175A" w:rsidP="0062175A">
      <w:pPr>
        <w:spacing w:line="360" w:lineRule="auto"/>
        <w:ind w:firstLine="420"/>
        <w:rPr>
          <w:rFonts w:ascii="宋体" w:eastAsia="宋体" w:hAnsi="宋体" w:cs="Times New Roman" w:hint="eastAsia"/>
          <w:sz w:val="24"/>
          <w:szCs w:val="24"/>
          <w:lang w:val="zh-CN"/>
        </w:rPr>
      </w:pPr>
    </w:p>
    <w:p w14:paraId="34FBC2B3" w14:textId="77777777" w:rsidR="0062175A" w:rsidRPr="0062175A" w:rsidRDefault="0062175A" w:rsidP="0062175A">
      <w:pPr>
        <w:tabs>
          <w:tab w:val="left" w:pos="720"/>
        </w:tabs>
        <w:spacing w:line="360" w:lineRule="auto"/>
        <w:ind w:firstLine="964"/>
        <w:jc w:val="center"/>
        <w:rPr>
          <w:rFonts w:ascii="宋体" w:eastAsia="宋体" w:hAnsi="宋体" w:cs="Times New Roman" w:hint="eastAsia"/>
          <w:b/>
          <w:sz w:val="52"/>
          <w:szCs w:val="52"/>
        </w:rPr>
      </w:pPr>
      <w:r w:rsidRPr="0062175A">
        <w:rPr>
          <w:rFonts w:ascii="宋体" w:eastAsia="宋体" w:hAnsi="宋体" w:cs="Times New Roman" w:hint="eastAsia"/>
          <w:b/>
          <w:sz w:val="52"/>
          <w:szCs w:val="52"/>
        </w:rPr>
        <w:t>政府采购合同书</w:t>
      </w:r>
    </w:p>
    <w:p w14:paraId="39692345"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117AEA88"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33841C6E"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6E436433"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2A67FA3B"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71F76D17"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3C210C62"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5AE4DD59"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p>
    <w:p w14:paraId="190C7FB1"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r w:rsidRPr="0062175A">
        <w:rPr>
          <w:rFonts w:ascii="宋体" w:eastAsia="宋体" w:hAnsi="宋体" w:cs="Times New Roman" w:hint="eastAsia"/>
          <w:b/>
          <w:sz w:val="24"/>
          <w:szCs w:val="24"/>
        </w:rPr>
        <w:t xml:space="preserve">采购编号： </w:t>
      </w:r>
    </w:p>
    <w:p w14:paraId="0F8B7368" w14:textId="77777777" w:rsidR="0062175A" w:rsidRPr="0062175A" w:rsidRDefault="0062175A" w:rsidP="0062175A">
      <w:pPr>
        <w:tabs>
          <w:tab w:val="left" w:pos="720"/>
        </w:tabs>
        <w:spacing w:line="360" w:lineRule="auto"/>
        <w:ind w:firstLine="562"/>
        <w:rPr>
          <w:rFonts w:ascii="宋体" w:eastAsia="宋体" w:hAnsi="宋体" w:cs="Times New Roman" w:hint="eastAsia"/>
          <w:b/>
          <w:sz w:val="24"/>
          <w:szCs w:val="24"/>
        </w:rPr>
      </w:pPr>
      <w:r w:rsidRPr="0062175A">
        <w:rPr>
          <w:rFonts w:ascii="宋体" w:eastAsia="宋体" w:hAnsi="宋体" w:cs="Times New Roman" w:hint="eastAsia"/>
          <w:b/>
          <w:sz w:val="24"/>
          <w:szCs w:val="24"/>
        </w:rPr>
        <w:t xml:space="preserve">项目名称：   </w:t>
      </w:r>
    </w:p>
    <w:p w14:paraId="73D728E8" w14:textId="77777777" w:rsidR="0062175A" w:rsidRPr="0062175A" w:rsidRDefault="0062175A" w:rsidP="0062175A">
      <w:pPr>
        <w:spacing w:line="360" w:lineRule="auto"/>
        <w:ind w:firstLine="560"/>
        <w:rPr>
          <w:rFonts w:ascii="宋体" w:eastAsia="宋体" w:hAnsi="宋体" w:cs="Times New Roman" w:hint="eastAsia"/>
          <w:sz w:val="24"/>
          <w:szCs w:val="24"/>
        </w:rPr>
      </w:pPr>
    </w:p>
    <w:p w14:paraId="20493B1A"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注：本合同仅为合同的参考文本，合同签订双方可根据项目的具体要求进行修订，但不得偏离实质性条款。</w:t>
      </w:r>
    </w:p>
    <w:p w14:paraId="346D20CC" w14:textId="77777777" w:rsidR="0062175A" w:rsidRPr="0062175A" w:rsidRDefault="0062175A" w:rsidP="0062175A">
      <w:pPr>
        <w:pageBreakBefore/>
        <w:autoSpaceDE w:val="0"/>
        <w:autoSpaceDN w:val="0"/>
        <w:spacing w:line="360" w:lineRule="auto"/>
        <w:ind w:firstLineChars="200" w:firstLine="562"/>
        <w:jc w:val="center"/>
        <w:rPr>
          <w:rFonts w:ascii="宋体" w:eastAsia="宋体" w:hAnsi="宋体" w:cs="Times New Roman" w:hint="eastAsia"/>
          <w:b/>
          <w:sz w:val="28"/>
          <w:szCs w:val="28"/>
        </w:rPr>
      </w:pPr>
      <w:r w:rsidRPr="0062175A">
        <w:rPr>
          <w:rFonts w:ascii="宋体" w:eastAsia="宋体" w:hAnsi="宋体" w:cs="Times New Roman" w:hint="eastAsia"/>
          <w:b/>
          <w:sz w:val="28"/>
          <w:szCs w:val="28"/>
        </w:rPr>
        <w:lastRenderedPageBreak/>
        <w:t xml:space="preserve">西安理工大学展示中心改造设备采购项目 </w:t>
      </w:r>
    </w:p>
    <w:p w14:paraId="59900F78" w14:textId="77777777" w:rsidR="0062175A" w:rsidRPr="0062175A" w:rsidRDefault="0062175A" w:rsidP="0062175A">
      <w:pPr>
        <w:spacing w:line="360" w:lineRule="auto"/>
        <w:ind w:left="254" w:right="147" w:firstLine="643"/>
        <w:jc w:val="center"/>
        <w:rPr>
          <w:rFonts w:ascii="宋体" w:eastAsia="宋体" w:hAnsi="宋体" w:cs="仿宋" w:hint="eastAsia"/>
          <w:b/>
          <w:sz w:val="28"/>
          <w:szCs w:val="28"/>
        </w:rPr>
      </w:pPr>
      <w:r w:rsidRPr="0062175A">
        <w:rPr>
          <w:rFonts w:ascii="宋体" w:eastAsia="宋体" w:hAnsi="宋体" w:cs="仿宋" w:hint="eastAsia"/>
          <w:b/>
          <w:sz w:val="28"/>
          <w:szCs w:val="28"/>
        </w:rPr>
        <w:t>政 府 采 购 合 同</w:t>
      </w:r>
    </w:p>
    <w:p w14:paraId="06AE54E0" w14:textId="77777777" w:rsidR="0062175A" w:rsidRPr="0062175A" w:rsidRDefault="0062175A" w:rsidP="0062175A">
      <w:pPr>
        <w:spacing w:line="360" w:lineRule="auto"/>
        <w:ind w:firstLine="482"/>
        <w:rPr>
          <w:rFonts w:ascii="宋体" w:eastAsia="宋体" w:hAnsi="宋体" w:cs="宋体" w:hint="eastAsia"/>
          <w:b/>
          <w:kern w:val="0"/>
          <w:sz w:val="24"/>
          <w:szCs w:val="24"/>
        </w:rPr>
      </w:pPr>
      <w:r w:rsidRPr="0062175A">
        <w:rPr>
          <w:rFonts w:ascii="宋体" w:eastAsia="宋体" w:hAnsi="宋体" w:cs="宋体" w:hint="eastAsia"/>
          <w:b/>
          <w:kern w:val="0"/>
          <w:sz w:val="24"/>
          <w:szCs w:val="24"/>
        </w:rPr>
        <w:t>甲  方： 西安理工大学</w:t>
      </w:r>
    </w:p>
    <w:p w14:paraId="68FAC687" w14:textId="77777777" w:rsidR="0062175A" w:rsidRPr="0062175A" w:rsidRDefault="0062175A" w:rsidP="0062175A">
      <w:pPr>
        <w:spacing w:before="100" w:beforeAutospacing="1" w:after="100" w:afterAutospacing="1" w:line="360" w:lineRule="auto"/>
        <w:ind w:firstLine="482"/>
        <w:jc w:val="left"/>
        <w:rPr>
          <w:rFonts w:ascii="宋体" w:eastAsia="宋体" w:hAnsi="宋体" w:cs="宋体" w:hint="eastAsia"/>
          <w:b/>
          <w:kern w:val="0"/>
          <w:sz w:val="24"/>
          <w:szCs w:val="24"/>
        </w:rPr>
      </w:pPr>
      <w:r w:rsidRPr="0062175A">
        <w:rPr>
          <w:rFonts w:ascii="宋体" w:eastAsia="宋体" w:hAnsi="宋体" w:cs="宋体" w:hint="eastAsia"/>
          <w:b/>
          <w:kern w:val="0"/>
          <w:sz w:val="24"/>
          <w:szCs w:val="24"/>
        </w:rPr>
        <w:t xml:space="preserve">乙  方： </w:t>
      </w:r>
    </w:p>
    <w:p w14:paraId="779F08E0"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依据《中华人民共和国</w:t>
      </w:r>
      <w:hyperlink r:id="rId4" w:tgtFrame="_blank" w:tooltip="合同法" w:history="1">
        <w:r w:rsidRPr="0062175A">
          <w:rPr>
            <w:rFonts w:ascii="宋体" w:eastAsia="宋体" w:hAnsi="宋体" w:cs="Times New Roman" w:hint="eastAsia"/>
            <w:sz w:val="24"/>
            <w:szCs w:val="24"/>
          </w:rPr>
          <w:t>民法典</w:t>
        </w:r>
      </w:hyperlink>
      <w:r w:rsidRPr="0062175A">
        <w:rPr>
          <w:rFonts w:ascii="宋体" w:eastAsia="宋体" w:hAnsi="宋体" w:cs="Times New Roman" w:hint="eastAsia"/>
          <w:sz w:val="24"/>
          <w:szCs w:val="24"/>
        </w:rPr>
        <w:t>》及相关</w:t>
      </w:r>
      <w:hyperlink r:id="rId5" w:tgtFrame="_blank" w:tooltip="法律法规" w:history="1">
        <w:r w:rsidRPr="0062175A">
          <w:rPr>
            <w:rFonts w:ascii="宋体" w:eastAsia="宋体" w:hAnsi="宋体" w:cs="Times New Roman" w:hint="eastAsia"/>
            <w:sz w:val="24"/>
            <w:szCs w:val="24"/>
          </w:rPr>
          <w:t>法律法规</w:t>
        </w:r>
      </w:hyperlink>
      <w:r w:rsidRPr="0062175A">
        <w:rPr>
          <w:rFonts w:ascii="宋体" w:eastAsia="宋体" w:hAnsi="宋体" w:cs="Times New Roman" w:hint="eastAsia"/>
          <w:sz w:val="24"/>
          <w:szCs w:val="24"/>
        </w:rPr>
        <w:t>之规定，甲乙双方在平等、自愿的基础上，经双方协商一致，达成如下协议，以资共同遵照执行,具体条款如下：</w:t>
      </w:r>
    </w:p>
    <w:p w14:paraId="2B245F6E"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一、招标项目及招投标结果描述：</w:t>
      </w:r>
    </w:p>
    <w:p w14:paraId="2D6DC1B9"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本合同招投标项目：</w:t>
      </w:r>
      <w:r w:rsidRPr="0062175A">
        <w:rPr>
          <w:rFonts w:ascii="宋体" w:eastAsia="宋体" w:hAnsi="宋体" w:cs="Times New Roman" w:hint="eastAsia"/>
          <w:sz w:val="24"/>
          <w:szCs w:val="24"/>
          <w:u w:val="single"/>
        </w:rPr>
        <w:t xml:space="preserve">               项目</w:t>
      </w:r>
      <w:r w:rsidRPr="0062175A">
        <w:rPr>
          <w:rFonts w:ascii="宋体" w:eastAsia="宋体" w:hAnsi="宋体" w:cs="Times New Roman" w:hint="eastAsia"/>
          <w:sz w:val="24"/>
          <w:szCs w:val="24"/>
        </w:rPr>
        <w:t>。招标采购编号为</w:t>
      </w:r>
      <w:r w:rsidRPr="0062175A">
        <w:rPr>
          <w:rFonts w:ascii="宋体" w:eastAsia="宋体" w:hAnsi="宋体" w:cs="Times New Roman" w:hint="eastAsia"/>
          <w:sz w:val="24"/>
          <w:szCs w:val="24"/>
          <w:u w:val="single"/>
        </w:rPr>
        <w:t xml:space="preserve">  </w:t>
      </w:r>
      <w:r w:rsidRPr="0062175A">
        <w:rPr>
          <w:rFonts w:ascii="宋体" w:eastAsia="宋体" w:hAnsi="宋体" w:cs="Times New Roman"/>
          <w:sz w:val="24"/>
          <w:szCs w:val="24"/>
          <w:u w:val="single"/>
        </w:rPr>
        <w:t xml:space="preserve">  </w:t>
      </w:r>
      <w:r w:rsidRPr="0062175A">
        <w:rPr>
          <w:rFonts w:ascii="宋体" w:eastAsia="宋体" w:hAnsi="宋体" w:cs="Times New Roman" w:hint="eastAsia"/>
          <w:sz w:val="24"/>
          <w:szCs w:val="24"/>
          <w:u w:val="single"/>
        </w:rPr>
        <w:t xml:space="preserve"> </w:t>
      </w:r>
      <w:r w:rsidRPr="0062175A">
        <w:rPr>
          <w:rFonts w:ascii="宋体" w:eastAsia="宋体" w:hAnsi="宋体" w:cs="Times New Roman" w:hint="eastAsia"/>
          <w:sz w:val="24"/>
          <w:szCs w:val="24"/>
        </w:rPr>
        <w:t>。依法进行招投标程序后，中标供应商为本合同乙方。依据招投标结果，双方签订本合同。</w:t>
      </w:r>
    </w:p>
    <w:p w14:paraId="66ADA9FA"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二、采购项目（范围）：</w:t>
      </w:r>
    </w:p>
    <w:p w14:paraId="2F5EB882"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乙方为甲方按招标文件要求以及乙方投标文件提供的全部内容进行服务。</w:t>
      </w:r>
    </w:p>
    <w:p w14:paraId="5FD92126"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三、期限：</w:t>
      </w:r>
    </w:p>
    <w:p w14:paraId="27D9AB6A"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1、交货期：</w:t>
      </w:r>
    </w:p>
    <w:p w14:paraId="6491B79B"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 xml:space="preserve">2、服务期： </w:t>
      </w:r>
    </w:p>
    <w:p w14:paraId="453D94B1" w14:textId="77777777" w:rsidR="0062175A" w:rsidRPr="0062175A" w:rsidRDefault="0062175A" w:rsidP="0062175A">
      <w:pPr>
        <w:spacing w:line="360" w:lineRule="auto"/>
        <w:ind w:firstLine="482"/>
        <w:jc w:val="left"/>
        <w:rPr>
          <w:rFonts w:ascii="宋体" w:eastAsia="宋体" w:hAnsi="宋体" w:cs="Times New Roman"/>
          <w:b/>
          <w:kern w:val="0"/>
          <w:sz w:val="24"/>
          <w:szCs w:val="24"/>
        </w:rPr>
      </w:pPr>
      <w:r w:rsidRPr="0062175A">
        <w:rPr>
          <w:rFonts w:ascii="宋体" w:eastAsia="宋体" w:hAnsi="宋体" w:cs="Times New Roman"/>
          <w:b/>
          <w:kern w:val="0"/>
          <w:sz w:val="24"/>
          <w:szCs w:val="24"/>
          <w:lang w:eastAsia="zh-Hans"/>
        </w:rPr>
        <w:t>四、采购项目付款方式：</w:t>
      </w:r>
    </w:p>
    <w:p w14:paraId="667E2CE8" w14:textId="77777777" w:rsidR="0062175A" w:rsidRPr="0062175A" w:rsidRDefault="0062175A" w:rsidP="0062175A">
      <w:pPr>
        <w:spacing w:line="360" w:lineRule="auto"/>
        <w:ind w:firstLineChars="200" w:firstLine="480"/>
        <w:rPr>
          <w:rFonts w:ascii="Calibri" w:eastAsia="宋体" w:hAnsi="Calibri" w:cs="Times New Roman"/>
          <w:sz w:val="24"/>
          <w:szCs w:val="24"/>
        </w:rPr>
      </w:pPr>
      <w:r w:rsidRPr="0062175A">
        <w:rPr>
          <w:rFonts w:ascii="Calibri" w:eastAsia="宋体" w:hAnsi="Calibri" w:cs="Times New Roman" w:hint="eastAsia"/>
          <w:sz w:val="24"/>
          <w:szCs w:val="24"/>
        </w:rPr>
        <w:t>（</w:t>
      </w:r>
      <w:r w:rsidRPr="0062175A">
        <w:rPr>
          <w:rFonts w:ascii="Calibri" w:eastAsia="宋体" w:hAnsi="Calibri" w:cs="Times New Roman" w:hint="eastAsia"/>
          <w:sz w:val="24"/>
          <w:szCs w:val="24"/>
        </w:rPr>
        <w:t>1</w:t>
      </w:r>
      <w:r w:rsidRPr="0062175A">
        <w:rPr>
          <w:rFonts w:ascii="Calibri" w:eastAsia="宋体" w:hAnsi="Calibri" w:cs="Times New Roman" w:hint="eastAsia"/>
          <w:sz w:val="24"/>
          <w:szCs w:val="24"/>
        </w:rPr>
        <w:t>）付款方式：银行转账（人民币）</w:t>
      </w:r>
    </w:p>
    <w:p w14:paraId="118D9B9F" w14:textId="77777777" w:rsidR="0062175A" w:rsidRPr="0062175A" w:rsidRDefault="0062175A" w:rsidP="0062175A">
      <w:pPr>
        <w:spacing w:line="360" w:lineRule="auto"/>
        <w:ind w:firstLine="480"/>
        <w:rPr>
          <w:rFonts w:ascii="宋体" w:eastAsia="宋体" w:hAnsi="宋体" w:cs="Times New Roman" w:hint="eastAsia"/>
          <w:b/>
          <w:bCs/>
          <w:sz w:val="24"/>
          <w:szCs w:val="24"/>
        </w:rPr>
      </w:pPr>
      <w:r w:rsidRPr="0062175A">
        <w:rPr>
          <w:rFonts w:ascii="Calibri" w:eastAsia="宋体" w:hAnsi="Calibri" w:cs="Times New Roman" w:hint="eastAsia"/>
          <w:sz w:val="24"/>
          <w:szCs w:val="24"/>
        </w:rPr>
        <w:t>（</w:t>
      </w:r>
      <w:r w:rsidRPr="0062175A">
        <w:rPr>
          <w:rFonts w:ascii="Calibri" w:eastAsia="宋体" w:hAnsi="Calibri" w:cs="Times New Roman" w:hint="eastAsia"/>
          <w:sz w:val="24"/>
          <w:szCs w:val="24"/>
        </w:rPr>
        <w:t>2</w:t>
      </w:r>
      <w:r w:rsidRPr="0062175A">
        <w:rPr>
          <w:rFonts w:ascii="Calibri" w:eastAsia="宋体" w:hAnsi="Calibri" w:cs="Times New Roman" w:hint="eastAsia"/>
          <w:sz w:val="24"/>
          <w:szCs w:val="24"/>
        </w:rPr>
        <w:t>）付款条件：</w:t>
      </w:r>
      <w:r w:rsidRPr="0062175A">
        <w:rPr>
          <w:rFonts w:ascii="Calibri" w:eastAsia="宋体" w:hAnsi="Calibri" w:cs="Times New Roman"/>
          <w:sz w:val="24"/>
          <w:szCs w:val="24"/>
        </w:rPr>
        <w:t>合同签订后支付合同价款</w:t>
      </w:r>
      <w:r w:rsidRPr="0062175A">
        <w:rPr>
          <w:rFonts w:ascii="Calibri" w:eastAsia="宋体" w:hAnsi="Calibri" w:cs="Times New Roman" w:hint="eastAsia"/>
          <w:sz w:val="24"/>
          <w:szCs w:val="24"/>
        </w:rPr>
        <w:t>3</w:t>
      </w:r>
      <w:r w:rsidRPr="0062175A">
        <w:rPr>
          <w:rFonts w:ascii="Calibri" w:eastAsia="宋体" w:hAnsi="Calibri" w:cs="Times New Roman"/>
          <w:sz w:val="24"/>
          <w:szCs w:val="24"/>
        </w:rPr>
        <w:t>0%</w:t>
      </w:r>
      <w:r w:rsidRPr="0062175A">
        <w:rPr>
          <w:rFonts w:ascii="Calibri" w:eastAsia="宋体" w:hAnsi="Calibri" w:cs="Times New Roman"/>
          <w:sz w:val="24"/>
          <w:szCs w:val="24"/>
        </w:rPr>
        <w:t>的预付款；中标人硬件设备送至采购人指定现场，经采购人现场验收（</w:t>
      </w:r>
      <w:r w:rsidRPr="0062175A">
        <w:rPr>
          <w:rFonts w:ascii="Calibri" w:eastAsia="宋体" w:hAnsi="Calibri" w:cs="Times New Roman" w:hint="eastAsia"/>
          <w:sz w:val="24"/>
          <w:szCs w:val="24"/>
        </w:rPr>
        <w:t>包括</w:t>
      </w:r>
      <w:r w:rsidRPr="0062175A">
        <w:rPr>
          <w:rFonts w:ascii="Calibri" w:eastAsia="宋体" w:hAnsi="Calibri" w:cs="Times New Roman"/>
          <w:sz w:val="24"/>
          <w:szCs w:val="24"/>
        </w:rPr>
        <w:t>数量、外观</w:t>
      </w:r>
      <w:r w:rsidRPr="0062175A">
        <w:rPr>
          <w:rFonts w:ascii="Calibri" w:eastAsia="宋体" w:hAnsi="Calibri" w:cs="Times New Roman" w:hint="eastAsia"/>
          <w:sz w:val="24"/>
          <w:szCs w:val="24"/>
        </w:rPr>
        <w:t>、主要参数等内容</w:t>
      </w:r>
      <w:r w:rsidRPr="0062175A">
        <w:rPr>
          <w:rFonts w:ascii="Calibri" w:eastAsia="宋体" w:hAnsi="Calibri" w:cs="Times New Roman"/>
          <w:sz w:val="24"/>
          <w:szCs w:val="24"/>
        </w:rPr>
        <w:t>检查）</w:t>
      </w:r>
      <w:r w:rsidRPr="0062175A">
        <w:rPr>
          <w:rFonts w:ascii="Calibri" w:eastAsia="宋体" w:hAnsi="Calibri" w:cs="Times New Roman" w:hint="eastAsia"/>
          <w:sz w:val="24"/>
          <w:szCs w:val="24"/>
        </w:rPr>
        <w:t>合</w:t>
      </w:r>
      <w:r w:rsidRPr="0062175A">
        <w:rPr>
          <w:rFonts w:ascii="Calibri" w:eastAsia="宋体" w:hAnsi="Calibri" w:cs="Times New Roman"/>
          <w:sz w:val="24"/>
          <w:szCs w:val="24"/>
        </w:rPr>
        <w:t>格后，自收到发票之日起</w:t>
      </w:r>
      <w:r w:rsidRPr="0062175A">
        <w:rPr>
          <w:rFonts w:ascii="Calibri" w:eastAsia="宋体" w:hAnsi="Calibri" w:cs="Times New Roman"/>
          <w:sz w:val="24"/>
          <w:szCs w:val="24"/>
        </w:rPr>
        <w:t>10</w:t>
      </w:r>
      <w:r w:rsidRPr="0062175A">
        <w:rPr>
          <w:rFonts w:ascii="Calibri" w:eastAsia="宋体" w:hAnsi="Calibri" w:cs="Times New Roman"/>
          <w:sz w:val="24"/>
          <w:szCs w:val="24"/>
        </w:rPr>
        <w:t>个工作日内支付合同价款</w:t>
      </w:r>
      <w:r w:rsidRPr="0062175A">
        <w:rPr>
          <w:rFonts w:ascii="Calibri" w:eastAsia="宋体" w:hAnsi="Calibri" w:cs="Times New Roman" w:hint="eastAsia"/>
          <w:sz w:val="24"/>
          <w:szCs w:val="24"/>
        </w:rPr>
        <w:t>3</w:t>
      </w:r>
      <w:r w:rsidRPr="0062175A">
        <w:rPr>
          <w:rFonts w:ascii="Calibri" w:eastAsia="宋体" w:hAnsi="Calibri" w:cs="Times New Roman"/>
          <w:sz w:val="24"/>
          <w:szCs w:val="24"/>
        </w:rPr>
        <w:t>0%</w:t>
      </w:r>
      <w:r w:rsidRPr="0062175A">
        <w:rPr>
          <w:rFonts w:ascii="Calibri" w:eastAsia="宋体" w:hAnsi="Calibri" w:cs="Times New Roman"/>
          <w:sz w:val="24"/>
          <w:szCs w:val="24"/>
        </w:rPr>
        <w:t>为进度款，中标人软硬件安装调试完毕后，自收到发票之日起</w:t>
      </w:r>
      <w:r w:rsidRPr="0062175A">
        <w:rPr>
          <w:rFonts w:ascii="Calibri" w:eastAsia="宋体" w:hAnsi="Calibri" w:cs="Times New Roman"/>
          <w:sz w:val="24"/>
          <w:szCs w:val="24"/>
        </w:rPr>
        <w:t>10</w:t>
      </w:r>
      <w:r w:rsidRPr="0062175A">
        <w:rPr>
          <w:rFonts w:ascii="Calibri" w:eastAsia="宋体" w:hAnsi="Calibri" w:cs="Times New Roman"/>
          <w:sz w:val="24"/>
          <w:szCs w:val="24"/>
        </w:rPr>
        <w:t>个工作日内支付合同价款</w:t>
      </w:r>
      <w:r w:rsidRPr="0062175A">
        <w:rPr>
          <w:rFonts w:ascii="Calibri" w:eastAsia="宋体" w:hAnsi="Calibri" w:cs="Times New Roman" w:hint="eastAsia"/>
          <w:sz w:val="24"/>
          <w:szCs w:val="24"/>
        </w:rPr>
        <w:t>40</w:t>
      </w:r>
      <w:r w:rsidRPr="0062175A">
        <w:rPr>
          <w:rFonts w:ascii="Calibri" w:eastAsia="宋体" w:hAnsi="Calibri" w:cs="Times New Roman"/>
          <w:sz w:val="24"/>
          <w:szCs w:val="24"/>
        </w:rPr>
        <w:t>%</w:t>
      </w:r>
      <w:r w:rsidRPr="0062175A">
        <w:rPr>
          <w:rFonts w:ascii="Calibri" w:eastAsia="宋体" w:hAnsi="Calibri" w:cs="Times New Roman"/>
          <w:sz w:val="24"/>
          <w:szCs w:val="24"/>
        </w:rPr>
        <w:t>为尾款。</w:t>
      </w:r>
    </w:p>
    <w:p w14:paraId="0097E65A"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 xml:space="preserve">五、合同价款 </w:t>
      </w:r>
    </w:p>
    <w:p w14:paraId="5E6CB807" w14:textId="77777777" w:rsidR="0062175A" w:rsidRPr="0062175A" w:rsidRDefault="0062175A" w:rsidP="0062175A">
      <w:pPr>
        <w:spacing w:line="360" w:lineRule="auto"/>
        <w:ind w:firstLine="480"/>
        <w:rPr>
          <w:rFonts w:ascii="宋体" w:eastAsia="宋体" w:hAnsi="宋体" w:cs="Times New Roman" w:hint="eastAsia"/>
          <w:bCs/>
          <w:sz w:val="24"/>
          <w:szCs w:val="24"/>
        </w:rPr>
      </w:pPr>
      <w:r w:rsidRPr="0062175A">
        <w:rPr>
          <w:rFonts w:ascii="宋体" w:eastAsia="宋体" w:hAnsi="宋体" w:cs="Times New Roman" w:hint="eastAsia"/>
          <w:bCs/>
          <w:sz w:val="24"/>
          <w:szCs w:val="24"/>
        </w:rPr>
        <w:t>本合同总价一次性包死，不受市场价格变化因素的影响，从项目需求调研到设计、开发、实施、调试、验收、人员培训、接口开发和质保期等环节涉及到的一切费用，且包含系统所需对接其他系统的接口费用。按规定要求开具国家正式发票，如有遗漏视为已包含在内。</w:t>
      </w:r>
    </w:p>
    <w:p w14:paraId="0BDCBA44"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六、双方权利义务</w:t>
      </w:r>
    </w:p>
    <w:p w14:paraId="2DE279DA"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（一）甲方权利义务</w:t>
      </w:r>
    </w:p>
    <w:p w14:paraId="64696E0B"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1、甲方有权对合同规定范围内乙方的行为进行监督和检查，拥有监管权。有权定</w:t>
      </w:r>
      <w:r w:rsidRPr="0062175A">
        <w:rPr>
          <w:rFonts w:ascii="宋体" w:eastAsia="宋体" w:hAnsi="宋体" w:cs="Times New Roman" w:hint="eastAsia"/>
          <w:sz w:val="24"/>
          <w:szCs w:val="24"/>
        </w:rPr>
        <w:lastRenderedPageBreak/>
        <w:t>期核对乙方提供服务所配备的人员数量。对甲方认为不合理的部分有权下达整改通知书，并要求乙方限期整改。</w:t>
      </w:r>
    </w:p>
    <w:p w14:paraId="3BAF91A2"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2、负责检查监督乙方管理工作的实施及制度的执行情况。</w:t>
      </w:r>
    </w:p>
    <w:p w14:paraId="5972D46F"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3、根据本合同规定，按时向乙方支付应付费用。</w:t>
      </w:r>
    </w:p>
    <w:p w14:paraId="254C8556"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4、国家法律、法规所规定的甲方承担的其他责任。</w:t>
      </w:r>
    </w:p>
    <w:p w14:paraId="03A3F403"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5、甲方负责协助乙方进行需求调研、项目设计和项目调测等，提供有利于项目实施的有关信息、资料及相关职能人员信息等，以便对该项目信息系统进行全面的研究和设计。</w:t>
      </w:r>
    </w:p>
    <w:p w14:paraId="43D4BA4E"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6、其他事宜甲乙双方在合同签订时约定。</w:t>
      </w:r>
    </w:p>
    <w:p w14:paraId="52FC2A69"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（二）乙方权利义务</w:t>
      </w:r>
    </w:p>
    <w:p w14:paraId="2EF3E373"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1、对本合同规定的委托服务范围内的项目享有管理及服务义务。</w:t>
      </w:r>
    </w:p>
    <w:p w14:paraId="5D697C6E"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2、根据本合同的规定向甲方收取相关费用，并有权在本项目管理范围内管理及合理使用。</w:t>
      </w:r>
    </w:p>
    <w:p w14:paraId="32D77701"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3、及时向甲方通告本项目服务范围内有关服务的重大事项。</w:t>
      </w:r>
    </w:p>
    <w:p w14:paraId="0EFD428C"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4、接受项目行业管理部门及政府有关部门的指导，接受甲方的监督。</w:t>
      </w:r>
    </w:p>
    <w:p w14:paraId="24EEBEE4"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5、国家法律、法规所规定的乙方承担的其他责任。</w:t>
      </w:r>
    </w:p>
    <w:p w14:paraId="761DF5FC"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6、乙方应按时完成双方商定的项目建设内容，并严格按照实施进度计划，保质、保量、及时、可靠地开展项目建设工作，并负责向甲方提供优质、安全的软件产品。甲方提出整改要求的，乙方应当按照甲方要求整改。</w:t>
      </w:r>
    </w:p>
    <w:p w14:paraId="7672B77C"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7、乙方不得将本合同约定的服务事项转包、分包给任何第三方实施，否则甲方有权单方面解除合同并不承担任何责任，乙方除应退还收取的款项后，还应按本合同约定承担违约责任。</w:t>
      </w:r>
    </w:p>
    <w:p w14:paraId="29F60277"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8、乙方未经甲方同意违反上述本合同第六条第(二)项乙方权利义务的，则应及时改进并按甲方要求或由甲方按生产情况合理安排后，继续履行合同，由于乙方故意造成的违约，乙方应承担本合同总金额</w:t>
      </w:r>
      <w:r w:rsidRPr="0062175A">
        <w:rPr>
          <w:rFonts w:ascii="宋体" w:eastAsia="宋体" w:hAnsi="宋体" w:cs="Times New Roman" w:hint="eastAsia"/>
          <w:sz w:val="24"/>
          <w:szCs w:val="24"/>
          <w:u w:val="single"/>
        </w:rPr>
        <w:t xml:space="preserve"> </w:t>
      </w:r>
      <w:r w:rsidRPr="0062175A">
        <w:rPr>
          <w:rFonts w:ascii="宋体" w:eastAsia="宋体" w:hAnsi="宋体" w:cs="Times New Roman"/>
          <w:sz w:val="24"/>
          <w:szCs w:val="24"/>
          <w:u w:val="single"/>
        </w:rPr>
        <w:t xml:space="preserve"> </w:t>
      </w:r>
      <w:r w:rsidRPr="0062175A">
        <w:rPr>
          <w:rFonts w:ascii="宋体" w:eastAsia="宋体" w:hAnsi="宋体" w:cs="Times New Roman" w:hint="eastAsia"/>
          <w:sz w:val="24"/>
          <w:szCs w:val="24"/>
          <w:u w:val="single"/>
        </w:rPr>
        <w:t>%</w:t>
      </w:r>
      <w:r w:rsidRPr="0062175A">
        <w:rPr>
          <w:rFonts w:ascii="宋体" w:eastAsia="宋体" w:hAnsi="宋体" w:cs="Times New Roman" w:hint="eastAsia"/>
          <w:sz w:val="24"/>
          <w:szCs w:val="24"/>
        </w:rPr>
        <w:t>的违约金。</w:t>
      </w:r>
    </w:p>
    <w:p w14:paraId="5DC950CB" w14:textId="77777777" w:rsidR="0062175A" w:rsidRPr="0062175A" w:rsidRDefault="0062175A" w:rsidP="0062175A">
      <w:pPr>
        <w:spacing w:line="360" w:lineRule="auto"/>
        <w:ind w:firstLine="480"/>
        <w:rPr>
          <w:rFonts w:ascii="宋体" w:eastAsia="宋体" w:hAnsi="宋体" w:cs="Times New Roman" w:hint="eastAsia"/>
          <w:bCs/>
          <w:sz w:val="24"/>
          <w:szCs w:val="24"/>
        </w:rPr>
      </w:pPr>
      <w:r w:rsidRPr="0062175A">
        <w:rPr>
          <w:rFonts w:ascii="宋体" w:eastAsia="宋体" w:hAnsi="宋体" w:cs="Times New Roman" w:hint="eastAsia"/>
          <w:bCs/>
          <w:sz w:val="24"/>
          <w:szCs w:val="24"/>
        </w:rPr>
        <w:t>9、服务要求：</w:t>
      </w:r>
    </w:p>
    <w:p w14:paraId="0F2D531E" w14:textId="77777777" w:rsidR="0062175A" w:rsidRPr="0062175A" w:rsidRDefault="0062175A" w:rsidP="0062175A">
      <w:pPr>
        <w:spacing w:line="360" w:lineRule="auto"/>
        <w:ind w:firstLineChars="100" w:firstLine="240"/>
        <w:rPr>
          <w:rFonts w:ascii="宋体" w:eastAsia="宋体" w:hAnsi="宋体" w:cs="Times New Roman" w:hint="eastAsia"/>
          <w:bCs/>
          <w:sz w:val="24"/>
          <w:szCs w:val="24"/>
        </w:rPr>
      </w:pPr>
      <w:r w:rsidRPr="0062175A">
        <w:rPr>
          <w:rFonts w:ascii="宋体" w:eastAsia="宋体" w:hAnsi="宋体" w:cs="Times New Roman" w:hint="eastAsia"/>
          <w:bCs/>
          <w:sz w:val="24"/>
          <w:szCs w:val="24"/>
        </w:rPr>
        <w:t>（1）在系统的服务期内，供应商应确保系统的正常使用。在接到用户服务要求后应立即做出回应，并在承诺的服务时间内实施服务。供应商应具有完善的质保期内及质保期外的售后服务方案。所提供的技术服务为7×24小时支持维护服务，包括邮件、电话、</w:t>
      </w:r>
      <w:r w:rsidRPr="0062175A">
        <w:rPr>
          <w:rFonts w:ascii="宋体" w:eastAsia="宋体" w:hAnsi="宋体" w:cs="Times New Roman" w:hint="eastAsia"/>
          <w:bCs/>
          <w:sz w:val="24"/>
          <w:szCs w:val="24"/>
        </w:rPr>
        <w:lastRenderedPageBreak/>
        <w:t>远程维护、现场服务等方式；</w:t>
      </w:r>
    </w:p>
    <w:p w14:paraId="58DA516E" w14:textId="77777777" w:rsidR="0062175A" w:rsidRPr="0062175A" w:rsidRDefault="0062175A" w:rsidP="0062175A">
      <w:pPr>
        <w:spacing w:line="360" w:lineRule="auto"/>
        <w:ind w:firstLineChars="100" w:firstLine="240"/>
        <w:rPr>
          <w:rFonts w:ascii="宋体" w:eastAsia="宋体" w:hAnsi="宋体" w:cs="Times New Roman" w:hint="eastAsia"/>
          <w:bCs/>
          <w:sz w:val="24"/>
          <w:szCs w:val="24"/>
        </w:rPr>
      </w:pPr>
      <w:r w:rsidRPr="0062175A">
        <w:rPr>
          <w:rFonts w:ascii="宋体" w:eastAsia="宋体" w:hAnsi="宋体" w:cs="Times New Roman" w:hint="eastAsia"/>
          <w:bCs/>
          <w:sz w:val="24"/>
          <w:szCs w:val="24"/>
        </w:rPr>
        <w:t>（2）提供固定</w:t>
      </w:r>
      <w:r w:rsidRPr="0062175A">
        <w:rPr>
          <w:rFonts w:ascii="宋体" w:eastAsia="宋体" w:hAnsi="宋体" w:cs="Times New Roman" w:hint="eastAsia"/>
          <w:bCs/>
          <w:sz w:val="24"/>
          <w:szCs w:val="24"/>
          <w:u w:val="single"/>
        </w:rPr>
        <w:t xml:space="preserve">    </w:t>
      </w:r>
      <w:r w:rsidRPr="0062175A">
        <w:rPr>
          <w:rFonts w:ascii="宋体" w:eastAsia="宋体" w:hAnsi="宋体" w:cs="Times New Roman" w:hint="eastAsia"/>
          <w:bCs/>
          <w:sz w:val="24"/>
          <w:szCs w:val="24"/>
        </w:rPr>
        <w:t>名技术人员随时提供技术服务。</w:t>
      </w:r>
    </w:p>
    <w:p w14:paraId="4A72D741" w14:textId="77777777" w:rsidR="0062175A" w:rsidRPr="0062175A" w:rsidRDefault="0062175A" w:rsidP="0062175A">
      <w:pPr>
        <w:tabs>
          <w:tab w:val="left" w:pos="1022"/>
        </w:tabs>
        <w:spacing w:line="360" w:lineRule="auto"/>
        <w:ind w:firstLine="480"/>
        <w:rPr>
          <w:rFonts w:ascii="宋体" w:eastAsia="宋体" w:hAnsi="宋体" w:cs="仿宋" w:hint="eastAsia"/>
          <w:sz w:val="24"/>
          <w:szCs w:val="24"/>
          <w:shd w:val="clear" w:color="auto" w:fill="FFFFFF"/>
        </w:rPr>
      </w:pPr>
      <w:r w:rsidRPr="0062175A">
        <w:rPr>
          <w:rFonts w:ascii="宋体" w:eastAsia="宋体" w:hAnsi="宋体" w:cs="仿宋" w:hint="eastAsia"/>
          <w:sz w:val="24"/>
          <w:szCs w:val="24"/>
          <w:shd w:val="clear" w:color="auto" w:fill="FFFFFF"/>
        </w:rPr>
        <w:t>10、培训要求：供应商需制定详细的培训计划，对本项目所涉及的系统管理员和使用人员进行操作及相关技术培训，增强维护和使用系统的技能。供应商负责系统管理员的现场技术培训，包括产品的功能、部署条件、部署步骤和注意事项、产品升级、日常维护事项等方面，使用户达到能独立进行管理、维护和故障处理等工作。对使用人员，除组织系统软件集中培训服务外，要求实施工程师根据科室需求情况进行远程或现场一对一系统软件培训，直至使用人员能熟练掌握使用系统。</w:t>
      </w:r>
    </w:p>
    <w:p w14:paraId="32B8C0D7"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七、违约责任</w:t>
      </w:r>
    </w:p>
    <w:p w14:paraId="74CAC4FB"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1、合同签订后，任何一方不得无故终止合同。如一方无法继续履行合同需终止履行并解除合同的，应及时通知另一方，因合同解除而造成的损失由责任方承担。</w:t>
      </w:r>
    </w:p>
    <w:p w14:paraId="21F3B8F6"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2、未能按期解决故障问题，顺延数据库服务时间。</w:t>
      </w:r>
    </w:p>
    <w:p w14:paraId="1E0B7EE0"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3、发生特殊情况，非责任方可暂停合同履行，但应以书面形式告知对方暂停原因。</w:t>
      </w:r>
    </w:p>
    <w:p w14:paraId="3A0F121F"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八、保密</w:t>
      </w:r>
    </w:p>
    <w:p w14:paraId="6F36F252"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乙方及其工作人员应对技术服务合同签订、履行过程中了解到的涉及到另一方的保密信息承担保密责任，并采取相应的保密措施。双方应承担的保密义务包括但不限于：</w:t>
      </w:r>
    </w:p>
    <w:p w14:paraId="29FB236F"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1、未经一方同意，另一方不得将上述保密信息披露给任何第三方；</w:t>
      </w:r>
    </w:p>
    <w:p w14:paraId="228B25AE"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2、不得将上述保密信息用于本合同以外的其他目的。</w:t>
      </w:r>
    </w:p>
    <w:p w14:paraId="4F313B35" w14:textId="77777777" w:rsidR="0062175A" w:rsidRPr="0062175A" w:rsidRDefault="0062175A" w:rsidP="0062175A">
      <w:pPr>
        <w:tabs>
          <w:tab w:val="left" w:pos="840"/>
        </w:tabs>
        <w:kinsoku w:val="0"/>
        <w:topLinePunct/>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3、上述保密义务永久有效，不因本合同、本测评项目的终止、中止而终止。</w:t>
      </w:r>
    </w:p>
    <w:p w14:paraId="2EB94688"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九、不可抗力</w:t>
      </w:r>
    </w:p>
    <w:p w14:paraId="14D3A6ED" w14:textId="77777777" w:rsidR="0062175A" w:rsidRPr="0062175A" w:rsidRDefault="0062175A" w:rsidP="0062175A">
      <w:pPr>
        <w:spacing w:line="360" w:lineRule="auto"/>
        <w:ind w:firstLine="480"/>
        <w:rPr>
          <w:rFonts w:ascii="宋体" w:eastAsia="宋体" w:hAnsi="宋体" w:cs="Times New Roman" w:hint="eastAsia"/>
          <w:b/>
          <w:sz w:val="24"/>
          <w:szCs w:val="24"/>
        </w:rPr>
      </w:pPr>
      <w:r w:rsidRPr="0062175A">
        <w:rPr>
          <w:rFonts w:ascii="宋体" w:eastAsia="宋体" w:hAnsi="宋体" w:cs="Times New Roman"/>
          <w:sz w:val="24"/>
          <w:szCs w:val="24"/>
        </w:rPr>
        <w:t>1</w:t>
      </w:r>
      <w:r w:rsidRPr="0062175A">
        <w:rPr>
          <w:rFonts w:ascii="宋体" w:eastAsia="宋体" w:hAnsi="宋体" w:cs="Times New Roman" w:hint="eastAsia"/>
          <w:sz w:val="24"/>
          <w:szCs w:val="24"/>
        </w:rPr>
        <w:t>、不可抗力指在本合同期限内发生的不可预见（或可预见，但其发生或后果不可避免）、非任何一方所能控制且使任何一方无法完全履行本合同的国家政策、法律、法规的限制、地震、台风、火灾、水灾、战争、罢工、暴动、黑客攻击或任何其它社会、政治动荡造成的灾难。</w:t>
      </w:r>
    </w:p>
    <w:p w14:paraId="16B78B92"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sz w:val="24"/>
          <w:szCs w:val="24"/>
        </w:rPr>
        <w:t>2</w:t>
      </w:r>
      <w:r w:rsidRPr="0062175A">
        <w:rPr>
          <w:rFonts w:ascii="宋体" w:eastAsia="宋体" w:hAnsi="宋体" w:cs="Times New Roman" w:hint="eastAsia"/>
          <w:sz w:val="24"/>
          <w:szCs w:val="24"/>
        </w:rPr>
        <w:t>、如果出现不可抗力，双方在本合同中的义务在不可抗力影响范围及其持续期间内将中止履行。经另外一方确认的不可抗力影响时间，不计入本合同执行时间。本合同期限可根据中止的期限作相应延长，但须双方协商一致。任何一方均不会因此而承担责任。</w:t>
      </w:r>
    </w:p>
    <w:p w14:paraId="1A721FBB"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3、声称遭受不可抗力的一方应在不可抗力发生后不迟于 15日内通知另一方，并</w:t>
      </w:r>
      <w:r w:rsidRPr="0062175A">
        <w:rPr>
          <w:rFonts w:ascii="宋体" w:eastAsia="宋体" w:hAnsi="宋体" w:cs="Times New Roman" w:hint="eastAsia"/>
          <w:sz w:val="24"/>
          <w:szCs w:val="24"/>
        </w:rPr>
        <w:lastRenderedPageBreak/>
        <w:t>随附经有关部门确认的不可抗力书面证明，且应尽可能减少不可抗力所产生之影响。</w:t>
      </w:r>
    </w:p>
    <w:p w14:paraId="27380B8C"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4、如发生不可抗力，双方应立即协商解决问题的方案。如果不可抗力持续 30 日以上，且致使合同无法继续履约的，经双方书面确认可解除本合同。</w:t>
      </w:r>
    </w:p>
    <w:p w14:paraId="2C1FBFB2" w14:textId="77777777" w:rsidR="0062175A" w:rsidRPr="0062175A" w:rsidRDefault="0062175A" w:rsidP="0062175A">
      <w:pPr>
        <w:tabs>
          <w:tab w:val="left" w:pos="840"/>
        </w:tabs>
        <w:kinsoku w:val="0"/>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5、在发生不可抗力时，双方对各自控制下的设备、资料负有保管责任，对于未受不可抗力影响并且可以继续履行的合同义务应继续履行。</w:t>
      </w:r>
    </w:p>
    <w:p w14:paraId="5909CE3A"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十、争议解决</w:t>
      </w:r>
    </w:p>
    <w:p w14:paraId="68397A9C"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本合同有关的或因执行本合同所产生的一切争议,应通过友好协商解决。如果协商不能解决时, 可依法向甲方所在地人民法院提起诉讼。</w:t>
      </w:r>
    </w:p>
    <w:p w14:paraId="00218FF6" w14:textId="77777777" w:rsidR="0062175A" w:rsidRPr="0062175A" w:rsidRDefault="0062175A" w:rsidP="0062175A">
      <w:pPr>
        <w:spacing w:line="360" w:lineRule="auto"/>
        <w:ind w:firstLine="482"/>
        <w:rPr>
          <w:rFonts w:ascii="宋体" w:eastAsia="宋体" w:hAnsi="宋体" w:cs="Times New Roman" w:hint="eastAsia"/>
          <w:b/>
          <w:sz w:val="24"/>
          <w:szCs w:val="24"/>
        </w:rPr>
      </w:pPr>
      <w:r w:rsidRPr="0062175A">
        <w:rPr>
          <w:rFonts w:ascii="宋体" w:eastAsia="宋体" w:hAnsi="宋体" w:cs="Times New Roman" w:hint="eastAsia"/>
          <w:b/>
          <w:sz w:val="24"/>
          <w:szCs w:val="24"/>
        </w:rPr>
        <w:t>十一、其他</w:t>
      </w:r>
    </w:p>
    <w:p w14:paraId="229C8951"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1、本合同未尽事宜，由双方协商处理。</w:t>
      </w:r>
    </w:p>
    <w:p w14:paraId="6A4C9DB3"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hint="eastAsia"/>
          <w:sz w:val="24"/>
          <w:szCs w:val="24"/>
        </w:rPr>
        <w:t>2、本合同正本</w:t>
      </w:r>
      <w:r w:rsidRPr="0062175A">
        <w:rPr>
          <w:rFonts w:ascii="宋体" w:eastAsia="宋体" w:hAnsi="宋体" w:cs="Times New Roman" w:hint="eastAsia"/>
          <w:sz w:val="24"/>
          <w:szCs w:val="24"/>
          <w:u w:val="single"/>
        </w:rPr>
        <w:t xml:space="preserve"> </w:t>
      </w:r>
      <w:r w:rsidRPr="0062175A">
        <w:rPr>
          <w:rFonts w:ascii="宋体" w:eastAsia="宋体" w:hAnsi="宋体" w:cs="Times New Roman"/>
          <w:sz w:val="24"/>
          <w:szCs w:val="24"/>
          <w:u w:val="single"/>
        </w:rPr>
        <w:t xml:space="preserve"> </w:t>
      </w:r>
      <w:r w:rsidRPr="0062175A">
        <w:rPr>
          <w:rFonts w:ascii="宋体" w:eastAsia="宋体" w:hAnsi="宋体" w:cs="Times New Roman" w:hint="eastAsia"/>
          <w:sz w:val="24"/>
          <w:szCs w:val="24"/>
        </w:rPr>
        <w:t>份，具有同等法律效力，甲方</w:t>
      </w:r>
      <w:r w:rsidRPr="0062175A">
        <w:rPr>
          <w:rFonts w:ascii="宋体" w:eastAsia="宋体" w:hAnsi="宋体" w:cs="Times New Roman" w:hint="eastAsia"/>
          <w:sz w:val="24"/>
          <w:szCs w:val="24"/>
          <w:u w:val="single"/>
        </w:rPr>
        <w:t xml:space="preserve"> </w:t>
      </w:r>
      <w:r w:rsidRPr="0062175A">
        <w:rPr>
          <w:rFonts w:ascii="宋体" w:eastAsia="宋体" w:hAnsi="宋体" w:cs="Times New Roman"/>
          <w:sz w:val="24"/>
          <w:szCs w:val="24"/>
          <w:u w:val="single"/>
        </w:rPr>
        <w:t xml:space="preserve">  </w:t>
      </w:r>
      <w:r w:rsidRPr="0062175A">
        <w:rPr>
          <w:rFonts w:ascii="宋体" w:eastAsia="宋体" w:hAnsi="宋体" w:cs="Times New Roman" w:hint="eastAsia"/>
          <w:sz w:val="24"/>
          <w:szCs w:val="24"/>
        </w:rPr>
        <w:t>份，乙方</w:t>
      </w:r>
      <w:r w:rsidRPr="0062175A">
        <w:rPr>
          <w:rFonts w:ascii="宋体" w:eastAsia="宋体" w:hAnsi="宋体" w:cs="Times New Roman" w:hint="eastAsia"/>
          <w:sz w:val="24"/>
          <w:szCs w:val="24"/>
          <w:u w:val="single"/>
        </w:rPr>
        <w:t xml:space="preserve"> </w:t>
      </w:r>
      <w:r w:rsidRPr="0062175A">
        <w:rPr>
          <w:rFonts w:ascii="宋体" w:eastAsia="宋体" w:hAnsi="宋体" w:cs="Times New Roman"/>
          <w:sz w:val="24"/>
          <w:szCs w:val="24"/>
          <w:u w:val="single"/>
        </w:rPr>
        <w:t xml:space="preserve">   </w:t>
      </w:r>
      <w:r w:rsidRPr="0062175A">
        <w:rPr>
          <w:rFonts w:ascii="宋体" w:eastAsia="宋体" w:hAnsi="宋体" w:cs="Times New Roman" w:hint="eastAsia"/>
          <w:sz w:val="24"/>
          <w:szCs w:val="24"/>
        </w:rPr>
        <w:t>份。合同自双方签字或盖章之日起即时生效。</w:t>
      </w:r>
    </w:p>
    <w:p w14:paraId="184AC9E0" w14:textId="77777777" w:rsidR="0062175A" w:rsidRPr="0062175A" w:rsidRDefault="0062175A" w:rsidP="0062175A">
      <w:pPr>
        <w:spacing w:line="360" w:lineRule="auto"/>
        <w:ind w:firstLine="480"/>
        <w:rPr>
          <w:rFonts w:ascii="宋体" w:eastAsia="宋体" w:hAnsi="宋体" w:cs="Times New Roman" w:hint="eastAsia"/>
          <w:sz w:val="24"/>
          <w:szCs w:val="24"/>
        </w:rPr>
      </w:pPr>
      <w:r w:rsidRPr="0062175A">
        <w:rPr>
          <w:rFonts w:ascii="宋体" w:eastAsia="宋体" w:hAnsi="宋体" w:cs="Times New Roman"/>
          <w:sz w:val="24"/>
          <w:szCs w:val="24"/>
        </w:rPr>
        <w:t>3</w:t>
      </w:r>
      <w:r w:rsidRPr="0062175A">
        <w:rPr>
          <w:rFonts w:ascii="宋体" w:eastAsia="宋体" w:hAnsi="宋体" w:cs="Times New Roman" w:hint="eastAsia"/>
          <w:sz w:val="24"/>
          <w:szCs w:val="24"/>
        </w:rPr>
        <w:t>、招、投标文件为合同的组成部分，与合同具有同等法律效力。</w:t>
      </w:r>
    </w:p>
    <w:p w14:paraId="082F54CB" w14:textId="77777777" w:rsidR="0062175A" w:rsidRPr="0062175A" w:rsidRDefault="0062175A" w:rsidP="0062175A">
      <w:pPr>
        <w:spacing w:before="100" w:beforeAutospacing="1" w:after="100" w:afterAutospacing="1" w:line="360" w:lineRule="auto"/>
        <w:jc w:val="left"/>
        <w:rPr>
          <w:rFonts w:ascii="宋体" w:eastAsia="宋体" w:hAnsi="宋体" w:cs="仿宋_GB2312" w:hint="eastAsia"/>
          <w:sz w:val="24"/>
          <w:szCs w:val="24"/>
        </w:rPr>
      </w:pPr>
      <w:r w:rsidRPr="0062175A">
        <w:rPr>
          <w:rFonts w:ascii="宋体" w:eastAsia="宋体" w:hAnsi="宋体" w:cs="仿宋_GB2312" w:hint="eastAsia"/>
          <w:sz w:val="24"/>
          <w:szCs w:val="24"/>
        </w:rPr>
        <w:t>甲  方（单位公章）                       乙  方（单位公章）</w:t>
      </w:r>
    </w:p>
    <w:p w14:paraId="1AD4AEFD" w14:textId="77777777" w:rsidR="0062175A" w:rsidRPr="0062175A" w:rsidRDefault="0062175A" w:rsidP="0062175A">
      <w:pPr>
        <w:tabs>
          <w:tab w:val="left" w:pos="480"/>
        </w:tabs>
        <w:spacing w:line="360" w:lineRule="auto"/>
        <w:ind w:left="4440" w:hangingChars="1850" w:hanging="4440"/>
        <w:rPr>
          <w:rFonts w:ascii="宋体" w:eastAsia="宋体" w:hAnsi="宋体" w:cs="仿宋_GB2312" w:hint="eastAsia"/>
          <w:sz w:val="24"/>
          <w:szCs w:val="24"/>
        </w:rPr>
      </w:pPr>
      <w:r w:rsidRPr="0062175A">
        <w:rPr>
          <w:rFonts w:ascii="宋体" w:eastAsia="宋体" w:hAnsi="宋体" w:cs="仿宋_GB2312" w:hint="eastAsia"/>
          <w:sz w:val="24"/>
          <w:szCs w:val="24"/>
        </w:rPr>
        <w:t>单位名称：                               单位名称：</w:t>
      </w:r>
    </w:p>
    <w:p w14:paraId="6C49DF13" w14:textId="77777777" w:rsidR="0062175A" w:rsidRPr="0062175A" w:rsidRDefault="0062175A" w:rsidP="0062175A">
      <w:pPr>
        <w:tabs>
          <w:tab w:val="left" w:pos="480"/>
        </w:tabs>
        <w:spacing w:line="360" w:lineRule="auto"/>
        <w:rPr>
          <w:rFonts w:ascii="宋体" w:eastAsia="宋体" w:hAnsi="宋体" w:cs="仿宋_GB2312" w:hint="eastAsia"/>
          <w:sz w:val="24"/>
          <w:szCs w:val="24"/>
        </w:rPr>
      </w:pPr>
      <w:r w:rsidRPr="0062175A">
        <w:rPr>
          <w:rFonts w:ascii="宋体" w:eastAsia="宋体" w:hAnsi="宋体" w:cs="仿宋_GB2312" w:hint="eastAsia"/>
          <w:sz w:val="24"/>
          <w:szCs w:val="24"/>
        </w:rPr>
        <w:t>地  址：                                 地  址：</w:t>
      </w:r>
    </w:p>
    <w:p w14:paraId="68FFBA76" w14:textId="77777777" w:rsidR="0062175A" w:rsidRPr="0062175A" w:rsidRDefault="0062175A" w:rsidP="0062175A">
      <w:pPr>
        <w:tabs>
          <w:tab w:val="left" w:pos="480"/>
        </w:tabs>
        <w:spacing w:line="360" w:lineRule="auto"/>
        <w:rPr>
          <w:rFonts w:ascii="宋体" w:eastAsia="宋体" w:hAnsi="宋体" w:cs="仿宋_GB2312" w:hint="eastAsia"/>
          <w:sz w:val="24"/>
          <w:szCs w:val="24"/>
        </w:rPr>
      </w:pPr>
      <w:r w:rsidRPr="0062175A">
        <w:rPr>
          <w:rFonts w:ascii="宋体" w:eastAsia="宋体" w:hAnsi="宋体" w:cs="仿宋_GB2312" w:hint="eastAsia"/>
          <w:sz w:val="24"/>
          <w:szCs w:val="24"/>
        </w:rPr>
        <w:t>法定代表人：                             法定代表人：</w:t>
      </w:r>
    </w:p>
    <w:p w14:paraId="35A123B3" w14:textId="77777777" w:rsidR="0062175A" w:rsidRPr="0062175A" w:rsidRDefault="0062175A" w:rsidP="0062175A">
      <w:pPr>
        <w:autoSpaceDE w:val="0"/>
        <w:autoSpaceDN w:val="0"/>
        <w:snapToGrid w:val="0"/>
        <w:spacing w:line="360" w:lineRule="auto"/>
        <w:ind w:right="-154"/>
        <w:textAlignment w:val="bottom"/>
        <w:rPr>
          <w:rFonts w:ascii="宋体" w:eastAsia="宋体" w:hAnsi="宋体" w:cs="仿宋_GB2312" w:hint="eastAsia"/>
          <w:sz w:val="24"/>
          <w:szCs w:val="24"/>
        </w:rPr>
      </w:pPr>
      <w:r w:rsidRPr="0062175A">
        <w:rPr>
          <w:rFonts w:ascii="宋体" w:eastAsia="宋体" w:hAnsi="宋体" w:cs="仿宋_GB2312" w:hint="eastAsia"/>
          <w:sz w:val="24"/>
          <w:szCs w:val="24"/>
        </w:rPr>
        <w:t>联系电话：                               联系电话：</w:t>
      </w:r>
    </w:p>
    <w:p w14:paraId="01E353E9" w14:textId="77777777" w:rsidR="0062175A" w:rsidRPr="0062175A" w:rsidRDefault="0062175A" w:rsidP="0062175A">
      <w:pPr>
        <w:autoSpaceDE w:val="0"/>
        <w:autoSpaceDN w:val="0"/>
        <w:snapToGrid w:val="0"/>
        <w:spacing w:line="360" w:lineRule="auto"/>
        <w:ind w:right="-154"/>
        <w:textAlignment w:val="bottom"/>
        <w:rPr>
          <w:rFonts w:ascii="宋体" w:eastAsia="宋体" w:hAnsi="宋体" w:cs="仿宋_GB2312" w:hint="eastAsia"/>
          <w:sz w:val="24"/>
          <w:szCs w:val="24"/>
        </w:rPr>
      </w:pPr>
      <w:r w:rsidRPr="0062175A">
        <w:rPr>
          <w:rFonts w:ascii="宋体" w:eastAsia="宋体" w:hAnsi="宋体" w:cs="仿宋_GB2312" w:hint="eastAsia"/>
          <w:sz w:val="24"/>
          <w:szCs w:val="24"/>
        </w:rPr>
        <w:t>账    号：                               账    号：</w:t>
      </w:r>
    </w:p>
    <w:p w14:paraId="0916C8DF" w14:textId="77777777" w:rsidR="0062175A" w:rsidRPr="0062175A" w:rsidRDefault="0062175A" w:rsidP="0062175A">
      <w:pPr>
        <w:autoSpaceDE w:val="0"/>
        <w:autoSpaceDN w:val="0"/>
        <w:snapToGrid w:val="0"/>
        <w:spacing w:line="360" w:lineRule="auto"/>
        <w:ind w:right="-154"/>
        <w:textAlignment w:val="bottom"/>
        <w:rPr>
          <w:rFonts w:ascii="宋体" w:eastAsia="宋体" w:hAnsi="宋体" w:cs="仿宋_GB2312" w:hint="eastAsia"/>
          <w:sz w:val="24"/>
          <w:szCs w:val="24"/>
        </w:rPr>
      </w:pPr>
      <w:r w:rsidRPr="0062175A">
        <w:rPr>
          <w:rFonts w:ascii="宋体" w:eastAsia="宋体" w:hAnsi="宋体" w:cs="仿宋_GB2312" w:hint="eastAsia"/>
          <w:sz w:val="24"/>
          <w:szCs w:val="24"/>
        </w:rPr>
        <w:t>开户银行：                               开户银行：</w:t>
      </w:r>
    </w:p>
    <w:p w14:paraId="4A24C178" w14:textId="77777777" w:rsidR="0062175A" w:rsidRPr="0062175A" w:rsidRDefault="0062175A" w:rsidP="0062175A">
      <w:pPr>
        <w:spacing w:line="360" w:lineRule="auto"/>
        <w:jc w:val="left"/>
        <w:rPr>
          <w:rFonts w:ascii="宋体" w:eastAsia="宋体" w:hAnsi="宋体" w:cs="Times New Roman" w:hint="eastAsia"/>
          <w:sz w:val="24"/>
          <w:szCs w:val="24"/>
        </w:rPr>
      </w:pPr>
      <w:r w:rsidRPr="0062175A">
        <w:rPr>
          <w:rFonts w:ascii="宋体" w:eastAsia="宋体" w:hAnsi="宋体" w:cs="仿宋_GB2312" w:hint="eastAsia"/>
          <w:sz w:val="24"/>
          <w:szCs w:val="24"/>
        </w:rPr>
        <w:t>签订日期：  年  月  日                   签订日期：  年  月   日</w:t>
      </w:r>
    </w:p>
    <w:p w14:paraId="39AD4EA6" w14:textId="77777777" w:rsidR="00C108DF" w:rsidRPr="0062175A" w:rsidRDefault="00C108DF">
      <w:pPr>
        <w:rPr>
          <w:rFonts w:hint="eastAsia"/>
        </w:rPr>
      </w:pPr>
    </w:p>
    <w:sectPr w:rsidR="00C108DF" w:rsidRPr="0062175A" w:rsidSect="0062175A">
      <w:footerReference w:type="default" r:id="rId6"/>
      <w:pgSz w:w="11906" w:h="16838"/>
      <w:pgMar w:top="1440" w:right="1440" w:bottom="1440" w:left="144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2560457"/>
    </w:sdtPr>
    <w:sdtContent>
      <w:p w14:paraId="7F1EFABD" w14:textId="77777777" w:rsidR="0062175A" w:rsidRDefault="0062175A">
        <w:pPr>
          <w:pStyle w:val="ae"/>
          <w:jc w:val="center"/>
        </w:pPr>
        <w:r>
          <w:fldChar w:fldCharType="begin"/>
        </w:r>
        <w:r>
          <w:instrText>PAGE   \* MERGEFORMAT</w:instrText>
        </w:r>
        <w:r>
          <w:fldChar w:fldCharType="separate"/>
        </w:r>
        <w:r>
          <w:rPr>
            <w:lang w:val="zh-CN"/>
          </w:rPr>
          <w:t>36</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75A"/>
    <w:rsid w:val="0062175A"/>
    <w:rsid w:val="00A70F88"/>
    <w:rsid w:val="00BE5DF3"/>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7ACF"/>
  <w15:chartTrackingRefBased/>
  <w15:docId w15:val="{9BB18CE6-3120-44BC-901E-F5FB6D52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62175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2175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2175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2175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2175A"/>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2175A"/>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2175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2175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2175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2175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2175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2175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2175A"/>
    <w:rPr>
      <w:rFonts w:cstheme="majorBidi"/>
      <w:color w:val="0F4761" w:themeColor="accent1" w:themeShade="BF"/>
      <w:sz w:val="28"/>
      <w:szCs w:val="28"/>
    </w:rPr>
  </w:style>
  <w:style w:type="character" w:customStyle="1" w:styleId="50">
    <w:name w:val="标题 5 字符"/>
    <w:basedOn w:val="a0"/>
    <w:link w:val="5"/>
    <w:uiPriority w:val="9"/>
    <w:semiHidden/>
    <w:rsid w:val="0062175A"/>
    <w:rPr>
      <w:rFonts w:cstheme="majorBidi"/>
      <w:color w:val="0F4761" w:themeColor="accent1" w:themeShade="BF"/>
      <w:sz w:val="24"/>
      <w:szCs w:val="24"/>
    </w:rPr>
  </w:style>
  <w:style w:type="character" w:customStyle="1" w:styleId="60">
    <w:name w:val="标题 6 字符"/>
    <w:basedOn w:val="a0"/>
    <w:link w:val="6"/>
    <w:uiPriority w:val="9"/>
    <w:semiHidden/>
    <w:rsid w:val="0062175A"/>
    <w:rPr>
      <w:rFonts w:cstheme="majorBidi"/>
      <w:b/>
      <w:bCs/>
      <w:color w:val="0F4761" w:themeColor="accent1" w:themeShade="BF"/>
    </w:rPr>
  </w:style>
  <w:style w:type="character" w:customStyle="1" w:styleId="70">
    <w:name w:val="标题 7 字符"/>
    <w:basedOn w:val="a0"/>
    <w:link w:val="7"/>
    <w:uiPriority w:val="9"/>
    <w:semiHidden/>
    <w:rsid w:val="0062175A"/>
    <w:rPr>
      <w:rFonts w:cstheme="majorBidi"/>
      <w:b/>
      <w:bCs/>
      <w:color w:val="595959" w:themeColor="text1" w:themeTint="A6"/>
    </w:rPr>
  </w:style>
  <w:style w:type="character" w:customStyle="1" w:styleId="80">
    <w:name w:val="标题 8 字符"/>
    <w:basedOn w:val="a0"/>
    <w:link w:val="8"/>
    <w:uiPriority w:val="9"/>
    <w:semiHidden/>
    <w:rsid w:val="0062175A"/>
    <w:rPr>
      <w:rFonts w:cstheme="majorBidi"/>
      <w:color w:val="595959" w:themeColor="text1" w:themeTint="A6"/>
    </w:rPr>
  </w:style>
  <w:style w:type="character" w:customStyle="1" w:styleId="90">
    <w:name w:val="标题 9 字符"/>
    <w:basedOn w:val="a0"/>
    <w:link w:val="9"/>
    <w:uiPriority w:val="9"/>
    <w:semiHidden/>
    <w:rsid w:val="0062175A"/>
    <w:rPr>
      <w:rFonts w:eastAsiaTheme="majorEastAsia" w:cstheme="majorBidi"/>
      <w:color w:val="595959" w:themeColor="text1" w:themeTint="A6"/>
    </w:rPr>
  </w:style>
  <w:style w:type="paragraph" w:styleId="a3">
    <w:name w:val="Title"/>
    <w:basedOn w:val="a"/>
    <w:next w:val="a"/>
    <w:link w:val="a4"/>
    <w:uiPriority w:val="10"/>
    <w:qFormat/>
    <w:rsid w:val="006217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217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217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217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2175A"/>
    <w:pPr>
      <w:spacing w:before="160" w:after="160"/>
      <w:jc w:val="center"/>
    </w:pPr>
    <w:rPr>
      <w:i/>
      <w:iCs/>
      <w:color w:val="404040" w:themeColor="text1" w:themeTint="BF"/>
    </w:rPr>
  </w:style>
  <w:style w:type="character" w:customStyle="1" w:styleId="a8">
    <w:name w:val="引用 字符"/>
    <w:basedOn w:val="a0"/>
    <w:link w:val="a7"/>
    <w:uiPriority w:val="29"/>
    <w:rsid w:val="0062175A"/>
    <w:rPr>
      <w:i/>
      <w:iCs/>
      <w:color w:val="404040" w:themeColor="text1" w:themeTint="BF"/>
    </w:rPr>
  </w:style>
  <w:style w:type="paragraph" w:styleId="a9">
    <w:name w:val="List Paragraph"/>
    <w:basedOn w:val="a"/>
    <w:uiPriority w:val="34"/>
    <w:qFormat/>
    <w:rsid w:val="0062175A"/>
    <w:pPr>
      <w:ind w:left="720"/>
      <w:contextualSpacing/>
    </w:pPr>
  </w:style>
  <w:style w:type="character" w:styleId="aa">
    <w:name w:val="Intense Emphasis"/>
    <w:basedOn w:val="a0"/>
    <w:uiPriority w:val="21"/>
    <w:qFormat/>
    <w:rsid w:val="0062175A"/>
    <w:rPr>
      <w:i/>
      <w:iCs/>
      <w:color w:val="0F4761" w:themeColor="accent1" w:themeShade="BF"/>
    </w:rPr>
  </w:style>
  <w:style w:type="paragraph" w:styleId="ab">
    <w:name w:val="Intense Quote"/>
    <w:basedOn w:val="a"/>
    <w:next w:val="a"/>
    <w:link w:val="ac"/>
    <w:uiPriority w:val="30"/>
    <w:qFormat/>
    <w:rsid w:val="006217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2175A"/>
    <w:rPr>
      <w:i/>
      <w:iCs/>
      <w:color w:val="0F4761" w:themeColor="accent1" w:themeShade="BF"/>
    </w:rPr>
  </w:style>
  <w:style w:type="character" w:styleId="ad">
    <w:name w:val="Intense Reference"/>
    <w:basedOn w:val="a0"/>
    <w:uiPriority w:val="32"/>
    <w:qFormat/>
    <w:rsid w:val="0062175A"/>
    <w:rPr>
      <w:b/>
      <w:bCs/>
      <w:smallCaps/>
      <w:color w:val="0F4761" w:themeColor="accent1" w:themeShade="BF"/>
      <w:spacing w:val="5"/>
    </w:rPr>
  </w:style>
  <w:style w:type="paragraph" w:styleId="ae">
    <w:name w:val="footer"/>
    <w:basedOn w:val="a"/>
    <w:link w:val="af"/>
    <w:uiPriority w:val="99"/>
    <w:qFormat/>
    <w:rsid w:val="0062175A"/>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6217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https://www.66law.cn/tiaoli/" TargetMode="External"/><Relationship Id="rId4" Type="http://schemas.openxmlformats.org/officeDocument/2006/relationships/hyperlink" Target="https://www.66law.cn/tiaoli/4.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1564</Words>
  <Characters>1690</Characters>
  <Application>Microsoft Office Word</Application>
  <DocSecurity>0</DocSecurity>
  <Lines>187</Lines>
  <Paragraphs>191</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2025-12-05T06:36:00Z</dcterms:created>
  <dcterms:modified xsi:type="dcterms:W3CDTF">2025-12-05T06:38:00Z</dcterms:modified>
</cp:coreProperties>
</file>