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FFCC9">
      <w:pPr>
        <w:widowControl/>
        <w:kinsoku w:val="0"/>
        <w:autoSpaceDE w:val="0"/>
        <w:autoSpaceDN w:val="0"/>
        <w:adjustRightInd w:val="0"/>
        <w:snapToGrid w:val="0"/>
        <w:spacing w:line="360" w:lineRule="auto"/>
        <w:jc w:val="center"/>
        <w:textAlignment w:val="baseline"/>
        <w:rPr>
          <w:rFonts w:hint="eastAsia" w:ascii="宋体" w:hAnsi="宋体" w:cs="宋体"/>
          <w:b/>
          <w:bCs/>
          <w:sz w:val="24"/>
          <w:highlight w:val="none"/>
        </w:rPr>
      </w:pPr>
      <w:r>
        <w:rPr>
          <w:rFonts w:hint="eastAsia" w:ascii="宋体" w:hAnsi="宋体" w:cs="宋体"/>
          <w:b/>
          <w:bCs/>
          <w:sz w:val="24"/>
          <w:highlight w:val="none"/>
        </w:rPr>
        <w:t>供应商应提交的相关资格证明文件</w:t>
      </w:r>
    </w:p>
    <w:p w14:paraId="63F33BF1">
      <w:pPr>
        <w:adjustRightInd w:val="0"/>
        <w:snapToGrid w:val="0"/>
        <w:spacing w:line="336" w:lineRule="auto"/>
        <w:rPr>
          <w:rFonts w:hint="eastAsia" w:ascii="宋体" w:hAnsi="宋体" w:cs="宋体"/>
          <w:b/>
          <w:bCs/>
          <w:sz w:val="24"/>
          <w:highlight w:val="none"/>
        </w:rPr>
      </w:pPr>
    </w:p>
    <w:p w14:paraId="4A883F9E">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采购编号：</w:t>
      </w:r>
    </w:p>
    <w:p w14:paraId="60EDEA32">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 xml:space="preserve">项目名称： </w:t>
      </w:r>
    </w:p>
    <w:p w14:paraId="02E16171">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包号：</w:t>
      </w:r>
    </w:p>
    <w:p w14:paraId="488AFAE4">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供应商名称：</w:t>
      </w:r>
    </w:p>
    <w:p w14:paraId="0B52B421">
      <w:pPr>
        <w:adjustRightInd w:val="0"/>
        <w:snapToGrid w:val="0"/>
        <w:spacing w:line="360" w:lineRule="auto"/>
        <w:rPr>
          <w:rFonts w:hint="eastAsia" w:ascii="宋体" w:hAnsi="宋体" w:cs="宋体"/>
          <w:b/>
          <w:bCs/>
          <w:sz w:val="24"/>
          <w:highlight w:val="none"/>
        </w:rPr>
      </w:pPr>
    </w:p>
    <w:p w14:paraId="423244D0">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供应商按竞争性文件要求，应提供以下相关资格证明材料：</w:t>
      </w:r>
    </w:p>
    <w:p w14:paraId="280050F9">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09BC46C2">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19C0F667">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val="en-US" w:eastAsia="zh-CN"/>
        </w:rPr>
        <w:t>响应</w:t>
      </w:r>
      <w:r>
        <w:rPr>
          <w:rFonts w:hint="eastAsia" w:ascii="宋体" w:hAnsi="宋体" w:cs="宋体"/>
          <w:b/>
          <w:bCs/>
          <w:color w:val="333333"/>
          <w:sz w:val="24"/>
          <w:highlight w:val="none"/>
          <w:shd w:val="clear" w:color="auto" w:fill="FFFFFF"/>
        </w:rPr>
        <w:t>函》完成承诺并进行电子签章。</w:t>
      </w:r>
    </w:p>
    <w:p w14:paraId="06D0C087">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59D78207">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评审依据：投标人提供会计师事务所出具的完整的202</w:t>
      </w:r>
      <w:r>
        <w:rPr>
          <w:rFonts w:hint="eastAsia" w:ascii="宋体" w:hAnsi="宋体" w:cs="宋体"/>
          <w:b/>
          <w:bCs/>
          <w:color w:val="333333"/>
          <w:sz w:val="24"/>
          <w:highlight w:val="none"/>
          <w:shd w:val="clear" w:color="auto" w:fill="FFFFFF"/>
          <w:lang w:val="en-US" w:eastAsia="zh-CN"/>
        </w:rPr>
        <w:t>4</w:t>
      </w:r>
      <w:r>
        <w:rPr>
          <w:rFonts w:hint="eastAsia" w:ascii="宋体" w:hAnsi="宋体" w:cs="宋体"/>
          <w:b/>
          <w:bCs/>
          <w:color w:val="333333"/>
          <w:sz w:val="24"/>
          <w:highlight w:val="none"/>
          <w:shd w:val="clear" w:color="auto" w:fill="FFFFFF"/>
        </w:rPr>
        <w:t>年度审计报告（成立时间至提交响应文件截止时间不足一年的可提供成立后任意时段的资产负债表），或提交自202</w:t>
      </w:r>
      <w:r>
        <w:rPr>
          <w:rFonts w:hint="eastAsia" w:ascii="宋体" w:hAnsi="宋体" w:cs="宋体"/>
          <w:b/>
          <w:bCs/>
          <w:color w:val="333333"/>
          <w:sz w:val="24"/>
          <w:highlight w:val="none"/>
          <w:shd w:val="clear" w:color="auto" w:fill="FFFFFF"/>
          <w:lang w:val="en-US" w:eastAsia="zh-CN"/>
        </w:rPr>
        <w:t>4</w:t>
      </w:r>
      <w:r>
        <w:rPr>
          <w:rFonts w:hint="eastAsia" w:ascii="宋体" w:hAnsi="宋体" w:cs="宋体"/>
          <w:b/>
          <w:bCs/>
          <w:color w:val="333333"/>
          <w:sz w:val="24"/>
          <w:highlight w:val="none"/>
          <w:shd w:val="clear" w:color="auto" w:fill="FFFFFF"/>
        </w:rPr>
        <w:t>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7B53A555">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28AD1970">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val="en-US" w:eastAsia="zh-CN"/>
        </w:rPr>
        <w:t>响应</w:t>
      </w:r>
      <w:r>
        <w:rPr>
          <w:rFonts w:hint="eastAsia" w:ascii="宋体" w:hAnsi="宋体" w:cs="宋体"/>
          <w:b/>
          <w:bCs/>
          <w:color w:val="333333"/>
          <w:sz w:val="24"/>
          <w:highlight w:val="none"/>
          <w:shd w:val="clear" w:color="auto" w:fill="FFFFFF"/>
        </w:rPr>
        <w:t>函》完成承诺并进行电子签章。</w:t>
      </w:r>
    </w:p>
    <w:p w14:paraId="66A830B1">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12416182">
      <w:pPr>
        <w:pStyle w:val="4"/>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1.主体资格：供应商为向采购人提供相关服务的法人或其他组织；</w:t>
      </w:r>
    </w:p>
    <w:p w14:paraId="27D8E150">
      <w:pPr>
        <w:pStyle w:val="4"/>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46F89F37">
      <w:pPr>
        <w:pStyle w:val="4"/>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2.信用资格要求：截止至响应文件递交截止时间之前，供应商未被“信用中国”网站列入失信被执行人、重大税收违法失信主体名单，未被“中国政府采购网”网站列入政府采购严重违法失信行为记录名单；</w:t>
      </w:r>
    </w:p>
    <w:p w14:paraId="13AFA5C7">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评审依据：提供上述书面声明原件加盖单位公章，格式详见附件。</w:t>
      </w:r>
    </w:p>
    <w:p w14:paraId="701F073B">
      <w:pPr>
        <w:pStyle w:val="4"/>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.是否面向中小企业采购：本项目专门面向中小企业采购。</w:t>
      </w:r>
    </w:p>
    <w:p w14:paraId="72DD6DCA">
      <w:pPr>
        <w:pStyle w:val="4"/>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w:t>
      </w:r>
      <w:r>
        <w:rPr>
          <w:rFonts w:hint="eastAsia" w:ascii="宋体" w:hAnsi="宋体" w:eastAsia="宋体" w:cs="宋体"/>
          <w:b/>
          <w:bCs/>
          <w:color w:val="333333"/>
          <w:sz w:val="24"/>
          <w:szCs w:val="24"/>
          <w:highlight w:val="none"/>
          <w:shd w:val="clear" w:color="auto" w:fill="FFFFFF"/>
          <w:lang w:val="en-US" w:eastAsia="zh-CN"/>
        </w:rPr>
        <w:t>供应商须系统给定格式提供中小企业声明函。</w:t>
      </w:r>
    </w:p>
    <w:p w14:paraId="3E2C6318">
      <w:pPr>
        <w:rPr>
          <w:rFonts w:hint="eastAsia" w:ascii="宋体" w:hAnsi="宋体" w:cs="宋体"/>
          <w:b/>
          <w:bCs/>
          <w:sz w:val="24"/>
          <w:highlight w:val="none"/>
        </w:rPr>
      </w:pPr>
      <w:r>
        <w:rPr>
          <w:rFonts w:hint="eastAsia"/>
          <w:highlight w:val="none"/>
        </w:rPr>
        <w:br w:type="page"/>
      </w:r>
      <w:r>
        <w:rPr>
          <w:rFonts w:hint="eastAsia" w:ascii="宋体" w:hAnsi="宋体" w:cs="宋体"/>
          <w:b/>
          <w:bCs/>
          <w:sz w:val="24"/>
          <w:highlight w:val="none"/>
        </w:rPr>
        <w:t>附件（1）：承诺书</w:t>
      </w:r>
    </w:p>
    <w:p w14:paraId="59B9DE06">
      <w:pPr>
        <w:spacing w:line="360" w:lineRule="auto"/>
        <w:rPr>
          <w:rFonts w:hint="eastAsia" w:ascii="宋体" w:hAnsi="宋体" w:cs="宋体"/>
          <w:spacing w:val="4"/>
          <w:sz w:val="24"/>
          <w:highlight w:val="none"/>
          <w:u w:val="single"/>
        </w:rPr>
      </w:pPr>
    </w:p>
    <w:p w14:paraId="78B51AB9">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0E09A5CD">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0379D47E">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我公司截止至响应文件递交截止时间之前，供应商未被“信用中国”网站列入失信被执行人、重大税收违法失信主体名单，未被“中国政府采购网”网站列入政府采购严重违法失信行为记录名单；</w:t>
      </w:r>
    </w:p>
    <w:p w14:paraId="612C300A">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676176A0">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0C64BF6B">
      <w:pPr>
        <w:spacing w:line="360" w:lineRule="auto"/>
        <w:rPr>
          <w:rFonts w:hint="eastAsia" w:ascii="宋体" w:hAnsi="宋体" w:cs="宋体"/>
          <w:sz w:val="24"/>
          <w:highlight w:val="none"/>
        </w:rPr>
      </w:pPr>
    </w:p>
    <w:p w14:paraId="6E32B395">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07818B46">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726115B8">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148A1B83">
      <w:pPr>
        <w:jc w:val="left"/>
        <w:rPr>
          <w:rFonts w:hint="eastAsia" w:ascii="宋体" w:hAnsi="宋体" w:cs="宋体"/>
          <w:b/>
          <w:bCs/>
          <w:sz w:val="24"/>
          <w:highlight w:val="none"/>
        </w:rPr>
      </w:pPr>
    </w:p>
    <w:p w14:paraId="0D7A1057">
      <w:pPr>
        <w:rPr>
          <w:rFonts w:hint="eastAsia" w:ascii="宋体" w:hAnsi="宋体" w:cs="宋体"/>
          <w:b/>
          <w:bCs/>
          <w:sz w:val="24"/>
          <w:highlight w:val="none"/>
        </w:rPr>
      </w:pPr>
      <w:r>
        <w:rPr>
          <w:rFonts w:hint="eastAsia" w:ascii="宋体" w:hAnsi="宋体" w:cs="宋体"/>
          <w:b/>
          <w:bCs/>
          <w:sz w:val="24"/>
          <w:highlight w:val="none"/>
        </w:rPr>
        <w:br w:type="page"/>
      </w:r>
    </w:p>
    <w:p w14:paraId="6F65C908">
      <w:pPr>
        <w:pStyle w:val="3"/>
        <w:numPr>
          <w:ilvl w:val="1"/>
          <w:numId w:val="0"/>
        </w:numPr>
        <w:tabs>
          <w:tab w:val="left" w:pos="0"/>
        </w:tabs>
        <w:ind w:left="142"/>
        <w:jc w:val="both"/>
        <w:rPr>
          <w:rFonts w:hint="eastAsia" w:ascii="宋体" w:hAnsi="宋体" w:cs="宋体"/>
          <w:spacing w:val="4"/>
          <w:sz w:val="24"/>
          <w:szCs w:val="24"/>
          <w:highlight w:val="none"/>
        </w:rPr>
      </w:pPr>
      <w:r>
        <w:rPr>
          <w:rFonts w:hint="eastAsia" w:ascii="宋体" w:hAnsi="宋体" w:cs="宋体"/>
          <w:spacing w:val="4"/>
          <w:sz w:val="24"/>
          <w:szCs w:val="24"/>
          <w:highlight w:val="none"/>
        </w:rPr>
        <w:t>附件（</w:t>
      </w:r>
      <w:r>
        <w:rPr>
          <w:rFonts w:hint="eastAsia" w:ascii="宋体" w:hAnsi="宋体" w:cs="宋体"/>
          <w:spacing w:val="4"/>
          <w:sz w:val="24"/>
          <w:szCs w:val="24"/>
          <w:highlight w:val="none"/>
          <w:lang w:val="en-US" w:eastAsia="zh-CN"/>
        </w:rPr>
        <w:t>2</w:t>
      </w:r>
      <w:bookmarkStart w:id="0" w:name="_GoBack"/>
      <w:bookmarkEnd w:id="0"/>
      <w:r>
        <w:rPr>
          <w:rFonts w:hint="eastAsia" w:ascii="宋体" w:hAnsi="宋体" w:cs="宋体"/>
          <w:spacing w:val="4"/>
          <w:sz w:val="24"/>
          <w:szCs w:val="24"/>
          <w:highlight w:val="none"/>
        </w:rPr>
        <w:t>）：响应保证金缴纳（或电子保函）</w:t>
      </w:r>
    </w:p>
    <w:p w14:paraId="57B4FF0D">
      <w:pPr>
        <w:snapToGrid w:val="0"/>
        <w:spacing w:line="480" w:lineRule="auto"/>
        <w:rPr>
          <w:rFonts w:ascii="宋体" w:hAnsi="宋体" w:cs="宋体"/>
          <w:bCs/>
          <w:color w:val="000000"/>
          <w:sz w:val="16"/>
          <w:szCs w:val="11"/>
          <w:highlight w:val="none"/>
          <w:u w:val="single"/>
        </w:rPr>
      </w:pPr>
    </w:p>
    <w:p w14:paraId="66B6845A">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4A04B9BD">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的供应商，已经将本项目投标保证金（大写：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61722207">
      <w:pPr>
        <w:spacing w:line="360" w:lineRule="auto"/>
        <w:rPr>
          <w:rFonts w:ascii="宋体" w:hAnsi="宋体" w:cs="宋体"/>
          <w:bCs/>
          <w:color w:val="000000"/>
          <w:sz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highlight w:val="none"/>
        </w:rPr>
        <w:t xml:space="preserve">附：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6A2E8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4" w:hRule="atLeast"/>
          <w:jc w:val="center"/>
        </w:trPr>
        <w:tc>
          <w:tcPr>
            <w:tcW w:w="8340" w:type="dxa"/>
            <w:noWrap/>
            <w:vAlign w:val="center"/>
          </w:tcPr>
          <w:p w14:paraId="58B204A9">
            <w:pPr>
              <w:spacing w:line="360" w:lineRule="auto"/>
              <w:jc w:val="center"/>
              <w:rPr>
                <w:rFonts w:ascii="宋体" w:hAnsi="宋体" w:cs="宋体"/>
                <w:color w:val="000000"/>
                <w:szCs w:val="21"/>
                <w:highlight w:val="none"/>
              </w:rPr>
            </w:pPr>
            <w:r>
              <w:rPr>
                <w:rFonts w:hint="eastAsia" w:ascii="宋体" w:hAnsi="宋体" w:cs="宋体"/>
                <w:color w:val="000000"/>
                <w:sz w:val="24"/>
                <w:highlight w:val="none"/>
              </w:rPr>
              <w:t>（转帐或汇款的银行凭证复印件）</w:t>
            </w:r>
          </w:p>
        </w:tc>
      </w:tr>
    </w:tbl>
    <w:p w14:paraId="3ECCE318">
      <w:pPr>
        <w:rPr>
          <w:highlight w:val="none"/>
        </w:rPr>
      </w:pPr>
    </w:p>
    <w:p w14:paraId="6D56B7DE"/>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045CE">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矩形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43B0F12F">
                          <w:r>
                            <w:t xml:space="preserve">第 </w:t>
                          </w:r>
                          <w:r>
                            <w:fldChar w:fldCharType="begin"/>
                          </w:r>
                          <w:r>
                            <w:instrText xml:space="preserve"> PAGE  \* MERGEFORMAT </w:instrText>
                          </w:r>
                          <w:r>
                            <w:fldChar w:fldCharType="separate"/>
                          </w:r>
                          <w:r>
                            <w:t>91</w:t>
                          </w:r>
                          <w:r>
                            <w:fldChar w:fldCharType="end"/>
                          </w:r>
                          <w:r>
                            <w:t xml:space="preserve"> 页</w:t>
                          </w:r>
                        </w:p>
                      </w:txbxContent>
                    </wps:txbx>
                    <wps:bodyPr rot="0" vert="horz" wrap="square" lIns="0" tIns="0" rIns="0" bIns="0" anchor="t" anchorCtr="0"/>
                  </wps:wsp>
                </a:graphicData>
              </a:graphic>
            </wp:anchor>
          </w:drawing>
        </mc:Choice>
        <mc:Fallback>
          <w:pict>
            <v:rect id="_x0000_s1026"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mtmPLTAAAABQEAAA8AAAAAAAAAAQAgAAAAIgAAAGRycy9kb3du&#10;cmV2LnhtbFBLAQIUABQAAAAIAIdO4kBFc2FwywEAAKMDAAAOAAAAAAAAAAEAIAAAACIBAABkcnMv&#10;ZTJvRG9jLnhtbFBLBQYAAAAABgAGAFkBAABfBQAAAAA=&#10;">
              <v:fill on="f" focussize="0,0"/>
              <v:stroke on="f"/>
              <v:imagedata o:title=""/>
              <o:lock v:ext="edit" aspectratio="f"/>
              <v:textbox inset="0mm,0mm,0mm,0mm">
                <w:txbxContent>
                  <w:p w14:paraId="43B0F12F">
                    <w:r>
                      <w:t xml:space="preserve">第 </w:t>
                    </w:r>
                    <w:r>
                      <w:fldChar w:fldCharType="begin"/>
                    </w:r>
                    <w:r>
                      <w:instrText xml:space="preserve"> PAGE  \* MERGEFORMAT </w:instrText>
                    </w:r>
                    <w:r>
                      <w:fldChar w:fldCharType="separate"/>
                    </w:r>
                    <w:r>
                      <w:t>91</w:t>
                    </w:r>
                    <w:r>
                      <w:fldChar w:fldCharType="end"/>
                    </w:r>
                    <w:r>
                      <w:t xml:space="preserve"> 页</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7A6D42"/>
    <w:rsid w:val="6A2F7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Arial" w:hAnsi="Arial" w:eastAsia="Arial" w:cs="Arial"/>
      <w:sz w:val="21"/>
      <w:szCs w:val="21"/>
      <w:lang w:val="en-US" w:eastAsia="en-US" w:bidi="ar-SA"/>
    </w:rPr>
  </w:style>
  <w:style w:type="paragraph" w:customStyle="1" w:styleId="7">
    <w:name w:val="正文文本1"/>
    <w:basedOn w:val="1"/>
    <w:qFormat/>
    <w:uiPriority w:val="0"/>
    <w:rPr>
      <w:rFonts w:ascii="宋体" w:hAnsi="宋体"/>
      <w:sz w:val="24"/>
      <w:lang w:val="zh-CN" w:bidi="zh-CN"/>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1674</Words>
  <Characters>1688</Characters>
  <Lines>0</Lines>
  <Paragraphs>0</Paragraphs>
  <TotalTime>0</TotalTime>
  <ScaleCrop>false</ScaleCrop>
  <LinksUpToDate>false</LinksUpToDate>
  <CharactersWithSpaces>1874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2025-12-03T08:44:00Z</dcterms:created>
  <dc:creator>Administrator</dc:creator>
  <cp:lastModifiedBy>开瑞</cp:lastModifiedBy>
  <dcterms:modified xsi:type="dcterms:W3CDTF">2025-12-03T09:54:53Z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BF751E1101ED4DA4A004AAA5989B1A7A_12</vt:lpwstr>
  </property>
</Properties>
</file>