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F73B0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供应商认为有必要说明的问题</w:t>
      </w:r>
    </w:p>
    <w:p w14:paraId="0E033D9C"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各供应商根据采购内容及评审内容要求，自主编写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）</w:t>
      </w:r>
    </w:p>
    <w:p w14:paraId="56363838">
      <w:pPr>
        <w:spacing w:line="360" w:lineRule="atLeast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12A0BDB8">
      <w:pPr>
        <w:pStyle w:val="3"/>
        <w:rPr>
          <w:color w:val="auto"/>
          <w:highlight w:val="none"/>
          <w:lang w:val="zh-CN"/>
        </w:rPr>
      </w:pPr>
    </w:p>
    <w:p w14:paraId="1E94FE68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6EE112AC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3224239A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1EDDF4DC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7FD98CA8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2425EEB6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3D347816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2BA6BF04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2A3CCA93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3851DEDD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27719664">
      <w:pPr>
        <w:pStyle w:val="3"/>
        <w:spacing w:line="360" w:lineRule="auto"/>
        <w:rPr>
          <w:color w:val="auto"/>
          <w:highlight w:val="none"/>
        </w:rPr>
      </w:pPr>
    </w:p>
    <w:p w14:paraId="300286C2">
      <w:pPr>
        <w:pStyle w:val="3"/>
        <w:spacing w:line="360" w:lineRule="auto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14EF7C05">
      <w:pPr>
        <w:pStyle w:val="3"/>
        <w:rPr>
          <w:color w:val="auto"/>
          <w:highlight w:val="none"/>
        </w:rPr>
      </w:pPr>
    </w:p>
    <w:p w14:paraId="0E90EC66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1287BEEA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2175D607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69F67740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4F078901">
      <w:pPr>
        <w:topLinePunct/>
        <w:spacing w:line="500" w:lineRule="exact"/>
        <w:jc w:val="center"/>
        <w:rPr>
          <w:rFonts w:hint="eastAsia"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br w:type="page"/>
      </w:r>
    </w:p>
    <w:p w14:paraId="61A3A7B8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b/>
          <w:bCs/>
          <w:sz w:val="28"/>
          <w:szCs w:val="28"/>
        </w:rPr>
        <w:t>非联合体</w:t>
      </w:r>
      <w:r>
        <w:rPr>
          <w:rFonts w:hint="eastAsia" w:ascii="宋体" w:hAnsi="宋体" w:eastAsia="宋体" w:cs="仿宋"/>
          <w:b/>
          <w:bCs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仿宋"/>
          <w:b/>
          <w:bCs/>
          <w:sz w:val="28"/>
          <w:szCs w:val="28"/>
        </w:rPr>
        <w:t>声明函</w:t>
      </w:r>
    </w:p>
    <w:p w14:paraId="6161D93B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0A907C4F">
      <w:pPr>
        <w:pStyle w:val="3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607067EC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279430D6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</w:t>
      </w:r>
      <w:r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  <w:t>磋商</w:t>
      </w:r>
      <w:r>
        <w:rPr>
          <w:rFonts w:hint="eastAsia" w:ascii="Times New Roman" w:hAnsi="Times New Roman" w:eastAsia="宋体" w:cs="Times New Roman"/>
          <w:color w:val="auto"/>
          <w:highlight w:val="none"/>
        </w:rPr>
        <w:t>。</w:t>
      </w:r>
    </w:p>
    <w:p w14:paraId="3A1C3F1F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25B80064">
      <w:pPr>
        <w:pStyle w:val="3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2A458B7E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7A60CA0D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4A78C382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5DE0DF42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5E8FDE4E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796F232F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085857F9"/>
    <w:rsid w:val="085857F9"/>
    <w:rsid w:val="5F7F4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2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</Words>
  <Characters>37</Characters>
  <Lines>0</Lines>
  <Paragraphs>0</Paragraphs>
  <TotalTime>0</TotalTime>
  <ScaleCrop>false</ScaleCrop>
  <LinksUpToDate>false</LinksUpToDate>
  <CharactersWithSpaces>37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2023-10-18T10:11:00Z</dcterms:created>
  <dc:creator>就是如此</dc:creator>
  <cp:lastModifiedBy>白日梦</cp:lastModifiedBy>
  <dcterms:modified xsi:type="dcterms:W3CDTF">2025-12-04T08:28:58Z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ED9DC02DE0174CA09753182BEA9720C5_11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