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版本号：ZMZB2025GCDX-51720260102001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光学三维运动捕捉仪采购项目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ZMZB2025GCDX-517</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光学三维运动捕捉仪采购项目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ZMZB2025GCDX-517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光学三维运动捕捉仪采购项目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光学三维运动捕捉仪采购项目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采购包1（光学三维运动捕捉仪采购项目）：属于专门面向中小企业采购。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说明：（1）供应商中标后凭中标通知书向采购人缴纳合同金额的10%作为履约保证金； （2）履约保证金应使用人民币，可选择使用银行转账、支票、汇票、本票或者金融机构、担保机构出具的保函等非现金形式缴纳或提交； （3）采购人验收合格后，供应商提出书面申请，采购人将履约保证金（无息）退还供应商。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计算。 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光学三维运动捕捉技术凭借其毫米级的测量精度，可实时捕捉人体运动的细微动作，结合虚拟穿搭技术直观呈现服装在运动中的形变、褶皱等动态特征，为科研提供了关键技术支撑。</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光学三维运动捕捉仪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标的名称：光学三维运动捕捉仪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三维人体运动信息捕捉系统（核心产品）</w:t>
            </w:r>
            <w:r>
              <w:rPr>
                <w:rFonts w:ascii="仿宋_GB2312" w:hAnsi="仿宋_GB2312" w:cs="仿宋_GB2312" w:eastAsia="仿宋_GB2312"/>
                <w:sz w:val="20"/>
              </w:rPr>
              <w:t xml:space="preserve">  </w:t>
            </w:r>
            <w:r>
              <w:rPr>
                <w:rFonts w:ascii="仿宋_GB2312" w:hAnsi="仿宋_GB2312" w:cs="仿宋_GB2312" w:eastAsia="仿宋_GB2312"/>
                <w:sz w:val="20"/>
              </w:rPr>
              <w:t>1套</w:t>
            </w:r>
          </w:p>
          <w:p>
            <w:pPr>
              <w:pStyle w:val="null3"/>
              <w:ind w:left="420"/>
              <w:jc w:val="both"/>
            </w:pPr>
            <w:r>
              <w:rPr>
                <w:rFonts w:ascii="仿宋_GB2312" w:hAnsi="仿宋_GB2312" w:cs="仿宋_GB2312" w:eastAsia="仿宋_GB2312"/>
                <w:sz w:val="20"/>
              </w:rPr>
              <w:t>1、</w:t>
            </w:r>
            <w:r>
              <w:rPr>
                <w:rFonts w:ascii="仿宋_GB2312" w:hAnsi="仿宋_GB2312" w:cs="仿宋_GB2312" w:eastAsia="仿宋_GB2312"/>
                <w:sz w:val="20"/>
              </w:rPr>
              <w:t>摄像机</w:t>
            </w:r>
            <w:r>
              <w:rPr>
                <w:rFonts w:ascii="仿宋_GB2312" w:hAnsi="仿宋_GB2312" w:cs="仿宋_GB2312" w:eastAsia="仿宋_GB2312"/>
                <w:sz w:val="20"/>
              </w:rPr>
              <w:t>1参数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分辨率：</w:t>
            </w:r>
            <w:r>
              <w:rPr>
                <w:rFonts w:ascii="仿宋_GB2312" w:hAnsi="仿宋_GB2312" w:cs="仿宋_GB2312" w:eastAsia="仿宋_GB2312"/>
                <w:sz w:val="20"/>
              </w:rPr>
              <w:t>≥2048*1088</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帧速：</w:t>
            </w:r>
            <w:r>
              <w:rPr>
                <w:rFonts w:ascii="仿宋_GB2312" w:hAnsi="仿宋_GB2312" w:cs="仿宋_GB2312" w:eastAsia="仿宋_GB2312"/>
                <w:sz w:val="20"/>
              </w:rPr>
              <w:t>30～360FPS（可调）</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延迟：</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ms</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快门：全局快门</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快门速度：</w:t>
            </w:r>
            <w:r>
              <w:rPr>
                <w:rFonts w:ascii="仿宋_GB2312" w:hAnsi="仿宋_GB2312" w:cs="仿宋_GB2312" w:eastAsia="仿宋_GB2312"/>
                <w:sz w:val="20"/>
              </w:rPr>
              <w:t>0.01</w:t>
            </w:r>
            <w:r>
              <w:rPr>
                <w:rFonts w:ascii="仿宋_GB2312" w:hAnsi="仿宋_GB2312" w:cs="仿宋_GB2312" w:eastAsia="仿宋_GB2312"/>
                <w:sz w:val="20"/>
              </w:rPr>
              <w:t>～</w:t>
            </w:r>
            <w:r>
              <w:rPr>
                <w:rFonts w:ascii="仿宋_GB2312" w:hAnsi="仿宋_GB2312" w:cs="仿宋_GB2312" w:eastAsia="仿宋_GB2312"/>
                <w:sz w:val="20"/>
              </w:rPr>
              <w:t>2.5ms</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捕捉距离：</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图像处理模式：目标</w:t>
            </w:r>
            <w:r>
              <w:rPr>
                <w:rFonts w:ascii="仿宋_GB2312" w:hAnsi="仿宋_GB2312" w:cs="仿宋_GB2312" w:eastAsia="仿宋_GB2312"/>
                <w:sz w:val="20"/>
              </w:rPr>
              <w:t>、</w:t>
            </w:r>
            <w:r>
              <w:rPr>
                <w:rFonts w:ascii="仿宋_GB2312" w:hAnsi="仿宋_GB2312" w:cs="仿宋_GB2312" w:eastAsia="仿宋_GB2312"/>
                <w:sz w:val="20"/>
              </w:rPr>
              <w:t>分割</w:t>
            </w:r>
            <w:r>
              <w:rPr>
                <w:rFonts w:ascii="仿宋_GB2312" w:hAnsi="仿宋_GB2312" w:cs="仿宋_GB2312" w:eastAsia="仿宋_GB2312"/>
                <w:sz w:val="20"/>
              </w:rPr>
              <w:t>、</w:t>
            </w:r>
            <w:r>
              <w:rPr>
                <w:rFonts w:ascii="仿宋_GB2312" w:hAnsi="仿宋_GB2312" w:cs="仿宋_GB2312" w:eastAsia="仿宋_GB2312"/>
                <w:sz w:val="20"/>
              </w:rPr>
              <w:t>原始灰度</w:t>
            </w:r>
            <w:r>
              <w:rPr>
                <w:rFonts w:ascii="仿宋_GB2312" w:hAnsi="仿宋_GB2312" w:cs="仿宋_GB2312" w:eastAsia="仿宋_GB2312"/>
                <w:sz w:val="20"/>
              </w:rPr>
              <w:t>、</w:t>
            </w:r>
            <w:r>
              <w:rPr>
                <w:rFonts w:ascii="仿宋_GB2312" w:hAnsi="仿宋_GB2312" w:cs="仿宋_GB2312" w:eastAsia="仿宋_GB2312"/>
                <w:sz w:val="20"/>
              </w:rPr>
              <w:t>MJPEG灰度</w:t>
            </w:r>
            <w:r>
              <w:rPr>
                <w:rFonts w:ascii="仿宋_GB2312" w:hAnsi="仿宋_GB2312" w:cs="仿宋_GB2312" w:eastAsia="仿宋_GB2312"/>
                <w:sz w:val="20"/>
              </w:rPr>
              <w:t>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LED：</w:t>
            </w:r>
            <w:r>
              <w:rPr>
                <w:rFonts w:ascii="仿宋_GB2312" w:hAnsi="仿宋_GB2312" w:cs="仿宋_GB2312" w:eastAsia="仿宋_GB2312"/>
                <w:sz w:val="20"/>
              </w:rPr>
              <w:t>≥</w:t>
            </w:r>
            <w:r>
              <w:rPr>
                <w:rFonts w:ascii="仿宋_GB2312" w:hAnsi="仿宋_GB2312" w:cs="仿宋_GB2312" w:eastAsia="仿宋_GB2312"/>
                <w:sz w:val="20"/>
              </w:rPr>
              <w:t>20个</w:t>
            </w:r>
            <w:r>
              <w:rPr>
                <w:rFonts w:ascii="仿宋_GB2312" w:hAnsi="仿宋_GB2312" w:cs="仿宋_GB2312" w:eastAsia="仿宋_GB2312"/>
                <w:sz w:val="20"/>
              </w:rPr>
              <w:t>灯珠</w:t>
            </w:r>
            <w:r>
              <w:rPr>
                <w:rFonts w:ascii="仿宋_GB2312" w:hAnsi="仿宋_GB2312" w:cs="仿宋_GB2312" w:eastAsia="仿宋_GB2312"/>
                <w:sz w:val="20"/>
              </w:rPr>
              <w:t>，</w:t>
            </w:r>
            <w:r>
              <w:rPr>
                <w:rFonts w:ascii="仿宋_GB2312" w:hAnsi="仿宋_GB2312" w:cs="仿宋_GB2312" w:eastAsia="仿宋_GB2312"/>
                <w:sz w:val="20"/>
              </w:rPr>
              <w:t>850nm红外，亮度可调</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照明：红外照明</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镜头：低畸变镜头</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11）视场角：</w:t>
            </w:r>
            <w:r>
              <w:rPr>
                <w:rFonts w:ascii="仿宋_GB2312" w:hAnsi="仿宋_GB2312" w:cs="仿宋_GB2312" w:eastAsia="仿宋_GB2312"/>
                <w:sz w:val="20"/>
              </w:rPr>
              <w:t>≤</w:t>
            </w:r>
            <w:r>
              <w:rPr>
                <w:rFonts w:ascii="仿宋_GB2312" w:hAnsi="仿宋_GB2312" w:cs="仿宋_GB2312" w:eastAsia="仿宋_GB2312"/>
                <w:sz w:val="20"/>
              </w:rPr>
              <w:t>80</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12）滤光片</w:t>
            </w:r>
            <w:r>
              <w:rPr>
                <w:rFonts w:ascii="仿宋_GB2312" w:hAnsi="仿宋_GB2312" w:cs="仿宋_GB2312" w:eastAsia="仿宋_GB2312"/>
                <w:sz w:val="20"/>
              </w:rPr>
              <w:t>类型：</w:t>
            </w:r>
            <w:r>
              <w:rPr>
                <w:rFonts w:ascii="仿宋_GB2312" w:hAnsi="仿宋_GB2312" w:cs="仿宋_GB2312" w:eastAsia="仿宋_GB2312"/>
                <w:sz w:val="20"/>
              </w:rPr>
              <w:t>850nm带通</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接口：具有</w:t>
            </w:r>
            <w:r>
              <w:rPr>
                <w:rFonts w:ascii="仿宋_GB2312" w:hAnsi="仿宋_GB2312" w:cs="仿宋_GB2312" w:eastAsia="仿宋_GB2312"/>
                <w:sz w:val="20"/>
              </w:rPr>
              <w:t>PoE</w:t>
            </w:r>
            <w:r>
              <w:rPr>
                <w:rFonts w:ascii="仿宋_GB2312" w:hAnsi="仿宋_GB2312" w:cs="仿宋_GB2312" w:eastAsia="仿宋_GB2312"/>
                <w:sz w:val="20"/>
              </w:rPr>
              <w:t>+</w:t>
            </w:r>
            <w:r>
              <w:rPr>
                <w:rFonts w:ascii="仿宋_GB2312" w:hAnsi="仿宋_GB2312" w:cs="仿宋_GB2312" w:eastAsia="仿宋_GB2312"/>
                <w:sz w:val="20"/>
              </w:rPr>
              <w:t>功能的千兆网接口</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w:t>
            </w:r>
            <w:r>
              <w:rPr>
                <w:rFonts w:ascii="仿宋_GB2312" w:hAnsi="仿宋_GB2312" w:cs="仿宋_GB2312" w:eastAsia="仿宋_GB2312"/>
                <w:sz w:val="20"/>
              </w:rPr>
              <w:t>控制：通过软件可切换图像处理模式、滤光片、照明模式，调节帧速、曝光、阈值、</w:t>
            </w:r>
            <w:r>
              <w:rPr>
                <w:rFonts w:ascii="仿宋_GB2312" w:hAnsi="仿宋_GB2312" w:cs="仿宋_GB2312" w:eastAsia="仿宋_GB2312"/>
                <w:sz w:val="20"/>
              </w:rPr>
              <w:t>LED状态等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15）具有</w:t>
            </w:r>
            <w:r>
              <w:rPr>
                <w:rFonts w:ascii="仿宋_GB2312" w:hAnsi="仿宋_GB2312" w:cs="仿宋_GB2312" w:eastAsia="仿宋_GB2312"/>
                <w:sz w:val="20"/>
              </w:rPr>
              <w:t>状态显示</w:t>
            </w:r>
            <w:r>
              <w:rPr>
                <w:rFonts w:ascii="仿宋_GB2312" w:hAnsi="仿宋_GB2312" w:cs="仿宋_GB2312" w:eastAsia="仿宋_GB2312"/>
                <w:sz w:val="20"/>
              </w:rPr>
              <w:t>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16）具有</w:t>
            </w:r>
            <w:r>
              <w:rPr>
                <w:rFonts w:ascii="仿宋_GB2312" w:hAnsi="仿宋_GB2312" w:cs="仿宋_GB2312" w:eastAsia="仿宋_GB2312"/>
                <w:sz w:val="20"/>
              </w:rPr>
              <w:t>辅助瞄准</w:t>
            </w:r>
            <w:r>
              <w:rPr>
                <w:rFonts w:ascii="仿宋_GB2312" w:hAnsi="仿宋_GB2312" w:cs="仿宋_GB2312" w:eastAsia="仿宋_GB2312"/>
                <w:sz w:val="20"/>
              </w:rPr>
              <w:t>功能</w:t>
            </w:r>
            <w:r>
              <w:rPr>
                <w:rFonts w:ascii="仿宋_GB2312" w:hAnsi="仿宋_GB2312" w:cs="仿宋_GB2312" w:eastAsia="仿宋_GB2312"/>
                <w:sz w:val="20"/>
              </w:rPr>
              <w:t>。</w:t>
            </w:r>
          </w:p>
          <w:p>
            <w:pPr>
              <w:pStyle w:val="null3"/>
              <w:ind w:left="420"/>
              <w:jc w:val="both"/>
            </w:pPr>
            <w:r>
              <w:rPr>
                <w:rFonts w:ascii="仿宋_GB2312" w:hAnsi="仿宋_GB2312" w:cs="仿宋_GB2312" w:eastAsia="仿宋_GB2312"/>
                <w:sz w:val="20"/>
              </w:rPr>
              <w:t>2、</w:t>
            </w:r>
            <w:r>
              <w:rPr>
                <w:rFonts w:ascii="仿宋_GB2312" w:hAnsi="仿宋_GB2312" w:cs="仿宋_GB2312" w:eastAsia="仿宋_GB2312"/>
                <w:sz w:val="20"/>
              </w:rPr>
              <w:t>摄像机</w:t>
            </w:r>
            <w:r>
              <w:rPr>
                <w:rFonts w:ascii="仿宋_GB2312" w:hAnsi="仿宋_GB2312" w:cs="仿宋_GB2312" w:eastAsia="仿宋_GB2312"/>
                <w:sz w:val="20"/>
              </w:rPr>
              <w:t>2参数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分辨率：</w:t>
            </w:r>
            <w:r>
              <w:rPr>
                <w:rFonts w:ascii="仿宋_GB2312" w:hAnsi="仿宋_GB2312" w:cs="仿宋_GB2312" w:eastAsia="仿宋_GB2312"/>
                <w:sz w:val="20"/>
              </w:rPr>
              <w:t>≥2048*</w:t>
            </w:r>
            <w:r>
              <w:rPr>
                <w:rFonts w:ascii="仿宋_GB2312" w:hAnsi="仿宋_GB2312" w:cs="仿宋_GB2312" w:eastAsia="仿宋_GB2312"/>
                <w:sz w:val="20"/>
              </w:rPr>
              <w:t>2048；</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帧速：</w:t>
            </w:r>
            <w:r>
              <w:rPr>
                <w:rFonts w:ascii="仿宋_GB2312" w:hAnsi="仿宋_GB2312" w:cs="仿宋_GB2312" w:eastAsia="仿宋_GB2312"/>
                <w:sz w:val="20"/>
              </w:rPr>
              <w:t>30～</w:t>
            </w:r>
            <w:r>
              <w:rPr>
                <w:rFonts w:ascii="仿宋_GB2312" w:hAnsi="仿宋_GB2312" w:cs="仿宋_GB2312" w:eastAsia="仿宋_GB2312"/>
                <w:sz w:val="20"/>
              </w:rPr>
              <w:t>180</w:t>
            </w:r>
            <w:r>
              <w:rPr>
                <w:rFonts w:ascii="仿宋_GB2312" w:hAnsi="仿宋_GB2312" w:cs="仿宋_GB2312" w:eastAsia="仿宋_GB2312"/>
                <w:sz w:val="20"/>
              </w:rPr>
              <w:t>FPS（可调）</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延迟：</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ms</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快门：全局快门</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快门速度：</w:t>
            </w:r>
            <w:r>
              <w:rPr>
                <w:rFonts w:ascii="仿宋_GB2312" w:hAnsi="仿宋_GB2312" w:cs="仿宋_GB2312" w:eastAsia="仿宋_GB2312"/>
                <w:sz w:val="20"/>
              </w:rPr>
              <w:t>0.01</w:t>
            </w:r>
            <w:r>
              <w:rPr>
                <w:rFonts w:ascii="仿宋_GB2312" w:hAnsi="仿宋_GB2312" w:cs="仿宋_GB2312" w:eastAsia="仿宋_GB2312"/>
                <w:sz w:val="20"/>
              </w:rPr>
              <w:t>～</w:t>
            </w:r>
            <w:r>
              <w:rPr>
                <w:rFonts w:ascii="仿宋_GB2312" w:hAnsi="仿宋_GB2312" w:cs="仿宋_GB2312" w:eastAsia="仿宋_GB2312"/>
                <w:sz w:val="20"/>
              </w:rPr>
              <w:t>2.5ms</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捕捉距离：</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图像处理模式：目标</w:t>
            </w:r>
            <w:r>
              <w:rPr>
                <w:rFonts w:ascii="仿宋_GB2312" w:hAnsi="仿宋_GB2312" w:cs="仿宋_GB2312" w:eastAsia="仿宋_GB2312"/>
                <w:sz w:val="20"/>
              </w:rPr>
              <w:t>、</w:t>
            </w:r>
            <w:r>
              <w:rPr>
                <w:rFonts w:ascii="仿宋_GB2312" w:hAnsi="仿宋_GB2312" w:cs="仿宋_GB2312" w:eastAsia="仿宋_GB2312"/>
                <w:sz w:val="20"/>
              </w:rPr>
              <w:t>分割</w:t>
            </w:r>
            <w:r>
              <w:rPr>
                <w:rFonts w:ascii="仿宋_GB2312" w:hAnsi="仿宋_GB2312" w:cs="仿宋_GB2312" w:eastAsia="仿宋_GB2312"/>
                <w:sz w:val="20"/>
              </w:rPr>
              <w:t>、</w:t>
            </w:r>
            <w:r>
              <w:rPr>
                <w:rFonts w:ascii="仿宋_GB2312" w:hAnsi="仿宋_GB2312" w:cs="仿宋_GB2312" w:eastAsia="仿宋_GB2312"/>
                <w:sz w:val="20"/>
              </w:rPr>
              <w:t>原始灰度</w:t>
            </w:r>
            <w:r>
              <w:rPr>
                <w:rFonts w:ascii="仿宋_GB2312" w:hAnsi="仿宋_GB2312" w:cs="仿宋_GB2312" w:eastAsia="仿宋_GB2312"/>
                <w:sz w:val="20"/>
              </w:rPr>
              <w:t>、</w:t>
            </w:r>
            <w:r>
              <w:rPr>
                <w:rFonts w:ascii="仿宋_GB2312" w:hAnsi="仿宋_GB2312" w:cs="仿宋_GB2312" w:eastAsia="仿宋_GB2312"/>
                <w:sz w:val="20"/>
              </w:rPr>
              <w:t>MJPEG灰度</w:t>
            </w:r>
            <w:r>
              <w:rPr>
                <w:rFonts w:ascii="仿宋_GB2312" w:hAnsi="仿宋_GB2312" w:cs="仿宋_GB2312" w:eastAsia="仿宋_GB2312"/>
                <w:sz w:val="20"/>
              </w:rPr>
              <w:t>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LED：</w:t>
            </w:r>
            <w:r>
              <w:rPr>
                <w:rFonts w:ascii="仿宋_GB2312" w:hAnsi="仿宋_GB2312" w:cs="仿宋_GB2312" w:eastAsia="仿宋_GB2312"/>
                <w:sz w:val="20"/>
              </w:rPr>
              <w:t>≥</w:t>
            </w:r>
            <w:r>
              <w:rPr>
                <w:rFonts w:ascii="仿宋_GB2312" w:hAnsi="仿宋_GB2312" w:cs="仿宋_GB2312" w:eastAsia="仿宋_GB2312"/>
                <w:sz w:val="20"/>
              </w:rPr>
              <w:t>20个</w:t>
            </w:r>
            <w:r>
              <w:rPr>
                <w:rFonts w:ascii="仿宋_GB2312" w:hAnsi="仿宋_GB2312" w:cs="仿宋_GB2312" w:eastAsia="仿宋_GB2312"/>
                <w:sz w:val="20"/>
              </w:rPr>
              <w:t>灯珠</w:t>
            </w:r>
            <w:r>
              <w:rPr>
                <w:rFonts w:ascii="仿宋_GB2312" w:hAnsi="仿宋_GB2312" w:cs="仿宋_GB2312" w:eastAsia="仿宋_GB2312"/>
                <w:sz w:val="20"/>
              </w:rPr>
              <w:t>，</w:t>
            </w:r>
            <w:r>
              <w:rPr>
                <w:rFonts w:ascii="仿宋_GB2312" w:hAnsi="仿宋_GB2312" w:cs="仿宋_GB2312" w:eastAsia="仿宋_GB2312"/>
                <w:sz w:val="20"/>
              </w:rPr>
              <w:t>850nm红外，亮度可调</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照明：红外照明</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镜头：低畸变镜头</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11）视场角：</w:t>
            </w:r>
            <w:r>
              <w:rPr>
                <w:rFonts w:ascii="仿宋_GB2312" w:hAnsi="仿宋_GB2312" w:cs="仿宋_GB2312" w:eastAsia="仿宋_GB2312"/>
                <w:sz w:val="20"/>
              </w:rPr>
              <w:t>≤</w:t>
            </w:r>
            <w:r>
              <w:rPr>
                <w:rFonts w:ascii="仿宋_GB2312" w:hAnsi="仿宋_GB2312" w:cs="仿宋_GB2312" w:eastAsia="仿宋_GB2312"/>
                <w:sz w:val="20"/>
              </w:rPr>
              <w:t>80</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12）滤光片</w:t>
            </w:r>
            <w:r>
              <w:rPr>
                <w:rFonts w:ascii="仿宋_GB2312" w:hAnsi="仿宋_GB2312" w:cs="仿宋_GB2312" w:eastAsia="仿宋_GB2312"/>
                <w:sz w:val="20"/>
              </w:rPr>
              <w:t>类型：</w:t>
            </w:r>
            <w:r>
              <w:rPr>
                <w:rFonts w:ascii="仿宋_GB2312" w:hAnsi="仿宋_GB2312" w:cs="仿宋_GB2312" w:eastAsia="仿宋_GB2312"/>
                <w:sz w:val="20"/>
              </w:rPr>
              <w:t>850nm带通</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接口：具有</w:t>
            </w:r>
            <w:r>
              <w:rPr>
                <w:rFonts w:ascii="仿宋_GB2312" w:hAnsi="仿宋_GB2312" w:cs="仿宋_GB2312" w:eastAsia="仿宋_GB2312"/>
                <w:sz w:val="20"/>
              </w:rPr>
              <w:t>PoE</w:t>
            </w:r>
            <w:r>
              <w:rPr>
                <w:rFonts w:ascii="仿宋_GB2312" w:hAnsi="仿宋_GB2312" w:cs="仿宋_GB2312" w:eastAsia="仿宋_GB2312"/>
                <w:sz w:val="20"/>
              </w:rPr>
              <w:t>+</w:t>
            </w:r>
            <w:r>
              <w:rPr>
                <w:rFonts w:ascii="仿宋_GB2312" w:hAnsi="仿宋_GB2312" w:cs="仿宋_GB2312" w:eastAsia="仿宋_GB2312"/>
                <w:sz w:val="20"/>
              </w:rPr>
              <w:t>功能的千兆网接口</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w:t>
            </w:r>
            <w:r>
              <w:rPr>
                <w:rFonts w:ascii="仿宋_GB2312" w:hAnsi="仿宋_GB2312" w:cs="仿宋_GB2312" w:eastAsia="仿宋_GB2312"/>
                <w:sz w:val="20"/>
              </w:rPr>
              <w:t>控制：通过软件可切换图像处理模式、滤光片、照明模式，调节帧速、曝光、阈值、</w:t>
            </w:r>
            <w:r>
              <w:rPr>
                <w:rFonts w:ascii="仿宋_GB2312" w:hAnsi="仿宋_GB2312" w:cs="仿宋_GB2312" w:eastAsia="仿宋_GB2312"/>
                <w:sz w:val="20"/>
              </w:rPr>
              <w:t>LED状态等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15）具有</w:t>
            </w:r>
            <w:r>
              <w:rPr>
                <w:rFonts w:ascii="仿宋_GB2312" w:hAnsi="仿宋_GB2312" w:cs="仿宋_GB2312" w:eastAsia="仿宋_GB2312"/>
                <w:sz w:val="20"/>
              </w:rPr>
              <w:t>状态显示</w:t>
            </w:r>
            <w:r>
              <w:rPr>
                <w:rFonts w:ascii="仿宋_GB2312" w:hAnsi="仿宋_GB2312" w:cs="仿宋_GB2312" w:eastAsia="仿宋_GB2312"/>
                <w:sz w:val="20"/>
              </w:rPr>
              <w:t>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16）具有</w:t>
            </w:r>
            <w:r>
              <w:rPr>
                <w:rFonts w:ascii="仿宋_GB2312" w:hAnsi="仿宋_GB2312" w:cs="仿宋_GB2312" w:eastAsia="仿宋_GB2312"/>
                <w:sz w:val="20"/>
              </w:rPr>
              <w:t>辅助瞄准</w:t>
            </w:r>
            <w:r>
              <w:rPr>
                <w:rFonts w:ascii="仿宋_GB2312" w:hAnsi="仿宋_GB2312" w:cs="仿宋_GB2312" w:eastAsia="仿宋_GB2312"/>
                <w:sz w:val="20"/>
              </w:rPr>
              <w:t>功能</w:t>
            </w:r>
            <w:r>
              <w:rPr>
                <w:rFonts w:ascii="仿宋_GB2312" w:hAnsi="仿宋_GB2312" w:cs="仿宋_GB2312" w:eastAsia="仿宋_GB2312"/>
                <w:sz w:val="20"/>
              </w:rPr>
              <w:t>。</w:t>
            </w:r>
          </w:p>
          <w:p>
            <w:pPr>
              <w:pStyle w:val="null3"/>
              <w:ind w:left="420"/>
              <w:jc w:val="both"/>
            </w:pPr>
            <w:r>
              <w:rPr>
                <w:rFonts w:ascii="仿宋_GB2312" w:hAnsi="仿宋_GB2312" w:cs="仿宋_GB2312" w:eastAsia="仿宋_GB2312"/>
                <w:sz w:val="20"/>
              </w:rPr>
              <w:t>3、</w:t>
            </w:r>
            <w:r>
              <w:rPr>
                <w:rFonts w:ascii="仿宋_GB2312" w:hAnsi="仿宋_GB2312" w:cs="仿宋_GB2312" w:eastAsia="仿宋_GB2312"/>
                <w:sz w:val="20"/>
              </w:rPr>
              <w:t>运动捕捉软件</w:t>
            </w:r>
            <w:r>
              <w:rPr>
                <w:rFonts w:ascii="仿宋_GB2312" w:hAnsi="仿宋_GB2312" w:cs="仿宋_GB2312" w:eastAsia="仿宋_GB2312"/>
                <w:sz w:val="20"/>
              </w:rPr>
              <w:t>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一键创建骨骼和刚体</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支持编辑骨骼和刚体属性</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一键式拖拽式操作</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支持身体、脚趾和手指同时捕捉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通过创建头、左右手、左右脚、胸等部位的六个刚体重建全身骨骼</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重建精度</w:t>
            </w:r>
            <w:r>
              <w:rPr>
                <w:rFonts w:ascii="仿宋_GB2312" w:hAnsi="仿宋_GB2312" w:cs="仿宋_GB2312" w:eastAsia="仿宋_GB2312"/>
                <w:sz w:val="20"/>
              </w:rPr>
              <w:t>≤</w:t>
            </w:r>
            <w:r>
              <w:rPr>
                <w:rFonts w:ascii="仿宋_GB2312" w:hAnsi="仿宋_GB2312" w:cs="仿宋_GB2312" w:eastAsia="仿宋_GB2312"/>
                <w:sz w:val="20"/>
              </w:rPr>
              <w:t>0.1mm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支持骨骼和刚体自由进出场地并能快速自动识别</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支持跟踪标记点和刚体数量无限制</w:t>
            </w:r>
            <w:r>
              <w:rPr>
                <w:rFonts w:ascii="仿宋_GB2312" w:hAnsi="仿宋_GB2312" w:cs="仿宋_GB2312" w:eastAsia="仿宋_GB2312"/>
                <w:sz w:val="20"/>
              </w:rPr>
              <w:t>及</w:t>
            </w:r>
            <w:r>
              <w:rPr>
                <w:rFonts w:ascii="仿宋_GB2312" w:hAnsi="仿宋_GB2312" w:cs="仿宋_GB2312" w:eastAsia="仿宋_GB2312"/>
                <w:sz w:val="20"/>
              </w:rPr>
              <w:t>创建具有独立</w:t>
            </w:r>
            <w:r>
              <w:rPr>
                <w:rFonts w:ascii="仿宋_GB2312" w:hAnsi="仿宋_GB2312" w:cs="仿宋_GB2312" w:eastAsia="仿宋_GB2312"/>
                <w:sz w:val="20"/>
              </w:rPr>
              <w:t>ID的刚体</w:t>
            </w:r>
            <w:r>
              <w:rPr>
                <w:rFonts w:ascii="仿宋_GB2312" w:hAnsi="仿宋_GB2312" w:cs="仿宋_GB2312" w:eastAsia="仿宋_GB2312"/>
                <w:sz w:val="20"/>
              </w:rPr>
              <w:t>，</w:t>
            </w:r>
            <w:r>
              <w:rPr>
                <w:rFonts w:ascii="仿宋_GB2312" w:hAnsi="仿宋_GB2312" w:cs="仿宋_GB2312" w:eastAsia="仿宋_GB2312"/>
                <w:sz w:val="20"/>
              </w:rPr>
              <w:t>设置任意一台为参考摄像机，视频内容覆盖标记点和骨骼信息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辅助瞄准工具切换监控视图为</w:t>
            </w:r>
            <w:r>
              <w:rPr>
                <w:rFonts w:ascii="仿宋_GB2312" w:hAnsi="仿宋_GB2312" w:cs="仿宋_GB2312" w:eastAsia="仿宋_GB2312"/>
                <w:sz w:val="20"/>
              </w:rPr>
              <w:t>2D灰度视频</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同步</w:t>
            </w:r>
            <w:r>
              <w:rPr>
                <w:rFonts w:ascii="仿宋_GB2312" w:hAnsi="仿宋_GB2312" w:cs="仿宋_GB2312" w:eastAsia="仿宋_GB2312"/>
                <w:sz w:val="20"/>
              </w:rPr>
              <w:t>SMPTE时间码和任意外部信号源</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11）支持</w:t>
            </w:r>
            <w:r>
              <w:rPr>
                <w:rFonts w:ascii="仿宋_GB2312" w:hAnsi="仿宋_GB2312" w:cs="仿宋_GB2312" w:eastAsia="仿宋_GB2312"/>
                <w:sz w:val="20"/>
              </w:rPr>
              <w:t>实时连接</w:t>
            </w:r>
            <w:r>
              <w:rPr>
                <w:rFonts w:ascii="仿宋_GB2312" w:hAnsi="仿宋_GB2312" w:cs="仿宋_GB2312" w:eastAsia="仿宋_GB2312"/>
                <w:sz w:val="20"/>
              </w:rPr>
              <w:t>MotionBuilder、3ds Max、</w:t>
            </w:r>
            <w:r>
              <w:rPr>
                <w:rFonts w:ascii="仿宋_GB2312" w:hAnsi="仿宋_GB2312" w:cs="仿宋_GB2312" w:eastAsia="仿宋_GB2312"/>
                <w:sz w:val="20"/>
              </w:rPr>
              <w:t>Maya、Unity3D、UE等软件和引擎</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SDK支持二次开发实现第三方软件的数据流实时传输</w:t>
            </w:r>
            <w:r>
              <w:rPr>
                <w:rFonts w:ascii="仿宋_GB2312" w:hAnsi="仿宋_GB2312" w:cs="仿宋_GB2312" w:eastAsia="仿宋_GB2312"/>
                <w:sz w:val="20"/>
              </w:rPr>
              <w:t>,</w:t>
            </w:r>
            <w:r>
              <w:rPr>
                <w:rFonts w:ascii="仿宋_GB2312" w:hAnsi="仿宋_GB2312" w:cs="仿宋_GB2312" w:eastAsia="仿宋_GB2312"/>
                <w:sz w:val="20"/>
              </w:rPr>
              <w:t>与</w:t>
            </w:r>
            <w:r>
              <w:rPr>
                <w:rFonts w:ascii="仿宋_GB2312" w:hAnsi="仿宋_GB2312" w:cs="仿宋_GB2312" w:eastAsia="仿宋_GB2312"/>
                <w:sz w:val="20"/>
              </w:rPr>
              <w:t>M</w:t>
            </w:r>
            <w:r>
              <w:rPr>
                <w:rFonts w:ascii="仿宋_GB2312" w:hAnsi="仿宋_GB2312" w:cs="仿宋_GB2312" w:eastAsia="仿宋_GB2312"/>
                <w:sz w:val="20"/>
              </w:rPr>
              <w:t>ATLAB/Simulink兼容，具有MATLAB、Python、ROS多软件融合的开发功能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连续标定工具持续监控并自动优化标定质量</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w:t>
            </w:r>
            <w:r>
              <w:rPr>
                <w:rFonts w:ascii="仿宋_GB2312" w:hAnsi="仿宋_GB2312" w:cs="仿宋_GB2312" w:eastAsia="仿宋_GB2312"/>
                <w:sz w:val="20"/>
              </w:rPr>
              <w:t>轨迹编辑工具</w:t>
            </w:r>
            <w:r>
              <w:rPr>
                <w:rFonts w:ascii="仿宋_GB2312" w:hAnsi="仿宋_GB2312" w:cs="仿宋_GB2312" w:eastAsia="仿宋_GB2312"/>
                <w:sz w:val="20"/>
              </w:rPr>
              <w:t>能</w:t>
            </w:r>
            <w:r>
              <w:rPr>
                <w:rFonts w:ascii="仿宋_GB2312" w:hAnsi="仿宋_GB2312" w:cs="仿宋_GB2312" w:eastAsia="仿宋_GB2312"/>
                <w:sz w:val="20"/>
              </w:rPr>
              <w:t>实现轨迹的修复、填充、移动、平滑等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15</w:t>
            </w:r>
            <w:r>
              <w:rPr>
                <w:rFonts w:ascii="仿宋_GB2312" w:hAnsi="仿宋_GB2312" w:cs="仿宋_GB2312" w:eastAsia="仿宋_GB2312"/>
                <w:sz w:val="20"/>
              </w:rPr>
              <w:t>）</w:t>
            </w:r>
            <w:r>
              <w:rPr>
                <w:rFonts w:ascii="仿宋_GB2312" w:hAnsi="仿宋_GB2312" w:cs="仿宋_GB2312" w:eastAsia="仿宋_GB2312"/>
                <w:sz w:val="20"/>
              </w:rPr>
              <w:t>输出数据格式包括</w:t>
            </w:r>
            <w:r>
              <w:rPr>
                <w:rFonts w:ascii="仿宋_GB2312" w:hAnsi="仿宋_GB2312" w:cs="仿宋_GB2312" w:eastAsia="仿宋_GB2312"/>
                <w:sz w:val="20"/>
              </w:rPr>
              <w:t>CSV、C3D、FBX、BVH、T</w:t>
            </w:r>
            <w:r>
              <w:rPr>
                <w:rFonts w:ascii="仿宋_GB2312" w:hAnsi="仿宋_GB2312" w:cs="仿宋_GB2312" w:eastAsia="仿宋_GB2312"/>
                <w:sz w:val="20"/>
              </w:rPr>
              <w:t>RC等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16</w:t>
            </w:r>
            <w:r>
              <w:rPr>
                <w:rFonts w:ascii="仿宋_GB2312" w:hAnsi="仿宋_GB2312" w:cs="仿宋_GB2312" w:eastAsia="仿宋_GB2312"/>
                <w:sz w:val="20"/>
              </w:rPr>
              <w:t>）</w:t>
            </w:r>
            <w:r>
              <w:rPr>
                <w:rFonts w:ascii="仿宋_GB2312" w:hAnsi="仿宋_GB2312" w:cs="仿宋_GB2312" w:eastAsia="仿宋_GB2312"/>
                <w:sz w:val="20"/>
              </w:rPr>
              <w:t>状态面板可监控实时数据</w:t>
            </w:r>
            <w:r>
              <w:rPr>
                <w:rFonts w:ascii="仿宋_GB2312" w:hAnsi="仿宋_GB2312" w:cs="仿宋_GB2312" w:eastAsia="仿宋_GB2312"/>
                <w:sz w:val="20"/>
              </w:rPr>
              <w:t>，</w:t>
            </w:r>
            <w:r>
              <w:rPr>
                <w:rFonts w:ascii="仿宋_GB2312" w:hAnsi="仿宋_GB2312" w:cs="仿宋_GB2312" w:eastAsia="仿宋_GB2312"/>
                <w:sz w:val="20"/>
              </w:rPr>
              <w:t>显示</w:t>
            </w:r>
            <w:r>
              <w:rPr>
                <w:rFonts w:ascii="仿宋_GB2312" w:hAnsi="仿宋_GB2312" w:cs="仿宋_GB2312" w:eastAsia="仿宋_GB2312"/>
                <w:sz w:val="20"/>
              </w:rPr>
              <w:t>精度、延迟、数据量等</w:t>
            </w:r>
            <w:r>
              <w:rPr>
                <w:rFonts w:ascii="仿宋_GB2312" w:hAnsi="仿宋_GB2312" w:cs="仿宋_GB2312" w:eastAsia="仿宋_GB2312"/>
                <w:sz w:val="20"/>
              </w:rPr>
              <w:t>。</w:t>
            </w:r>
          </w:p>
          <w:p>
            <w:pPr>
              <w:pStyle w:val="null3"/>
              <w:ind w:left="420"/>
              <w:jc w:val="both"/>
            </w:pPr>
            <w:r>
              <w:rPr>
                <w:rFonts w:ascii="仿宋_GB2312" w:hAnsi="仿宋_GB2312" w:cs="仿宋_GB2312" w:eastAsia="仿宋_GB2312"/>
                <w:sz w:val="20"/>
              </w:rPr>
              <w:t>4、</w:t>
            </w:r>
            <w:r>
              <w:rPr>
                <w:rFonts w:ascii="仿宋_GB2312" w:hAnsi="仿宋_GB2312" w:cs="仿宋_GB2312" w:eastAsia="仿宋_GB2312"/>
                <w:sz w:val="20"/>
              </w:rPr>
              <w:t>运动捕捉桁架</w:t>
            </w:r>
            <w:r>
              <w:rPr>
                <w:rFonts w:ascii="仿宋_GB2312" w:hAnsi="仿宋_GB2312" w:cs="仿宋_GB2312" w:eastAsia="仿宋_GB2312"/>
                <w:sz w:val="20"/>
              </w:rPr>
              <w:t>和</w:t>
            </w:r>
            <w:r>
              <w:rPr>
                <w:rFonts w:ascii="仿宋_GB2312" w:hAnsi="仿宋_GB2312" w:cs="仿宋_GB2312" w:eastAsia="仿宋_GB2312"/>
                <w:sz w:val="20"/>
              </w:rPr>
              <w:t>配件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根据场地定</w:t>
            </w:r>
            <w:r>
              <w:rPr>
                <w:rFonts w:ascii="仿宋_GB2312" w:hAnsi="仿宋_GB2312" w:cs="仿宋_GB2312" w:eastAsia="仿宋_GB2312"/>
                <w:sz w:val="20"/>
              </w:rPr>
              <w:t>制</w:t>
            </w:r>
            <w:r>
              <w:rPr>
                <w:rFonts w:ascii="仿宋_GB2312" w:hAnsi="仿宋_GB2312" w:cs="仿宋_GB2312" w:eastAsia="仿宋_GB2312"/>
                <w:sz w:val="20"/>
              </w:rPr>
              <w:t>铝合金</w:t>
            </w:r>
            <w:r>
              <w:rPr>
                <w:rFonts w:ascii="仿宋_GB2312" w:hAnsi="仿宋_GB2312" w:cs="仿宋_GB2312" w:eastAsia="仿宋_GB2312"/>
                <w:sz w:val="20"/>
              </w:rPr>
              <w:t>桁</w:t>
            </w:r>
            <w:r>
              <w:rPr>
                <w:rFonts w:ascii="仿宋_GB2312" w:hAnsi="仿宋_GB2312" w:cs="仿宋_GB2312" w:eastAsia="仿宋_GB2312"/>
                <w:sz w:val="20"/>
              </w:rPr>
              <w:t>架</w:t>
            </w:r>
            <w:r>
              <w:rPr>
                <w:rFonts w:ascii="仿宋_GB2312" w:hAnsi="仿宋_GB2312" w:cs="仿宋_GB2312" w:eastAsia="仿宋_GB2312"/>
                <w:sz w:val="20"/>
              </w:rPr>
              <w:t>（</w:t>
            </w:r>
            <w:r>
              <w:rPr>
                <w:rFonts w:ascii="仿宋_GB2312" w:hAnsi="仿宋_GB2312" w:cs="仿宋_GB2312" w:eastAsia="仿宋_GB2312"/>
                <w:sz w:val="20"/>
              </w:rPr>
              <w:t>长</w:t>
            </w:r>
            <w:r>
              <w:rPr>
                <w:rFonts w:ascii="仿宋_GB2312" w:hAnsi="仿宋_GB2312" w:cs="仿宋_GB2312" w:eastAsia="仿宋_GB2312"/>
                <w:sz w:val="20"/>
              </w:rPr>
              <w:t>×</w:t>
            </w:r>
            <w:r>
              <w:rPr>
                <w:rFonts w:ascii="仿宋_GB2312" w:hAnsi="仿宋_GB2312" w:cs="仿宋_GB2312" w:eastAsia="仿宋_GB2312"/>
                <w:sz w:val="20"/>
              </w:rPr>
              <w:t>宽：约</w:t>
            </w:r>
            <w:r>
              <w:rPr>
                <w:rFonts w:ascii="仿宋_GB2312" w:hAnsi="仿宋_GB2312" w:cs="仿宋_GB2312" w:eastAsia="仿宋_GB2312"/>
                <w:sz w:val="20"/>
              </w:rPr>
              <w:t>7.1m</w:t>
            </w:r>
            <w:r>
              <w:rPr>
                <w:rFonts w:ascii="仿宋_GB2312" w:hAnsi="仿宋_GB2312" w:cs="仿宋_GB2312" w:eastAsia="仿宋_GB2312"/>
                <w:sz w:val="20"/>
              </w:rPr>
              <w:t>×</w:t>
            </w:r>
            <w:r>
              <w:rPr>
                <w:rFonts w:ascii="仿宋_GB2312" w:hAnsi="仿宋_GB2312" w:cs="仿宋_GB2312" w:eastAsia="仿宋_GB2312"/>
                <w:sz w:val="20"/>
              </w:rPr>
              <w:t>9.8m</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主动式</w:t>
            </w:r>
            <w:r>
              <w:rPr>
                <w:rFonts w:ascii="仿宋_GB2312" w:hAnsi="仿宋_GB2312" w:cs="仿宋_GB2312" w:eastAsia="仿宋_GB2312"/>
                <w:sz w:val="20"/>
              </w:rPr>
              <w:t>T型标定工具</w:t>
            </w:r>
            <w:r>
              <w:rPr>
                <w:rFonts w:ascii="仿宋_GB2312" w:hAnsi="仿宋_GB2312" w:cs="仿宋_GB2312" w:eastAsia="仿宋_GB2312"/>
                <w:sz w:val="20"/>
              </w:rPr>
              <w:t>：</w:t>
            </w:r>
            <w:r>
              <w:rPr>
                <w:rFonts w:ascii="仿宋_GB2312" w:hAnsi="仿宋_GB2312" w:cs="仿宋_GB2312" w:eastAsia="仿宋_GB2312"/>
                <w:sz w:val="20"/>
              </w:rPr>
              <w:t>标定摄像机相对位置关系；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主动式</w:t>
            </w:r>
            <w:r>
              <w:rPr>
                <w:rFonts w:ascii="仿宋_GB2312" w:hAnsi="仿宋_GB2312" w:cs="仿宋_GB2312" w:eastAsia="仿宋_GB2312"/>
                <w:sz w:val="20"/>
              </w:rPr>
              <w:t>L型标定工具</w:t>
            </w:r>
            <w:r>
              <w:rPr>
                <w:rFonts w:ascii="仿宋_GB2312" w:hAnsi="仿宋_GB2312" w:cs="仿宋_GB2312" w:eastAsia="仿宋_GB2312"/>
                <w:sz w:val="20"/>
              </w:rPr>
              <w:t>：</w:t>
            </w:r>
            <w:r>
              <w:rPr>
                <w:rFonts w:ascii="仿宋_GB2312" w:hAnsi="仿宋_GB2312" w:cs="仿宋_GB2312" w:eastAsia="仿宋_GB2312"/>
                <w:sz w:val="20"/>
              </w:rPr>
              <w:t>标定空间坐标系；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4）千兆</w:t>
            </w:r>
            <w:r>
              <w:rPr>
                <w:rFonts w:ascii="仿宋_GB2312" w:hAnsi="仿宋_GB2312" w:cs="仿宋_GB2312" w:eastAsia="仿宋_GB2312"/>
                <w:sz w:val="20"/>
              </w:rPr>
              <w:t>数据交换机</w:t>
            </w:r>
            <w:r>
              <w:rPr>
                <w:rFonts w:ascii="仿宋_GB2312" w:hAnsi="仿宋_GB2312" w:cs="仿宋_GB2312" w:eastAsia="仿宋_GB2312"/>
                <w:sz w:val="20"/>
              </w:rPr>
              <w:t>：</w:t>
            </w:r>
            <w:r>
              <w:rPr>
                <w:rFonts w:ascii="仿宋_GB2312" w:hAnsi="仿宋_GB2312" w:cs="仿宋_GB2312" w:eastAsia="仿宋_GB2312"/>
                <w:sz w:val="20"/>
              </w:rPr>
              <w:t>以太网端口</w:t>
            </w:r>
            <w:r>
              <w:rPr>
                <w:rFonts w:ascii="仿宋_GB2312" w:hAnsi="仿宋_GB2312" w:cs="仿宋_GB2312" w:eastAsia="仿宋_GB2312"/>
                <w:sz w:val="20"/>
              </w:rPr>
              <w:t>数</w:t>
            </w:r>
            <w:r>
              <w:rPr>
                <w:rFonts w:ascii="仿宋_GB2312" w:hAnsi="仿宋_GB2312" w:cs="仿宋_GB2312" w:eastAsia="仿宋_GB2312"/>
                <w:sz w:val="20"/>
              </w:rPr>
              <w:t>≥</w:t>
            </w:r>
            <w:r>
              <w:rPr>
                <w:rFonts w:ascii="仿宋_GB2312" w:hAnsi="仿宋_GB2312" w:cs="仿宋_GB2312" w:eastAsia="仿宋_GB2312"/>
                <w:sz w:val="20"/>
              </w:rPr>
              <w:t>24，支持数据同步，通过PoE</w:t>
            </w:r>
            <w:r>
              <w:rPr>
                <w:rFonts w:ascii="仿宋_GB2312" w:hAnsi="仿宋_GB2312" w:cs="仿宋_GB2312" w:eastAsia="仿宋_GB2312"/>
                <w:sz w:val="20"/>
              </w:rPr>
              <w:t>+</w:t>
            </w:r>
            <w:r>
              <w:rPr>
                <w:rFonts w:ascii="仿宋_GB2312" w:hAnsi="仿宋_GB2312" w:cs="仿宋_GB2312" w:eastAsia="仿宋_GB2312"/>
                <w:sz w:val="20"/>
              </w:rPr>
              <w:t>接口直接给摄像机供电；</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网线</w:t>
            </w:r>
            <w:r>
              <w:rPr>
                <w:rFonts w:ascii="仿宋_GB2312" w:hAnsi="仿宋_GB2312" w:cs="仿宋_GB2312" w:eastAsia="仿宋_GB2312"/>
                <w:sz w:val="20"/>
              </w:rPr>
              <w:t>：</w:t>
            </w:r>
            <w:r>
              <w:rPr>
                <w:rFonts w:ascii="仿宋_GB2312" w:hAnsi="仿宋_GB2312" w:cs="仿宋_GB2312" w:eastAsia="仿宋_GB2312"/>
                <w:sz w:val="20"/>
              </w:rPr>
              <w:t>六类屏蔽千兆；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运动捕捉服套装</w:t>
            </w:r>
            <w:r>
              <w:rPr>
                <w:rFonts w:ascii="仿宋_GB2312" w:hAnsi="仿宋_GB2312" w:cs="仿宋_GB2312" w:eastAsia="仿宋_GB2312"/>
                <w:sz w:val="20"/>
              </w:rPr>
              <w:t>：</w:t>
            </w:r>
            <w:r>
              <w:rPr>
                <w:rFonts w:ascii="仿宋_GB2312" w:hAnsi="仿宋_GB2312" w:cs="仿宋_GB2312" w:eastAsia="仿宋_GB2312"/>
                <w:sz w:val="20"/>
              </w:rPr>
              <w:t>包括帽子</w:t>
            </w:r>
            <w:r>
              <w:rPr>
                <w:rFonts w:ascii="仿宋_GB2312" w:hAnsi="仿宋_GB2312" w:cs="仿宋_GB2312" w:eastAsia="仿宋_GB2312"/>
                <w:sz w:val="20"/>
              </w:rPr>
              <w:t>、</w:t>
            </w:r>
            <w:r>
              <w:rPr>
                <w:rFonts w:ascii="仿宋_GB2312" w:hAnsi="仿宋_GB2312" w:cs="仿宋_GB2312" w:eastAsia="仿宋_GB2312"/>
                <w:sz w:val="20"/>
              </w:rPr>
              <w:t>上衣</w:t>
            </w:r>
            <w:r>
              <w:rPr>
                <w:rFonts w:ascii="仿宋_GB2312" w:hAnsi="仿宋_GB2312" w:cs="仿宋_GB2312" w:eastAsia="仿宋_GB2312"/>
                <w:sz w:val="20"/>
              </w:rPr>
              <w:t>、</w:t>
            </w:r>
            <w:r>
              <w:rPr>
                <w:rFonts w:ascii="仿宋_GB2312" w:hAnsi="仿宋_GB2312" w:cs="仿宋_GB2312" w:eastAsia="仿宋_GB2312"/>
                <w:sz w:val="20"/>
              </w:rPr>
              <w:t>裤子</w:t>
            </w:r>
            <w:r>
              <w:rPr>
                <w:rFonts w:ascii="仿宋_GB2312" w:hAnsi="仿宋_GB2312" w:cs="仿宋_GB2312" w:eastAsia="仿宋_GB2312"/>
                <w:sz w:val="20"/>
              </w:rPr>
              <w:t>、</w:t>
            </w:r>
            <w:r>
              <w:rPr>
                <w:rFonts w:ascii="仿宋_GB2312" w:hAnsi="仿宋_GB2312" w:cs="仿宋_GB2312" w:eastAsia="仿宋_GB2312"/>
                <w:sz w:val="20"/>
              </w:rPr>
              <w:t>手套和鞋套，</w:t>
            </w:r>
            <w:r>
              <w:rPr>
                <w:rFonts w:ascii="仿宋_GB2312" w:hAnsi="仿宋_GB2312" w:cs="仿宋_GB2312" w:eastAsia="仿宋_GB2312"/>
                <w:sz w:val="20"/>
              </w:rPr>
              <w:t>莱卡</w:t>
            </w:r>
            <w:r>
              <w:rPr>
                <w:rFonts w:ascii="仿宋_GB2312" w:hAnsi="仿宋_GB2312" w:cs="仿宋_GB2312" w:eastAsia="仿宋_GB2312"/>
                <w:sz w:val="20"/>
              </w:rPr>
              <w:t>透气面料，</w:t>
            </w:r>
            <w:r>
              <w:rPr>
                <w:rFonts w:ascii="仿宋_GB2312" w:hAnsi="仿宋_GB2312" w:cs="仿宋_GB2312" w:eastAsia="仿宋_GB2312"/>
                <w:sz w:val="20"/>
              </w:rPr>
              <w:t>通用尺寸</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7）采集同步显示屏（移动支架），磨砂屏无镜面反光，尺寸≥75英寸，分辨率：</w:t>
            </w:r>
            <w:r>
              <w:rPr>
                <w:rFonts w:ascii="仿宋_GB2312" w:hAnsi="仿宋_GB2312" w:cs="仿宋_GB2312" w:eastAsia="仿宋_GB2312"/>
                <w:sz w:val="20"/>
              </w:rPr>
              <w:t>≥</w:t>
            </w:r>
            <w:r>
              <w:rPr>
                <w:rFonts w:ascii="仿宋_GB2312" w:hAnsi="仿宋_GB2312" w:cs="仿宋_GB2312" w:eastAsia="仿宋_GB2312"/>
                <w:sz w:val="20"/>
              </w:rPr>
              <w:t>4K；</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摄像机安装工具套装</w:t>
            </w:r>
            <w:r>
              <w:rPr>
                <w:rFonts w:ascii="仿宋_GB2312" w:hAnsi="仿宋_GB2312" w:cs="仿宋_GB2312" w:eastAsia="仿宋_GB2312"/>
                <w:sz w:val="20"/>
              </w:rPr>
              <w:t>：</w:t>
            </w:r>
            <w:r>
              <w:rPr>
                <w:rFonts w:ascii="仿宋_GB2312" w:hAnsi="仿宋_GB2312" w:cs="仿宋_GB2312" w:eastAsia="仿宋_GB2312"/>
                <w:sz w:val="20"/>
              </w:rPr>
              <w:t>包括云台和大力夹</w:t>
            </w:r>
            <w:r>
              <w:rPr>
                <w:rFonts w:ascii="仿宋_GB2312" w:hAnsi="仿宋_GB2312" w:cs="仿宋_GB2312" w:eastAsia="仿宋_GB2312"/>
                <w:sz w:val="20"/>
              </w:rPr>
              <w:t>。</w:t>
            </w:r>
          </w:p>
          <w:p>
            <w:pPr>
              <w:pStyle w:val="null3"/>
              <w:ind w:left="420"/>
              <w:jc w:val="both"/>
            </w:pPr>
            <w:r>
              <w:rPr>
                <w:rFonts w:ascii="仿宋_GB2312" w:hAnsi="仿宋_GB2312" w:cs="仿宋_GB2312" w:eastAsia="仿宋_GB2312"/>
                <w:sz w:val="20"/>
              </w:rPr>
              <w:t>5、</w:t>
            </w:r>
            <w:r>
              <w:rPr>
                <w:rFonts w:ascii="仿宋_GB2312" w:hAnsi="仿宋_GB2312" w:cs="仿宋_GB2312" w:eastAsia="仿宋_GB2312"/>
                <w:sz w:val="20"/>
              </w:rPr>
              <w:t>动捕手套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传感器类型：绝对位置</w:t>
            </w:r>
            <w:r>
              <w:rPr>
                <w:rFonts w:ascii="仿宋_GB2312" w:hAnsi="仿宋_GB2312" w:cs="仿宋_GB2312" w:eastAsia="仿宋_GB2312"/>
                <w:sz w:val="20"/>
              </w:rPr>
              <w:t>，</w:t>
            </w:r>
            <w:r>
              <w:rPr>
                <w:rFonts w:ascii="仿宋_GB2312" w:hAnsi="仿宋_GB2312" w:cs="仿宋_GB2312" w:eastAsia="仿宋_GB2312"/>
                <w:sz w:val="20"/>
              </w:rPr>
              <w:t>三轴旋转</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传感器采样率：</w:t>
            </w:r>
            <w:r>
              <w:rPr>
                <w:rFonts w:ascii="仿宋_GB2312" w:hAnsi="仿宋_GB2312" w:cs="仿宋_GB2312" w:eastAsia="仿宋_GB2312"/>
                <w:sz w:val="20"/>
              </w:rPr>
              <w:t>≥</w:t>
            </w:r>
            <w:r>
              <w:rPr>
                <w:rFonts w:ascii="仿宋_GB2312" w:hAnsi="仿宋_GB2312" w:cs="仿宋_GB2312" w:eastAsia="仿宋_GB2312"/>
                <w:sz w:val="20"/>
              </w:rPr>
              <w:t>60</w:t>
            </w:r>
            <w:r>
              <w:rPr>
                <w:rFonts w:ascii="仿宋_GB2312" w:hAnsi="仿宋_GB2312" w:cs="仿宋_GB2312" w:eastAsia="仿宋_GB2312"/>
                <w:sz w:val="20"/>
              </w:rPr>
              <w:t>Hz</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续航时间：</w:t>
            </w:r>
            <w:r>
              <w:rPr>
                <w:rFonts w:ascii="仿宋_GB2312" w:hAnsi="仿宋_GB2312" w:cs="仿宋_GB2312" w:eastAsia="仿宋_GB2312"/>
                <w:sz w:val="20"/>
              </w:rPr>
              <w:t>≥4</w:t>
            </w:r>
            <w:r>
              <w:rPr>
                <w:rFonts w:ascii="仿宋_GB2312" w:hAnsi="仿宋_GB2312" w:cs="仿宋_GB2312" w:eastAsia="仿宋_GB2312"/>
                <w:sz w:val="20"/>
              </w:rPr>
              <w:t>h</w:t>
            </w:r>
            <w:r>
              <w:rPr>
                <w:rFonts w:ascii="仿宋_GB2312" w:hAnsi="仿宋_GB2312" w:cs="仿宋_GB2312" w:eastAsia="仿宋_GB2312"/>
                <w:sz w:val="20"/>
              </w:rPr>
              <w:t>（</w:t>
            </w:r>
            <w:r>
              <w:rPr>
                <w:rFonts w:ascii="仿宋_GB2312" w:hAnsi="仿宋_GB2312" w:cs="仿宋_GB2312" w:eastAsia="仿宋_GB2312"/>
                <w:sz w:val="20"/>
              </w:rPr>
              <w:t>电池可替换</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充电时长：</w:t>
            </w:r>
            <w:r>
              <w:rPr>
                <w:rFonts w:ascii="仿宋_GB2312" w:hAnsi="仿宋_GB2312" w:cs="仿宋_GB2312" w:eastAsia="仿宋_GB2312"/>
                <w:sz w:val="20"/>
              </w:rPr>
              <w:t>≤2</w:t>
            </w:r>
            <w:r>
              <w:rPr>
                <w:rFonts w:ascii="仿宋_GB2312" w:hAnsi="仿宋_GB2312" w:cs="仿宋_GB2312" w:eastAsia="仿宋_GB2312"/>
                <w:sz w:val="20"/>
              </w:rPr>
              <w:t>h</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通信模式：无线</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无线范围：</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手套尺寸：通用尺码</w:t>
            </w:r>
            <w:r>
              <w:rPr>
                <w:rFonts w:ascii="仿宋_GB2312" w:hAnsi="仿宋_GB2312" w:cs="仿宋_GB2312" w:eastAsia="仿宋_GB2312"/>
                <w:sz w:val="20"/>
              </w:rPr>
              <w:t>（</w:t>
            </w:r>
            <w:r>
              <w:rPr>
                <w:rFonts w:ascii="仿宋_GB2312" w:hAnsi="仿宋_GB2312" w:cs="仿宋_GB2312" w:eastAsia="仿宋_GB2312"/>
                <w:sz w:val="20"/>
              </w:rPr>
              <w:t>可清洗</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支持采用指尖指套或绑带安装固定传感器</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支持手指数据流实时进入主流动捕软件，与动捕骨骼数据同步传输或保存</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实时数据流兼容</w:t>
            </w:r>
            <w:r>
              <w:rPr>
                <w:rFonts w:ascii="仿宋_GB2312" w:hAnsi="仿宋_GB2312" w:cs="仿宋_GB2312" w:eastAsia="仿宋_GB2312"/>
                <w:sz w:val="20"/>
              </w:rPr>
              <w:t>UE、Unity</w:t>
            </w:r>
            <w:r>
              <w:rPr>
                <w:rFonts w:ascii="仿宋_GB2312" w:hAnsi="仿宋_GB2312" w:cs="仿宋_GB2312" w:eastAsia="仿宋_GB2312"/>
                <w:sz w:val="20"/>
              </w:rPr>
              <w:t xml:space="preserve"> </w:t>
            </w:r>
            <w:r>
              <w:rPr>
                <w:rFonts w:ascii="仿宋_GB2312" w:hAnsi="仿宋_GB2312" w:cs="仿宋_GB2312" w:eastAsia="仿宋_GB2312"/>
                <w:sz w:val="20"/>
              </w:rPr>
              <w:t>3D</w:t>
            </w:r>
            <w:r>
              <w:rPr>
                <w:rFonts w:ascii="仿宋_GB2312" w:hAnsi="仿宋_GB2312" w:cs="仿宋_GB2312" w:eastAsia="仿宋_GB2312"/>
                <w:sz w:val="20"/>
              </w:rPr>
              <w:t>、</w:t>
            </w:r>
            <w:r>
              <w:rPr>
                <w:rFonts w:ascii="仿宋_GB2312" w:hAnsi="仿宋_GB2312" w:cs="仿宋_GB2312" w:eastAsia="仿宋_GB2312"/>
                <w:sz w:val="20"/>
              </w:rPr>
              <w:t>MotionBuilder、Maya等主流软件与引擎</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支持导出</w:t>
            </w:r>
            <w:r>
              <w:rPr>
                <w:rFonts w:ascii="仿宋_GB2312" w:hAnsi="仿宋_GB2312" w:cs="仿宋_GB2312" w:eastAsia="仿宋_GB2312"/>
                <w:sz w:val="20"/>
              </w:rPr>
              <w:t>FBX</w:t>
            </w:r>
            <w:r>
              <w:rPr>
                <w:rFonts w:ascii="仿宋_GB2312" w:hAnsi="仿宋_GB2312" w:cs="仿宋_GB2312" w:eastAsia="仿宋_GB2312"/>
                <w:sz w:val="20"/>
              </w:rPr>
              <w:t>等</w:t>
            </w:r>
            <w:r>
              <w:rPr>
                <w:rFonts w:ascii="仿宋_GB2312" w:hAnsi="仿宋_GB2312" w:cs="仿宋_GB2312" w:eastAsia="仿宋_GB2312"/>
                <w:sz w:val="20"/>
              </w:rPr>
              <w:t>格式数据</w:t>
            </w:r>
            <w:r>
              <w:rPr>
                <w:rFonts w:ascii="仿宋_GB2312" w:hAnsi="仿宋_GB2312" w:cs="仿宋_GB2312" w:eastAsia="仿宋_GB2312"/>
                <w:sz w:val="20"/>
              </w:rPr>
              <w:t>。</w:t>
            </w:r>
          </w:p>
          <w:p>
            <w:pPr>
              <w:pStyle w:val="null3"/>
              <w:ind w:left="420"/>
              <w:jc w:val="both"/>
            </w:pPr>
            <w:r>
              <w:rPr>
                <w:rFonts w:ascii="仿宋_GB2312" w:hAnsi="仿宋_GB2312" w:cs="仿宋_GB2312" w:eastAsia="仿宋_GB2312"/>
                <w:sz w:val="20"/>
              </w:rPr>
              <w:t>6、</w:t>
            </w:r>
            <w:r>
              <w:rPr>
                <w:rFonts w:ascii="仿宋_GB2312" w:hAnsi="仿宋_GB2312" w:cs="仿宋_GB2312" w:eastAsia="仿宋_GB2312"/>
                <w:sz w:val="20"/>
              </w:rPr>
              <w:t>面部捕捉设备：</w:t>
            </w:r>
          </w:p>
          <w:p>
            <w:pPr>
              <w:pStyle w:val="null3"/>
              <w:ind w:firstLine="400"/>
              <w:jc w:val="both"/>
            </w:pPr>
            <w:r>
              <w:rPr>
                <w:rFonts w:ascii="仿宋_GB2312" w:hAnsi="仿宋_GB2312" w:cs="仿宋_GB2312" w:eastAsia="仿宋_GB2312"/>
                <w:sz w:val="20"/>
              </w:rPr>
              <w:t>佩戴方式：便携式头戴装备，可调节头盔松紧度。</w:t>
            </w:r>
          </w:p>
          <w:p>
            <w:pPr>
              <w:pStyle w:val="null3"/>
              <w:ind w:left="420"/>
              <w:jc w:val="both"/>
            </w:pPr>
            <w:r>
              <w:rPr>
                <w:rFonts w:ascii="仿宋_GB2312" w:hAnsi="仿宋_GB2312" w:cs="仿宋_GB2312" w:eastAsia="仿宋_GB2312"/>
                <w:sz w:val="20"/>
              </w:rPr>
              <w:t>7、</w:t>
            </w:r>
            <w:r>
              <w:rPr>
                <w:rFonts w:ascii="仿宋_GB2312" w:hAnsi="仿宋_GB2312" w:cs="仿宋_GB2312" w:eastAsia="仿宋_GB2312"/>
                <w:sz w:val="20"/>
              </w:rPr>
              <w:t>全身</w:t>
            </w:r>
            <w:r>
              <w:rPr>
                <w:rFonts w:ascii="仿宋_GB2312" w:hAnsi="仿宋_GB2312" w:cs="仿宋_GB2312" w:eastAsia="仿宋_GB2312"/>
                <w:sz w:val="20"/>
              </w:rPr>
              <w:t>动</w:t>
            </w:r>
            <w:r>
              <w:rPr>
                <w:rFonts w:ascii="仿宋_GB2312" w:hAnsi="仿宋_GB2312" w:cs="仿宋_GB2312" w:eastAsia="仿宋_GB2312"/>
                <w:sz w:val="20"/>
              </w:rPr>
              <w:t>捕</w:t>
            </w:r>
            <w:r>
              <w:rPr>
                <w:rFonts w:ascii="仿宋_GB2312" w:hAnsi="仿宋_GB2312" w:cs="仿宋_GB2312" w:eastAsia="仿宋_GB2312"/>
                <w:sz w:val="20"/>
              </w:rPr>
              <w:t>数据</w:t>
            </w:r>
            <w:r>
              <w:rPr>
                <w:rFonts w:ascii="仿宋_GB2312" w:hAnsi="仿宋_GB2312" w:cs="仿宋_GB2312" w:eastAsia="仿宋_GB2312"/>
                <w:sz w:val="20"/>
              </w:rPr>
              <w:t>、</w:t>
            </w:r>
            <w:r>
              <w:rPr>
                <w:rFonts w:ascii="仿宋_GB2312" w:hAnsi="仿宋_GB2312" w:cs="仿宋_GB2312" w:eastAsia="仿宋_GB2312"/>
                <w:sz w:val="20"/>
              </w:rPr>
              <w:t>实时渲染处理终端</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CPU：≥i7-12700；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内存：</w:t>
            </w:r>
            <w:r>
              <w:rPr>
                <w:rFonts w:ascii="仿宋_GB2312" w:hAnsi="仿宋_GB2312" w:cs="仿宋_GB2312" w:eastAsia="仿宋_GB2312"/>
                <w:sz w:val="20"/>
              </w:rPr>
              <w:t>≥32GB DDR5；</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显卡：</w:t>
            </w:r>
            <w:r>
              <w:rPr>
                <w:rFonts w:ascii="仿宋_GB2312" w:hAnsi="仿宋_GB2312" w:cs="仿宋_GB2312" w:eastAsia="仿宋_GB2312"/>
                <w:sz w:val="20"/>
              </w:rPr>
              <w:t>≥Nvidia RTX</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0"/>
              </w:rPr>
              <w:t>8</w:t>
            </w:r>
            <w:r>
              <w:rPr>
                <w:rFonts w:ascii="仿宋_GB2312" w:hAnsi="仿宋_GB2312" w:cs="仿宋_GB2312" w:eastAsia="仿宋_GB2312"/>
                <w:sz w:val="20"/>
              </w:rPr>
              <w:t>0独立显卡</w:t>
            </w:r>
            <w:r>
              <w:rPr>
                <w:rFonts w:ascii="仿宋_GB2312" w:hAnsi="仿宋_GB2312" w:cs="仿宋_GB2312" w:eastAsia="仿宋_GB2312"/>
                <w:sz w:val="20"/>
              </w:rPr>
              <w:t>，</w:t>
            </w:r>
            <w:r>
              <w:rPr>
                <w:rFonts w:ascii="仿宋_GB2312" w:hAnsi="仿宋_GB2312" w:cs="仿宋_GB2312" w:eastAsia="仿宋_GB2312"/>
                <w:sz w:val="20"/>
              </w:rPr>
              <w:t>显存：</w:t>
            </w:r>
            <w:r>
              <w:rPr>
                <w:rFonts w:ascii="仿宋_GB2312" w:hAnsi="仿宋_GB2312" w:cs="仿宋_GB2312" w:eastAsia="仿宋_GB2312"/>
                <w:sz w:val="20"/>
              </w:rPr>
              <w:t>≥</w:t>
            </w:r>
            <w:r>
              <w:rPr>
                <w:rFonts w:ascii="仿宋_GB2312" w:hAnsi="仿宋_GB2312" w:cs="仿宋_GB2312" w:eastAsia="仿宋_GB2312"/>
                <w:sz w:val="20"/>
              </w:rPr>
              <w:t>16G</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硬盘：</w:t>
            </w:r>
            <w:r>
              <w:rPr>
                <w:rFonts w:ascii="仿宋_GB2312" w:hAnsi="仿宋_GB2312" w:cs="仿宋_GB2312" w:eastAsia="仿宋_GB2312"/>
                <w:sz w:val="20"/>
              </w:rPr>
              <w:t>≥1TB M.2 NVME SS</w:t>
            </w:r>
            <w:r>
              <w:rPr>
                <w:rFonts w:ascii="仿宋_GB2312" w:hAnsi="仿宋_GB2312" w:cs="仿宋_GB2312" w:eastAsia="仿宋_GB2312"/>
                <w:sz w:val="20"/>
              </w:rPr>
              <w:t>D</w:t>
            </w:r>
            <w:r>
              <w:rPr>
                <w:rFonts w:ascii="仿宋_GB2312" w:hAnsi="仿宋_GB2312" w:cs="仿宋_GB2312" w:eastAsia="仿宋_GB2312"/>
                <w:sz w:val="20"/>
              </w:rPr>
              <w:t>+4TB HDD</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网卡：集成</w:t>
            </w:r>
            <w:r>
              <w:rPr>
                <w:rFonts w:ascii="仿宋_GB2312" w:hAnsi="仿宋_GB2312" w:cs="仿宋_GB2312" w:eastAsia="仿宋_GB2312"/>
                <w:sz w:val="20"/>
              </w:rPr>
              <w:t>10/100/1000M以太网卡；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操作系统：预装</w:t>
            </w:r>
            <w:r>
              <w:rPr>
                <w:rFonts w:ascii="仿宋_GB2312" w:hAnsi="仿宋_GB2312" w:cs="仿宋_GB2312" w:eastAsia="仿宋_GB2312"/>
                <w:sz w:val="20"/>
              </w:rPr>
              <w:t>64位操作系统</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显示器：</w:t>
            </w:r>
            <w:r>
              <w:rPr>
                <w:rFonts w:ascii="仿宋_GB2312" w:hAnsi="仿宋_GB2312" w:cs="仿宋_GB2312" w:eastAsia="仿宋_GB2312"/>
                <w:sz w:val="20"/>
              </w:rPr>
              <w:t>≥27</w:t>
            </w:r>
            <w:r>
              <w:rPr>
                <w:rFonts w:ascii="仿宋_GB2312" w:hAnsi="仿宋_GB2312" w:cs="仿宋_GB2312" w:eastAsia="仿宋_GB2312"/>
                <w:sz w:val="20"/>
              </w:rPr>
              <w:t>英</w:t>
            </w:r>
            <w:r>
              <w:rPr>
                <w:rFonts w:ascii="仿宋_GB2312" w:hAnsi="仿宋_GB2312" w:cs="仿宋_GB2312" w:eastAsia="仿宋_GB2312"/>
                <w:sz w:val="20"/>
              </w:rPr>
              <w:t>寸，分辨率</w:t>
            </w:r>
            <w:r>
              <w:rPr>
                <w:rFonts w:ascii="仿宋_GB2312" w:hAnsi="仿宋_GB2312" w:cs="仿宋_GB2312" w:eastAsia="仿宋_GB2312"/>
                <w:sz w:val="20"/>
              </w:rPr>
              <w:t>≥2560*1440，sRGB色域≥99%，可垂直旋转、水平旋转、调节俯仰、升降</w:t>
            </w:r>
            <w:r>
              <w:rPr>
                <w:rFonts w:ascii="仿宋_GB2312" w:hAnsi="仿宋_GB2312" w:cs="仿宋_GB2312" w:eastAsia="仿宋_GB2312"/>
                <w:sz w:val="20"/>
              </w:rPr>
              <w:t>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8）标配</w:t>
            </w:r>
            <w:r>
              <w:rPr>
                <w:rFonts w:ascii="仿宋_GB2312" w:hAnsi="仿宋_GB2312" w:cs="仿宋_GB2312" w:eastAsia="仿宋_GB2312"/>
                <w:sz w:val="20"/>
              </w:rPr>
              <w:t>键盘、鼠标</w:t>
            </w:r>
            <w:r>
              <w:rPr>
                <w:rFonts w:ascii="仿宋_GB2312" w:hAnsi="仿宋_GB2312" w:cs="仿宋_GB2312" w:eastAsia="仿宋_GB2312"/>
                <w:sz w:val="20"/>
              </w:rPr>
              <w:t>。</w:t>
            </w:r>
          </w:p>
          <w:p>
            <w:pPr>
              <w:pStyle w:val="null3"/>
              <w:ind w:left="420"/>
              <w:jc w:val="both"/>
            </w:pPr>
            <w:r>
              <w:rPr>
                <w:rFonts w:ascii="仿宋_GB2312" w:hAnsi="仿宋_GB2312" w:cs="仿宋_GB2312" w:eastAsia="仿宋_GB2312"/>
                <w:sz w:val="20"/>
              </w:rPr>
              <w:t>配置要求：</w:t>
            </w:r>
          </w:p>
          <w:p>
            <w:pPr>
              <w:pStyle w:val="null3"/>
              <w:ind w:left="42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运动捕捉摄像机</w:t>
            </w:r>
            <w:r>
              <w:rPr>
                <w:rFonts w:ascii="仿宋_GB2312" w:hAnsi="仿宋_GB2312" w:cs="仿宋_GB2312" w:eastAsia="仿宋_GB2312"/>
                <w:sz w:val="20"/>
              </w:rPr>
              <w:t>1：8</w:t>
            </w:r>
            <w:r>
              <w:rPr>
                <w:rFonts w:ascii="仿宋_GB2312" w:hAnsi="仿宋_GB2312" w:cs="仿宋_GB2312" w:eastAsia="仿宋_GB2312"/>
                <w:sz w:val="20"/>
              </w:rPr>
              <w:t>台</w:t>
            </w:r>
          </w:p>
          <w:p>
            <w:pPr>
              <w:pStyle w:val="null3"/>
              <w:ind w:left="42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运动捕捉摄像机</w:t>
            </w:r>
            <w:r>
              <w:rPr>
                <w:rFonts w:ascii="仿宋_GB2312" w:hAnsi="仿宋_GB2312" w:cs="仿宋_GB2312" w:eastAsia="仿宋_GB2312"/>
                <w:sz w:val="20"/>
              </w:rPr>
              <w:t>2：6</w:t>
            </w:r>
            <w:r>
              <w:rPr>
                <w:rFonts w:ascii="仿宋_GB2312" w:hAnsi="仿宋_GB2312" w:cs="仿宋_GB2312" w:eastAsia="仿宋_GB2312"/>
                <w:sz w:val="20"/>
              </w:rPr>
              <w:t>台</w:t>
            </w:r>
          </w:p>
          <w:p>
            <w:pPr>
              <w:pStyle w:val="null3"/>
              <w:ind w:left="42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运动捕捉软件</w:t>
            </w:r>
            <w:r>
              <w:rPr>
                <w:rFonts w:ascii="仿宋_GB2312" w:hAnsi="仿宋_GB2312" w:cs="仿宋_GB2312" w:eastAsia="仿宋_GB2312"/>
                <w:sz w:val="20"/>
              </w:rPr>
              <w:t>1套</w:t>
            </w:r>
          </w:p>
          <w:p>
            <w:pPr>
              <w:pStyle w:val="null3"/>
              <w:ind w:left="42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运动捕捉桁架</w:t>
            </w:r>
            <w:r>
              <w:rPr>
                <w:rFonts w:ascii="仿宋_GB2312" w:hAnsi="仿宋_GB2312" w:cs="仿宋_GB2312" w:eastAsia="仿宋_GB2312"/>
                <w:sz w:val="20"/>
              </w:rPr>
              <w:t>和</w:t>
            </w:r>
            <w:r>
              <w:rPr>
                <w:rFonts w:ascii="仿宋_GB2312" w:hAnsi="仿宋_GB2312" w:cs="仿宋_GB2312" w:eastAsia="仿宋_GB2312"/>
                <w:sz w:val="20"/>
              </w:rPr>
              <w:t>配件</w:t>
            </w:r>
            <w:r>
              <w:rPr>
                <w:rFonts w:ascii="仿宋_GB2312" w:hAnsi="仿宋_GB2312" w:cs="仿宋_GB2312" w:eastAsia="仿宋_GB2312"/>
                <w:sz w:val="20"/>
              </w:rPr>
              <w:t>1套</w:t>
            </w:r>
          </w:p>
          <w:p>
            <w:pPr>
              <w:pStyle w:val="null3"/>
              <w:ind w:left="42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运动捕捉服套装</w:t>
            </w:r>
            <w:r>
              <w:rPr>
                <w:rFonts w:ascii="仿宋_GB2312" w:hAnsi="仿宋_GB2312" w:cs="仿宋_GB2312" w:eastAsia="仿宋_GB2312"/>
                <w:sz w:val="20"/>
              </w:rPr>
              <w:t>3套</w:t>
            </w:r>
          </w:p>
          <w:p>
            <w:pPr>
              <w:pStyle w:val="null3"/>
              <w:ind w:left="42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反光标记点</w:t>
            </w:r>
            <w:r>
              <w:rPr>
                <w:rFonts w:ascii="仿宋_GB2312" w:hAnsi="仿宋_GB2312" w:cs="仿宋_GB2312" w:eastAsia="仿宋_GB2312"/>
                <w:sz w:val="20"/>
              </w:rPr>
              <w:t>3包，50个/包</w:t>
            </w:r>
          </w:p>
          <w:p>
            <w:pPr>
              <w:pStyle w:val="null3"/>
              <w:ind w:left="420"/>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动捕手套</w:t>
            </w:r>
            <w:r>
              <w:rPr>
                <w:rFonts w:ascii="仿宋_GB2312" w:hAnsi="仿宋_GB2312" w:cs="仿宋_GB2312" w:eastAsia="仿宋_GB2312"/>
                <w:sz w:val="20"/>
              </w:rPr>
              <w:t>3</w:t>
            </w:r>
            <w:r>
              <w:rPr>
                <w:rFonts w:ascii="仿宋_GB2312" w:hAnsi="仿宋_GB2312" w:cs="仿宋_GB2312" w:eastAsia="仿宋_GB2312"/>
                <w:sz w:val="20"/>
              </w:rPr>
              <w:t>套</w:t>
            </w:r>
          </w:p>
          <w:p>
            <w:pPr>
              <w:pStyle w:val="null3"/>
              <w:ind w:left="420"/>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面部捕捉</w:t>
            </w:r>
            <w:r>
              <w:rPr>
                <w:rFonts w:ascii="仿宋_GB2312" w:hAnsi="仿宋_GB2312" w:cs="仿宋_GB2312" w:eastAsia="仿宋_GB2312"/>
                <w:sz w:val="20"/>
              </w:rPr>
              <w:t>设备</w:t>
            </w:r>
            <w:r>
              <w:rPr>
                <w:rFonts w:ascii="仿宋_GB2312" w:hAnsi="仿宋_GB2312" w:cs="仿宋_GB2312" w:eastAsia="仿宋_GB2312"/>
                <w:sz w:val="20"/>
              </w:rPr>
              <w:t>1套</w:t>
            </w:r>
          </w:p>
          <w:p>
            <w:pPr>
              <w:pStyle w:val="null3"/>
              <w:ind w:left="420"/>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采集同步显示屏</w:t>
            </w:r>
            <w:r>
              <w:rPr>
                <w:rFonts w:ascii="仿宋_GB2312" w:hAnsi="仿宋_GB2312" w:cs="仿宋_GB2312" w:eastAsia="仿宋_GB2312"/>
                <w:sz w:val="20"/>
              </w:rPr>
              <w:t>1台</w:t>
            </w:r>
          </w:p>
          <w:p>
            <w:pPr>
              <w:pStyle w:val="null3"/>
              <w:ind w:left="420"/>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全身</w:t>
            </w:r>
            <w:r>
              <w:rPr>
                <w:rFonts w:ascii="仿宋_GB2312" w:hAnsi="仿宋_GB2312" w:cs="仿宋_GB2312" w:eastAsia="仿宋_GB2312"/>
                <w:sz w:val="20"/>
              </w:rPr>
              <w:t>动</w:t>
            </w:r>
            <w:r>
              <w:rPr>
                <w:rFonts w:ascii="仿宋_GB2312" w:hAnsi="仿宋_GB2312" w:cs="仿宋_GB2312" w:eastAsia="仿宋_GB2312"/>
                <w:sz w:val="20"/>
              </w:rPr>
              <w:t>捕</w:t>
            </w:r>
            <w:r>
              <w:rPr>
                <w:rFonts w:ascii="仿宋_GB2312" w:hAnsi="仿宋_GB2312" w:cs="仿宋_GB2312" w:eastAsia="仿宋_GB2312"/>
                <w:sz w:val="20"/>
              </w:rPr>
              <w:t>数据处理终端</w:t>
            </w:r>
            <w:r>
              <w:rPr>
                <w:rFonts w:ascii="仿宋_GB2312" w:hAnsi="仿宋_GB2312" w:cs="仿宋_GB2312" w:eastAsia="仿宋_GB2312"/>
                <w:sz w:val="20"/>
              </w:rPr>
              <w:t>1</w:t>
            </w:r>
            <w:r>
              <w:rPr>
                <w:rFonts w:ascii="仿宋_GB2312" w:hAnsi="仿宋_GB2312" w:cs="仿宋_GB2312" w:eastAsia="仿宋_GB2312"/>
                <w:sz w:val="20"/>
              </w:rPr>
              <w:t>台</w:t>
            </w:r>
          </w:p>
          <w:p>
            <w:pPr>
              <w:pStyle w:val="null3"/>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实时渲染处理终端</w:t>
            </w:r>
            <w:r>
              <w:rPr>
                <w:rFonts w:ascii="仿宋_GB2312" w:hAnsi="仿宋_GB2312" w:cs="仿宋_GB2312" w:eastAsia="仿宋_GB2312"/>
                <w:sz w:val="20"/>
              </w:rPr>
              <w:t>1</w:t>
            </w:r>
            <w:r>
              <w:rPr>
                <w:rFonts w:ascii="仿宋_GB2312" w:hAnsi="仿宋_GB2312" w:cs="仿宋_GB2312" w:eastAsia="仿宋_GB2312"/>
                <w:sz w:val="20"/>
              </w:rPr>
              <w:t>台</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人体数据采集分析管理系统</w:t>
            </w:r>
            <w:r>
              <w:rPr>
                <w:rFonts w:ascii="仿宋_GB2312" w:hAnsi="仿宋_GB2312" w:cs="仿宋_GB2312" w:eastAsia="仿宋_GB2312"/>
                <w:sz w:val="20"/>
              </w:rPr>
              <w:t xml:space="preserve"> </w:t>
            </w:r>
            <w:r>
              <w:rPr>
                <w:rFonts w:ascii="仿宋_GB2312" w:hAnsi="仿宋_GB2312" w:cs="仿宋_GB2312" w:eastAsia="仿宋_GB2312"/>
                <w:sz w:val="20"/>
              </w:rPr>
              <w:t>1套</w:t>
            </w:r>
          </w:p>
          <w:p>
            <w:pPr>
              <w:pStyle w:val="null3"/>
            </w:pPr>
            <w:r>
              <w:rPr>
                <w:rFonts w:ascii="仿宋_GB2312" w:hAnsi="仿宋_GB2312" w:cs="仿宋_GB2312" w:eastAsia="仿宋_GB2312"/>
                <w:sz w:val="20"/>
              </w:rPr>
              <w:t>1、</w:t>
            </w:r>
            <w:r>
              <w:rPr>
                <w:rFonts w:ascii="仿宋_GB2312" w:hAnsi="仿宋_GB2312" w:cs="仿宋_GB2312" w:eastAsia="仿宋_GB2312"/>
                <w:sz w:val="20"/>
              </w:rPr>
              <w:t>硬件参数：</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外形</w:t>
            </w:r>
            <w:r>
              <w:rPr>
                <w:rFonts w:ascii="仿宋_GB2312" w:hAnsi="仿宋_GB2312" w:cs="仿宋_GB2312" w:eastAsia="仿宋_GB2312"/>
                <w:sz w:val="20"/>
              </w:rPr>
              <w:t>参考</w:t>
            </w:r>
            <w:r>
              <w:rPr>
                <w:rFonts w:ascii="仿宋_GB2312" w:hAnsi="仿宋_GB2312" w:cs="仿宋_GB2312" w:eastAsia="仿宋_GB2312"/>
                <w:sz w:val="20"/>
              </w:rPr>
              <w:t>尺寸</w:t>
            </w:r>
            <w:r>
              <w:rPr>
                <w:rFonts w:ascii="仿宋_GB2312" w:hAnsi="仿宋_GB2312" w:cs="仿宋_GB2312" w:eastAsia="仿宋_GB2312"/>
                <w:sz w:val="20"/>
              </w:rPr>
              <w:t>：</w:t>
            </w:r>
            <w:r>
              <w:rPr>
                <w:rFonts w:ascii="仿宋_GB2312" w:hAnsi="仿宋_GB2312" w:cs="仿宋_GB2312" w:eastAsia="仿宋_GB2312"/>
                <w:sz w:val="20"/>
              </w:rPr>
              <w:t>3000</w:t>
            </w:r>
            <w:r>
              <w:rPr>
                <w:rFonts w:ascii="仿宋_GB2312" w:hAnsi="仿宋_GB2312" w:cs="仿宋_GB2312" w:eastAsia="仿宋_GB2312"/>
                <w:sz w:val="20"/>
              </w:rPr>
              <w:t>mm*2200mm*2200mm；</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测量时间：</w:t>
            </w: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s</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测量尺寸：</w:t>
            </w:r>
            <w:r>
              <w:rPr>
                <w:rFonts w:ascii="仿宋_GB2312" w:hAnsi="仿宋_GB2312" w:cs="仿宋_GB2312" w:eastAsia="仿宋_GB2312"/>
                <w:sz w:val="20"/>
              </w:rPr>
              <w:t>可以进行全身彩色扫描建模，可测量身体各部位尺寸满足骨骼建模尺寸需求。</w:t>
            </w:r>
            <w:r>
              <w:rPr>
                <w:rFonts w:ascii="仿宋_GB2312" w:hAnsi="仿宋_GB2312" w:cs="仿宋_GB2312" w:eastAsia="仿宋_GB2312"/>
                <w:sz w:val="20"/>
              </w:rPr>
              <w:t>可以输出</w:t>
            </w:r>
            <w:r>
              <w:rPr>
                <w:rFonts w:ascii="仿宋_GB2312" w:hAnsi="仿宋_GB2312" w:cs="仿宋_GB2312" w:eastAsia="仿宋_GB2312"/>
                <w:sz w:val="20"/>
              </w:rPr>
              <w:t>excel、txt</w:t>
            </w:r>
            <w:r>
              <w:rPr>
                <w:rFonts w:ascii="仿宋_GB2312" w:hAnsi="仿宋_GB2312" w:cs="仿宋_GB2312" w:eastAsia="仿宋_GB2312"/>
                <w:sz w:val="20"/>
              </w:rPr>
              <w:t>等</w:t>
            </w:r>
            <w:r>
              <w:rPr>
                <w:rFonts w:ascii="仿宋_GB2312" w:hAnsi="仿宋_GB2312" w:cs="仿宋_GB2312" w:eastAsia="仿宋_GB2312"/>
                <w:sz w:val="20"/>
              </w:rPr>
              <w:t>格式的测量报告；</w:t>
            </w:r>
          </w:p>
          <w:p>
            <w:pPr>
              <w:pStyle w:val="null3"/>
            </w:pPr>
            <w:r>
              <w:rPr>
                <w:rFonts w:ascii="仿宋_GB2312" w:hAnsi="仿宋_GB2312" w:cs="仿宋_GB2312" w:eastAsia="仿宋_GB2312"/>
                <w:sz w:val="20"/>
              </w:rPr>
              <w:t>（</w:t>
            </w:r>
            <w:r>
              <w:rPr>
                <w:rFonts w:ascii="仿宋_GB2312" w:hAnsi="仿宋_GB2312" w:cs="仿宋_GB2312" w:eastAsia="仿宋_GB2312"/>
                <w:sz w:val="20"/>
              </w:rPr>
              <w:t>自动生成人体关键尺寸</w:t>
            </w:r>
            <w:r>
              <w:rPr>
                <w:rFonts w:ascii="仿宋_GB2312" w:hAnsi="仿宋_GB2312" w:cs="仿宋_GB2312" w:eastAsia="仿宋_GB2312"/>
                <w:sz w:val="20"/>
              </w:rPr>
              <w:t>，</w:t>
            </w:r>
            <w:r>
              <w:rPr>
                <w:rFonts w:ascii="仿宋_GB2312" w:hAnsi="仿宋_GB2312" w:cs="仿宋_GB2312" w:eastAsia="仿宋_GB2312"/>
                <w:sz w:val="20"/>
              </w:rPr>
              <w:t>数量</w:t>
            </w:r>
            <w:r>
              <w:rPr>
                <w:rFonts w:ascii="仿宋_GB2312" w:hAnsi="仿宋_GB2312" w:cs="仿宋_GB2312" w:eastAsia="仿宋_GB2312"/>
                <w:sz w:val="20"/>
              </w:rPr>
              <w:t>≥90项</w:t>
            </w:r>
            <w:r>
              <w:rPr>
                <w:rFonts w:ascii="仿宋_GB2312" w:hAnsi="仿宋_GB2312" w:cs="仿宋_GB2312" w:eastAsia="仿宋_GB2312"/>
                <w:sz w:val="20"/>
              </w:rPr>
              <w:t>，自动识别人体特征点，自动提取人体尺寸数据</w:t>
            </w:r>
            <w:r>
              <w:rPr>
                <w:rFonts w:ascii="仿宋_GB2312" w:hAnsi="仿宋_GB2312" w:cs="仿宋_GB2312" w:eastAsia="仿宋_GB2312"/>
                <w:sz w:val="20"/>
              </w:rPr>
              <w:t>包括但不限于</w:t>
            </w:r>
            <w:r>
              <w:rPr>
                <w:rFonts w:ascii="仿宋_GB2312" w:hAnsi="仿宋_GB2312" w:cs="仿宋_GB2312" w:eastAsia="仿宋_GB2312"/>
                <w:sz w:val="20"/>
              </w:rPr>
              <w:t>：可测量身高、肩宽、胸围、下胸围、乳间距、中腰围、腰围、腹围、臀围、臀高、胯宽、上身长、前中长、背长、领围、前胸宽、后背宽、总体高、上档夹围、手长、大臂围、手腕、裤长、裤内长、大腿、中腿、膝围、小腿、脚踝、下档长、膝长、肘围、肘长等数据</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4）模型</w:t>
            </w:r>
            <w:r>
              <w:rPr>
                <w:rFonts w:ascii="仿宋_GB2312" w:hAnsi="仿宋_GB2312" w:cs="仿宋_GB2312" w:eastAsia="仿宋_GB2312"/>
                <w:sz w:val="20"/>
              </w:rPr>
              <w:t>输出格式：</w:t>
            </w:r>
            <w:r>
              <w:rPr>
                <w:rFonts w:ascii="仿宋_GB2312" w:hAnsi="仿宋_GB2312" w:cs="仿宋_GB2312" w:eastAsia="仿宋_GB2312"/>
                <w:sz w:val="20"/>
              </w:rPr>
              <w:t>ASCII</w:t>
            </w:r>
            <w:r>
              <w:rPr>
                <w:rFonts w:ascii="仿宋_GB2312" w:hAnsi="仿宋_GB2312" w:cs="仿宋_GB2312" w:eastAsia="仿宋_GB2312"/>
                <w:sz w:val="20"/>
              </w:rPr>
              <w:t>、</w:t>
            </w:r>
            <w:r>
              <w:rPr>
                <w:rFonts w:ascii="仿宋_GB2312" w:hAnsi="仿宋_GB2312" w:cs="仿宋_GB2312" w:eastAsia="仿宋_GB2312"/>
                <w:sz w:val="20"/>
              </w:rPr>
              <w:t>BSF</w:t>
            </w:r>
            <w:r>
              <w:rPr>
                <w:rFonts w:ascii="仿宋_GB2312" w:hAnsi="仿宋_GB2312" w:cs="仿宋_GB2312" w:eastAsia="仿宋_GB2312"/>
                <w:sz w:val="20"/>
              </w:rPr>
              <w:t>、</w:t>
            </w:r>
            <w:r>
              <w:rPr>
                <w:rFonts w:ascii="仿宋_GB2312" w:hAnsi="仿宋_GB2312" w:cs="仿宋_GB2312" w:eastAsia="仿宋_GB2312"/>
                <w:sz w:val="20"/>
              </w:rPr>
              <w:t>BTR</w:t>
            </w:r>
            <w:r>
              <w:rPr>
                <w:rFonts w:ascii="仿宋_GB2312" w:hAnsi="仿宋_GB2312" w:cs="仿宋_GB2312" w:eastAsia="仿宋_GB2312"/>
                <w:sz w:val="20"/>
              </w:rPr>
              <w:t>、</w:t>
            </w:r>
            <w:r>
              <w:rPr>
                <w:rFonts w:ascii="仿宋_GB2312" w:hAnsi="仿宋_GB2312" w:cs="仿宋_GB2312" w:eastAsia="仿宋_GB2312"/>
                <w:sz w:val="20"/>
              </w:rPr>
              <w:t>OBJ</w:t>
            </w:r>
            <w:r>
              <w:rPr>
                <w:rFonts w:ascii="仿宋_GB2312" w:hAnsi="仿宋_GB2312" w:cs="仿宋_GB2312" w:eastAsia="仿宋_GB2312"/>
                <w:sz w:val="20"/>
              </w:rPr>
              <w:t>、</w:t>
            </w:r>
            <w:r>
              <w:rPr>
                <w:rFonts w:ascii="仿宋_GB2312" w:hAnsi="仿宋_GB2312" w:cs="仿宋_GB2312" w:eastAsia="仿宋_GB2312"/>
                <w:sz w:val="20"/>
              </w:rPr>
              <w:t>STL等</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测</w:t>
            </w:r>
            <w:r>
              <w:rPr>
                <w:rFonts w:ascii="仿宋_GB2312" w:hAnsi="仿宋_GB2312" w:cs="仿宋_GB2312" w:eastAsia="仿宋_GB2312"/>
                <w:sz w:val="20"/>
              </w:rPr>
              <w:t>量范围：</w:t>
            </w:r>
            <w:r>
              <w:rPr>
                <w:rFonts w:ascii="仿宋_GB2312" w:hAnsi="仿宋_GB2312" w:cs="仿宋_GB2312" w:eastAsia="仿宋_GB2312"/>
                <w:sz w:val="20"/>
              </w:rPr>
              <w:t>≥2100x1200x1000 mm；</w:t>
            </w:r>
          </w:p>
          <w:p>
            <w:pPr>
              <w:pStyle w:val="null3"/>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测</w:t>
            </w:r>
            <w:r>
              <w:rPr>
                <w:rFonts w:ascii="仿宋_GB2312" w:hAnsi="仿宋_GB2312" w:cs="仿宋_GB2312" w:eastAsia="仿宋_GB2312"/>
                <w:sz w:val="20"/>
              </w:rPr>
              <w:t>头数量：</w:t>
            </w:r>
            <w:r>
              <w:rPr>
                <w:rFonts w:ascii="仿宋_GB2312" w:hAnsi="仿宋_GB2312" w:cs="仿宋_GB2312" w:eastAsia="仿宋_GB2312"/>
                <w:sz w:val="20"/>
              </w:rPr>
              <w:t>≥</w:t>
            </w:r>
            <w:r>
              <w:rPr>
                <w:rFonts w:ascii="仿宋_GB2312" w:hAnsi="仿宋_GB2312" w:cs="仿宋_GB2312" w:eastAsia="仿宋_GB2312"/>
                <w:sz w:val="20"/>
              </w:rPr>
              <w:t>9组；</w:t>
            </w:r>
          </w:p>
          <w:p>
            <w:pPr>
              <w:pStyle w:val="null3"/>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成像方式：可直接采集黑色头发</w:t>
            </w:r>
            <w:r>
              <w:rPr>
                <w:rFonts w:ascii="仿宋_GB2312" w:hAnsi="仿宋_GB2312" w:cs="仿宋_GB2312" w:eastAsia="仿宋_GB2312"/>
                <w:sz w:val="20"/>
              </w:rPr>
              <w:t>、</w:t>
            </w:r>
            <w:r>
              <w:rPr>
                <w:rFonts w:ascii="仿宋_GB2312" w:hAnsi="仿宋_GB2312" w:cs="仿宋_GB2312" w:eastAsia="仿宋_GB2312"/>
                <w:sz w:val="20"/>
              </w:rPr>
              <w:t>衣服的三维数据；</w:t>
            </w:r>
          </w:p>
          <w:p>
            <w:pPr>
              <w:pStyle w:val="null3"/>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测头</w:t>
            </w:r>
            <w:r>
              <w:rPr>
                <w:rFonts w:ascii="仿宋_GB2312" w:hAnsi="仿宋_GB2312" w:cs="仿宋_GB2312" w:eastAsia="仿宋_GB2312"/>
                <w:sz w:val="20"/>
              </w:rPr>
              <w:t>技术方案</w:t>
            </w:r>
            <w:r>
              <w:rPr>
                <w:rFonts w:ascii="仿宋_GB2312" w:hAnsi="仿宋_GB2312" w:cs="仿宋_GB2312" w:eastAsia="仿宋_GB2312"/>
                <w:sz w:val="20"/>
              </w:rPr>
              <w:t>：主动散斑投射器</w:t>
            </w:r>
            <w:r>
              <w:rPr>
                <w:rFonts w:ascii="仿宋_GB2312" w:hAnsi="仿宋_GB2312" w:cs="仿宋_GB2312" w:eastAsia="仿宋_GB2312"/>
                <w:sz w:val="20"/>
              </w:rPr>
              <w:t>/</w:t>
            </w:r>
            <w:r>
              <w:rPr>
                <w:rFonts w:ascii="仿宋_GB2312" w:hAnsi="仿宋_GB2312" w:cs="仿宋_GB2312" w:eastAsia="仿宋_GB2312"/>
                <w:sz w:val="20"/>
              </w:rPr>
              <w:t>彩色相机</w:t>
            </w:r>
            <w:r>
              <w:rPr>
                <w:rFonts w:ascii="仿宋_GB2312" w:hAnsi="仿宋_GB2312" w:cs="仿宋_GB2312" w:eastAsia="仿宋_GB2312"/>
                <w:sz w:val="20"/>
              </w:rPr>
              <w:t>/单反相机/深度相机</w:t>
            </w:r>
            <w:r>
              <w:rPr>
                <w:rFonts w:ascii="仿宋_GB2312" w:hAnsi="仿宋_GB2312" w:cs="仿宋_GB2312" w:eastAsia="仿宋_GB2312"/>
                <w:sz w:val="20"/>
              </w:rPr>
              <w:t>；</w:t>
            </w:r>
            <w:r>
              <w:rPr>
                <w:rFonts w:ascii="仿宋_GB2312" w:hAnsi="仿宋_GB2312" w:cs="仿宋_GB2312" w:eastAsia="仿宋_GB2312"/>
              </w:rPr>
              <w:t xml:space="preserve"> </w:t>
            </w:r>
          </w:p>
          <w:p>
            <w:pPr>
              <w:pStyle w:val="null3"/>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彩色相机像素：</w:t>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00万；</w:t>
            </w:r>
          </w:p>
          <w:p>
            <w:pPr>
              <w:pStyle w:val="null3"/>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▲扫描速</w:t>
            </w:r>
            <w:r>
              <w:rPr>
                <w:rFonts w:ascii="仿宋_GB2312" w:hAnsi="仿宋_GB2312" w:cs="仿宋_GB2312" w:eastAsia="仿宋_GB2312"/>
                <w:sz w:val="20"/>
              </w:rPr>
              <w:t>率</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30FPS</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彩色模式：扫描完自动生成带彩色贴图数据</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数据精度：图像几何精度</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mm，生成三维数据；</w:t>
            </w:r>
          </w:p>
          <w:p>
            <w:pPr>
              <w:pStyle w:val="null3"/>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扫描立柱显示屏：</w:t>
            </w:r>
            <w:r>
              <w:rPr>
                <w:rFonts w:ascii="仿宋_GB2312" w:hAnsi="仿宋_GB2312" w:cs="仿宋_GB2312" w:eastAsia="仿宋_GB2312"/>
                <w:sz w:val="20"/>
              </w:rPr>
              <w:t>≥</w:t>
            </w:r>
            <w:r>
              <w:rPr>
                <w:rFonts w:ascii="仿宋_GB2312" w:hAnsi="仿宋_GB2312" w:cs="仿宋_GB2312" w:eastAsia="仿宋_GB2312"/>
                <w:sz w:val="20"/>
              </w:rPr>
              <w:t>55</w:t>
            </w:r>
            <w:r>
              <w:rPr>
                <w:rFonts w:ascii="仿宋_GB2312" w:hAnsi="仿宋_GB2312" w:cs="仿宋_GB2312" w:eastAsia="仿宋_GB2312"/>
                <w:sz w:val="20"/>
              </w:rPr>
              <w:t>英</w:t>
            </w:r>
            <w:r>
              <w:rPr>
                <w:rFonts w:ascii="仿宋_GB2312" w:hAnsi="仿宋_GB2312" w:cs="仿宋_GB2312" w:eastAsia="仿宋_GB2312"/>
                <w:sz w:val="20"/>
              </w:rPr>
              <w:t>寸；</w:t>
            </w:r>
          </w:p>
          <w:p>
            <w:pPr>
              <w:pStyle w:val="null3"/>
            </w:pP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环境光线：周围均匀光线即可。自带补光灯</w:t>
            </w:r>
            <w:r>
              <w:rPr>
                <w:rFonts w:ascii="仿宋_GB2312" w:hAnsi="仿宋_GB2312" w:cs="仿宋_GB2312" w:eastAsia="仿宋_GB2312"/>
                <w:sz w:val="20"/>
              </w:rPr>
              <w:t>≥8个；</w:t>
            </w:r>
          </w:p>
          <w:p>
            <w:pPr>
              <w:pStyle w:val="null3"/>
            </w:pPr>
            <w:r>
              <w:rPr>
                <w:rFonts w:ascii="仿宋_GB2312" w:hAnsi="仿宋_GB2312" w:cs="仿宋_GB2312" w:eastAsia="仿宋_GB2312"/>
                <w:sz w:val="20"/>
              </w:rPr>
              <w:t>（</w:t>
            </w:r>
            <w:r>
              <w:rPr>
                <w:rFonts w:ascii="仿宋_GB2312" w:hAnsi="仿宋_GB2312" w:cs="仿宋_GB2312" w:eastAsia="仿宋_GB2312"/>
                <w:sz w:val="20"/>
              </w:rPr>
              <w:t>15）数据</w:t>
            </w:r>
            <w:r>
              <w:rPr>
                <w:rFonts w:ascii="仿宋_GB2312" w:hAnsi="仿宋_GB2312" w:cs="仿宋_GB2312" w:eastAsia="仿宋_GB2312"/>
                <w:sz w:val="20"/>
              </w:rPr>
              <w:t>处理终端</w:t>
            </w:r>
            <w:r>
              <w:rPr>
                <w:rFonts w:ascii="仿宋_GB2312" w:hAnsi="仿宋_GB2312" w:cs="仿宋_GB2312" w:eastAsia="仿宋_GB2312"/>
                <w:sz w:val="20"/>
              </w:rPr>
              <w:t>：处理器</w:t>
            </w:r>
            <w:r>
              <w:rPr>
                <w:rFonts w:ascii="仿宋_GB2312" w:hAnsi="仿宋_GB2312" w:cs="仿宋_GB2312" w:eastAsia="仿宋_GB2312"/>
                <w:sz w:val="20"/>
              </w:rPr>
              <w:t>≥</w:t>
            </w:r>
            <w:r>
              <w:rPr>
                <w:rFonts w:ascii="仿宋_GB2312" w:hAnsi="仿宋_GB2312" w:cs="仿宋_GB2312" w:eastAsia="仿宋_GB2312"/>
                <w:sz w:val="20"/>
              </w:rPr>
              <w:t>i7-12700</w:t>
            </w:r>
            <w:r>
              <w:rPr>
                <w:rFonts w:ascii="仿宋_GB2312" w:hAnsi="仿宋_GB2312" w:cs="仿宋_GB2312" w:eastAsia="仿宋_GB2312"/>
                <w:sz w:val="20"/>
              </w:rPr>
              <w:t>、硬盘</w:t>
            </w:r>
            <w:r>
              <w:rPr>
                <w:rFonts w:ascii="仿宋_GB2312" w:hAnsi="仿宋_GB2312" w:cs="仿宋_GB2312" w:eastAsia="仿宋_GB2312"/>
                <w:sz w:val="20"/>
              </w:rPr>
              <w:t>≥</w:t>
            </w:r>
            <w:r>
              <w:rPr>
                <w:rFonts w:ascii="仿宋_GB2312" w:hAnsi="仿宋_GB2312" w:cs="仿宋_GB2312" w:eastAsia="仿宋_GB2312"/>
                <w:sz w:val="20"/>
              </w:rPr>
              <w:t>512G</w:t>
            </w:r>
            <w:r>
              <w:rPr>
                <w:rFonts w:ascii="仿宋_GB2312" w:hAnsi="仿宋_GB2312" w:cs="仿宋_GB2312" w:eastAsia="仿宋_GB2312"/>
                <w:sz w:val="20"/>
              </w:rPr>
              <w:t xml:space="preserve"> </w:t>
            </w:r>
            <w:r>
              <w:rPr>
                <w:rFonts w:ascii="仿宋_GB2312" w:hAnsi="仿宋_GB2312" w:cs="仿宋_GB2312" w:eastAsia="仿宋_GB2312"/>
                <w:sz w:val="20"/>
              </w:rPr>
              <w:t>SSD</w:t>
            </w:r>
            <w:r>
              <w:rPr>
                <w:rFonts w:ascii="仿宋_GB2312" w:hAnsi="仿宋_GB2312" w:cs="仿宋_GB2312" w:eastAsia="仿宋_GB2312"/>
                <w:sz w:val="20"/>
              </w:rPr>
              <w:t>+2T</w:t>
            </w:r>
            <w:r>
              <w:rPr>
                <w:rFonts w:ascii="仿宋_GB2312" w:hAnsi="仿宋_GB2312" w:cs="仿宋_GB2312" w:eastAsia="仿宋_GB2312"/>
                <w:sz w:val="20"/>
              </w:rPr>
              <w:t xml:space="preserve"> </w:t>
            </w:r>
            <w:r>
              <w:rPr>
                <w:rFonts w:ascii="仿宋_GB2312" w:hAnsi="仿宋_GB2312" w:cs="仿宋_GB2312" w:eastAsia="仿宋_GB2312"/>
                <w:sz w:val="20"/>
              </w:rPr>
              <w:t>HDD</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32G内存、</w:t>
            </w:r>
            <w:r>
              <w:rPr>
                <w:rFonts w:ascii="仿宋_GB2312" w:hAnsi="仿宋_GB2312" w:cs="仿宋_GB2312" w:eastAsia="仿宋_GB2312"/>
                <w:sz w:val="20"/>
              </w:rPr>
              <w:t>≥8</w:t>
            </w:r>
            <w:r>
              <w:rPr>
                <w:rFonts w:ascii="仿宋_GB2312" w:hAnsi="仿宋_GB2312" w:cs="仿宋_GB2312" w:eastAsia="仿宋_GB2312"/>
                <w:sz w:val="20"/>
              </w:rPr>
              <w:t>G独显、显示器</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7英</w:t>
            </w:r>
            <w:r>
              <w:rPr>
                <w:rFonts w:ascii="仿宋_GB2312" w:hAnsi="仿宋_GB2312" w:cs="仿宋_GB2312" w:eastAsia="仿宋_GB2312"/>
                <w:sz w:val="20"/>
              </w:rPr>
              <w:t>寸；</w:t>
            </w:r>
          </w:p>
          <w:p>
            <w:pPr>
              <w:pStyle w:val="null3"/>
            </w:pPr>
            <w:r>
              <w:rPr>
                <w:rFonts w:ascii="仿宋_GB2312" w:hAnsi="仿宋_GB2312" w:cs="仿宋_GB2312" w:eastAsia="仿宋_GB2312"/>
                <w:sz w:val="20"/>
              </w:rPr>
              <w:t>（</w:t>
            </w:r>
            <w:r>
              <w:rPr>
                <w:rFonts w:ascii="仿宋_GB2312" w:hAnsi="仿宋_GB2312" w:cs="仿宋_GB2312" w:eastAsia="仿宋_GB2312"/>
                <w:sz w:val="20"/>
              </w:rPr>
              <w:t>16）具有</w:t>
            </w:r>
            <w:r>
              <w:rPr>
                <w:rFonts w:ascii="仿宋_GB2312" w:hAnsi="仿宋_GB2312" w:cs="仿宋_GB2312" w:eastAsia="仿宋_GB2312"/>
                <w:sz w:val="20"/>
              </w:rPr>
              <w:t>系统校准功能</w:t>
            </w:r>
            <w:r>
              <w:rPr>
                <w:rFonts w:ascii="仿宋_GB2312" w:hAnsi="仿宋_GB2312" w:cs="仿宋_GB2312" w:eastAsia="仿宋_GB2312"/>
                <w:sz w:val="20"/>
              </w:rPr>
              <w:t>。</w:t>
            </w:r>
          </w:p>
          <w:p>
            <w:pPr>
              <w:pStyle w:val="null3"/>
            </w:pPr>
            <w:r>
              <w:rPr>
                <w:rFonts w:ascii="仿宋_GB2312" w:hAnsi="仿宋_GB2312" w:cs="仿宋_GB2312" w:eastAsia="仿宋_GB2312"/>
                <w:sz w:val="21"/>
              </w:rPr>
              <w:t>2、三维彩色人体扫描软件</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自动原始数据处理，自动三维人体网格重建，自动封闭扫描数据缺失部位，互动扫描数据编辑；</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数据</w:t>
            </w:r>
            <w:r>
              <w:rPr>
                <w:rFonts w:ascii="仿宋_GB2312" w:hAnsi="仿宋_GB2312" w:cs="仿宋_GB2312" w:eastAsia="仿宋_GB2312"/>
                <w:sz w:val="20"/>
              </w:rPr>
              <w:t>接口</w:t>
            </w:r>
            <w:r>
              <w:rPr>
                <w:rFonts w:ascii="仿宋_GB2312" w:hAnsi="仿宋_GB2312" w:cs="仿宋_GB2312" w:eastAsia="仿宋_GB2312"/>
                <w:sz w:val="20"/>
              </w:rPr>
              <w:t>：开放数据接口，可以与第三方软件进行无缝对接；</w:t>
            </w:r>
          </w:p>
          <w:p>
            <w:pPr>
              <w:pStyle w:val="null3"/>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数据采集、多相机高精度标定、三维重建、全自动拼接等功能；具有预览，可真彩、灰阶、网格等形式显示三维数据，可自由缩放、旋转图像，可随时回看记录数据；软件具有剪辑功能，可根据需要剪辑部分数据独立输出</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尺寸交互功能：人体关键特征点可以手动编辑，相关尺寸自动更新；可以自定义测量人体任意部位的尺寸，可以输出尺寸测量位置截图；</w:t>
            </w:r>
          </w:p>
          <w:p>
            <w:pPr>
              <w:pStyle w:val="null3"/>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人体尺寸自定义测量，包括直线长度、弧线长度、围度、角度、点到面的距离</w:t>
            </w:r>
            <w:r>
              <w:rPr>
                <w:rFonts w:ascii="仿宋_GB2312" w:hAnsi="仿宋_GB2312" w:cs="仿宋_GB2312" w:eastAsia="仿宋_GB2312"/>
                <w:sz w:val="20"/>
              </w:rPr>
              <w:t>、</w:t>
            </w:r>
            <w:r>
              <w:rPr>
                <w:rFonts w:ascii="仿宋_GB2312" w:hAnsi="仿宋_GB2312" w:cs="仿宋_GB2312" w:eastAsia="仿宋_GB2312"/>
                <w:sz w:val="20"/>
              </w:rPr>
              <w:t>面到面距离；</w:t>
            </w:r>
          </w:p>
          <w:p>
            <w:pPr>
              <w:pStyle w:val="null3"/>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截面提取，包括水平截面、垂直截面、任意截面、平行截面，同时可以测量任意截面周长；</w:t>
            </w:r>
          </w:p>
          <w:p>
            <w:pPr>
              <w:pStyle w:val="null3"/>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批量采集功能：</w:t>
            </w:r>
            <w:r>
              <w:rPr>
                <w:rFonts w:ascii="仿宋_GB2312" w:hAnsi="仿宋_GB2312" w:cs="仿宋_GB2312" w:eastAsia="仿宋_GB2312"/>
                <w:sz w:val="20"/>
              </w:rPr>
              <w:t>可</w:t>
            </w:r>
            <w:r>
              <w:rPr>
                <w:rFonts w:ascii="仿宋_GB2312" w:hAnsi="仿宋_GB2312" w:cs="仿宋_GB2312" w:eastAsia="仿宋_GB2312"/>
                <w:sz w:val="20"/>
              </w:rPr>
              <w:t>单次或者批量数据采集；</w:t>
            </w:r>
          </w:p>
          <w:p>
            <w:pPr>
              <w:pStyle w:val="null3"/>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客户管理功能：可以批量新建客户信息，查看客户扫描数据的计算进度；</w:t>
            </w:r>
          </w:p>
          <w:p>
            <w:pPr>
              <w:pStyle w:val="null3"/>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身份证读取功能：可以自动读取身份证信息并填入扫描界面；</w:t>
            </w:r>
          </w:p>
          <w:p>
            <w:pPr>
              <w:pStyle w:val="null3"/>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数据安全要求：所有的扫描数据必须在本地计算和存储</w:t>
            </w:r>
            <w:r>
              <w:rPr>
                <w:rFonts w:ascii="仿宋_GB2312" w:hAnsi="仿宋_GB2312" w:cs="仿宋_GB2312" w:eastAsia="仿宋_GB2312"/>
                <w:sz w:val="20"/>
              </w:rPr>
              <w:t>。</w:t>
            </w:r>
          </w:p>
          <w:p>
            <w:pPr>
              <w:pStyle w:val="null3"/>
              <w:ind w:left="420"/>
              <w:jc w:val="both"/>
            </w:pPr>
            <w:r>
              <w:rPr>
                <w:rFonts w:ascii="仿宋_GB2312" w:hAnsi="仿宋_GB2312" w:cs="仿宋_GB2312" w:eastAsia="仿宋_GB2312"/>
                <w:sz w:val="20"/>
              </w:rPr>
              <w:t>配置要求：</w:t>
            </w:r>
          </w:p>
          <w:p>
            <w:pPr>
              <w:pStyle w:val="null3"/>
              <w:ind w:left="42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三维</w:t>
            </w:r>
            <w:r>
              <w:rPr>
                <w:rFonts w:ascii="仿宋_GB2312" w:hAnsi="仿宋_GB2312" w:cs="仿宋_GB2312" w:eastAsia="仿宋_GB2312"/>
                <w:sz w:val="20"/>
              </w:rPr>
              <w:t>彩色</w:t>
            </w:r>
            <w:r>
              <w:rPr>
                <w:rFonts w:ascii="仿宋_GB2312" w:hAnsi="仿宋_GB2312" w:cs="仿宋_GB2312" w:eastAsia="仿宋_GB2312"/>
                <w:sz w:val="20"/>
              </w:rPr>
              <w:t>人体扫描仪</w:t>
            </w:r>
            <w:r>
              <w:rPr>
                <w:rFonts w:ascii="仿宋_GB2312" w:hAnsi="仿宋_GB2312" w:cs="仿宋_GB2312" w:eastAsia="仿宋_GB2312"/>
                <w:sz w:val="20"/>
              </w:rPr>
              <w:t>1台</w:t>
            </w:r>
          </w:p>
          <w:p>
            <w:pPr>
              <w:pStyle w:val="null3"/>
              <w:ind w:left="42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数据处理终端</w:t>
            </w:r>
            <w:r>
              <w:rPr>
                <w:rFonts w:ascii="仿宋_GB2312" w:hAnsi="仿宋_GB2312" w:cs="仿宋_GB2312" w:eastAsia="仿宋_GB2312"/>
                <w:sz w:val="20"/>
              </w:rPr>
              <w:t>1台</w:t>
            </w:r>
          </w:p>
          <w:p>
            <w:pPr>
              <w:pStyle w:val="null3"/>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1"/>
              </w:rPr>
              <w:t>三维彩色人体扫描软件</w:t>
            </w:r>
            <w:r>
              <w:rPr>
                <w:rFonts w:ascii="仿宋_GB2312" w:hAnsi="仿宋_GB2312" w:cs="仿宋_GB2312" w:eastAsia="仿宋_GB2312"/>
                <w:sz w:val="20"/>
              </w:rPr>
              <w:t>1套</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0"/>
              </w:rPr>
              <w:t>其他要求：</w:t>
            </w:r>
            <w:r>
              <w:rPr>
                <w:rFonts w:ascii="仿宋_GB2312" w:hAnsi="仿宋_GB2312" w:cs="仿宋_GB2312" w:eastAsia="仿宋_GB2312"/>
                <w:sz w:val="20"/>
              </w:rPr>
              <w:t>①全屋铺设约70㎡丙纶地毯，厚度≥3mm，纯灰色 ②喷漆铝合金栅格整屋吊顶（铝合金栅格尺寸：50x50mm,间距：100mm），并安装环绕蓝色科技感灯带，照明灯和灯带单独控制③全部窗户配备遮光窗帘，</w:t>
            </w:r>
            <w:r>
              <w:rPr>
                <w:rFonts w:ascii="仿宋_GB2312" w:hAnsi="仿宋_GB2312" w:cs="仿宋_GB2312" w:eastAsia="仿宋_GB2312"/>
                <w:sz w:val="20"/>
              </w:rPr>
              <w:t>材质：涂层遮光布，遮光率：</w:t>
            </w:r>
            <w:r>
              <w:rPr>
                <w:rFonts w:ascii="仿宋_GB2312" w:hAnsi="仿宋_GB2312" w:cs="仿宋_GB2312" w:eastAsia="仿宋_GB2312"/>
                <w:sz w:val="20"/>
              </w:rPr>
              <w:t xml:space="preserve">≥95%，窗户尺寸：约4.2m </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1.8m（2个）</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b/>
                <w:color w:val="000000"/>
              </w:rPr>
              <w:t>1、标记★和▲参数必须提供佐证材料（不限于产品彩页、检测报告、功能截图、盖章的说明书等），未提供佐证材料或提供的佐证材料低于招标要求时按负偏离处理；</w:t>
            </w:r>
          </w:p>
          <w:p>
            <w:pPr>
              <w:pStyle w:val="null3"/>
            </w:pPr>
            <w:r>
              <w:rPr>
                <w:rFonts w:ascii="仿宋_GB2312" w:hAnsi="仿宋_GB2312" w:cs="仿宋_GB2312" w:eastAsia="仿宋_GB2312"/>
                <w:sz w:val="20"/>
                <w:b/>
                <w:color w:val="000000"/>
              </w:rPr>
              <w:t>2、</w:t>
            </w:r>
            <w:r>
              <w:rPr>
                <w:rFonts w:ascii="仿宋_GB2312" w:hAnsi="仿宋_GB2312" w:cs="仿宋_GB2312" w:eastAsia="仿宋_GB2312"/>
                <w:sz w:val="20"/>
              </w:rPr>
              <w:t>★</w:t>
            </w:r>
            <w:r>
              <w:rPr>
                <w:rFonts w:ascii="仿宋_GB2312" w:hAnsi="仿宋_GB2312" w:cs="仿宋_GB2312" w:eastAsia="仿宋_GB2312"/>
                <w:sz w:val="20"/>
                <w:b/>
                <w:color w:val="000000"/>
              </w:rPr>
              <w:t>参数为实质性响应参数，任意一条负偏离将按无效投标处理。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合同签订之日起45日历天内完成交付、安装及调试。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西安工程大学金花校区7号楼706室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合同签订后，中标人向采购人提供预付款等额的银行、保险公司等金融机构出具的预付款保函或其他担保措施，采购人向中标人支付合同总价的40%作为预付款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所有设备到达采购人指定地点，安装、调试、运行并经验收合格后，及时支付合同总价的60%。采购人向中标人付款前，中标人应向采购人开具符合采购人要求的增值税专用发票，若因中标人未开具或逾期开具合法有效的发票，采购人有权顺延付款期限且不承担逾期付款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1、质保期：验收合格通过之日起3年。2、售后服务响应时间（质保期内）：售后服务响应不得超出 24 小时，制定解决方案，3 个工作日内派人到现场维修。3、其他售后要求：设备部件维修超过一周的，需提供备用部件。4、运动捕捉软件、三维彩色人体扫描软件终身免费升级维护。</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三维人体运动信息捕捉系统。2、培训内容及要求：熟练掌握设备的安装调试和使用，以及常见问题的处理方式。3、付款说明：合同签订后，乙方向甲方提供预付款等额的银行、保险公司等金融机构出具的预付款保函或其他担保措施，甲方向乙方支付合同总价的40%作为预付款；待所有设备到达甲方指定地点，安装、调试、运行并经验收合格后，及时支付合同总价的60%。甲方向乙方付款前，乙方应向甲方开具符合甲方要求的增值税专用发票，若因乙方未开具或逾期开具合法有效的发票，甲方有权顺延付款期限且不承担逾期付款责任。4、其他：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 30号合力紫郡B座21层，若电子投标文件与纸质投标文件不一致的，以电子投标文件为准。5、投标保证金以电子保函形式递交需在开标前给shanxizhuoming_zb@163.com发一份扫描件。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 者最高限价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投标文件的交货时间、质保期</w:t>
            </w:r>
          </w:p>
        </w:tc>
        <w:tc>
          <w:tcPr>
            <w:tcW w:type="dxa" w:w="3322"/>
          </w:tcPr>
          <w:p>
            <w:pPr>
              <w:pStyle w:val="null3"/>
            </w:pPr>
            <w:r>
              <w:rPr>
                <w:rFonts w:ascii="仿宋_GB2312" w:hAnsi="仿宋_GB2312" w:cs="仿宋_GB2312" w:eastAsia="仿宋_GB2312"/>
              </w:rPr>
              <w:t>投标文件的交货时间、质保期不满足招标文件要求 不合格 投标文件的交货时间、质保期满足招标文件要求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开标一览表 分项报价表.docx 供应商资格要求.docx 投标函 中小企业声明函 商务应答表 标的清单 投标文件封面 产品技术参数表.docx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 合格，存在法律、法规和招标文件规定的其他无效情形 不合格</w:t>
            </w:r>
          </w:p>
        </w:tc>
        <w:tc>
          <w:tcPr>
            <w:tcW w:type="dxa" w:w="1661"/>
          </w:tcPr>
          <w:p>
            <w:pPr>
              <w:pStyle w:val="null3"/>
            </w:pPr>
            <w:r>
              <w:rPr>
                <w:rFonts w:ascii="仿宋_GB2312" w:hAnsi="仿宋_GB2312" w:cs="仿宋_GB2312" w:eastAsia="仿宋_GB2312"/>
              </w:rPr>
              <w:t>投标函 商务应答表 供应商认为有必要说明的其他问题.docx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基本分（36分）：完全符合、响应招标文件要求，没有负偏离计36分，“▲”参数每负偏离一项扣2分，未带标识参数每负偏离一项扣0.32分，扣完为止。 备注：标记▲参数必须提供佐证材料（包括但不限于产品彩页、检测报告、功能截图、盖章的说明书等），未提供佐证材料或提供的佐证材料低于招标要求时按负偏离处理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提供的上述6项内容完整可行得12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提供的上述4项内容完整可行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故障处理响应时间。提供的上述4项内容完整可行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提供的上述4项内容完整可行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提供供应商2022年11月1日至今同类项目合同（以合同签订日期为准），每提供1个得1分，最高得5分。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