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6974B5">
      <w:pPr>
        <w:pStyle w:val="2"/>
        <w:jc w:val="center"/>
        <w:rPr>
          <w:rFonts w:hint="eastAsia" w:hAnsi="宋体"/>
          <w:b/>
          <w:sz w:val="32"/>
        </w:rPr>
      </w:pPr>
      <w:r>
        <w:rPr>
          <w:rFonts w:hint="eastAsia" w:hAnsi="宋体"/>
          <w:b/>
          <w:sz w:val="32"/>
        </w:rPr>
        <w:t>分项报价表</w:t>
      </w:r>
    </w:p>
    <w:p w14:paraId="16DDF339">
      <w:pPr>
        <w:kinsoku w:val="0"/>
        <w:spacing w:line="500" w:lineRule="exact"/>
        <w:rPr>
          <w:rFonts w:hint="eastAsia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 xml:space="preserve">项目名称：                                           </w:t>
      </w:r>
      <w:r>
        <w:rPr>
          <w:rFonts w:hint="eastAsia" w:ascii="宋体" w:hAnsi="宋体"/>
          <w:sz w:val="24"/>
          <w:lang w:val="en-US" w:eastAsia="zh-CN"/>
        </w:rPr>
        <w:t>包号：</w:t>
      </w:r>
    </w:p>
    <w:p w14:paraId="6AF1EAA8"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供应商：                                              共   页，第   页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9"/>
        <w:gridCol w:w="1641"/>
        <w:gridCol w:w="1365"/>
        <w:gridCol w:w="1395"/>
        <w:gridCol w:w="1335"/>
        <w:gridCol w:w="1365"/>
        <w:gridCol w:w="1363"/>
      </w:tblGrid>
      <w:tr w14:paraId="667242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1" w:hRule="atLeast"/>
          <w:jc w:val="center"/>
        </w:trPr>
        <w:tc>
          <w:tcPr>
            <w:tcW w:w="699" w:type="dxa"/>
            <w:noWrap w:val="0"/>
            <w:vAlign w:val="center"/>
          </w:tcPr>
          <w:p w14:paraId="2D817388">
            <w:pPr>
              <w:pStyle w:val="2"/>
              <w:jc w:val="center"/>
              <w:rPr>
                <w:rFonts w:hint="eastAsia" w:hAnsi="宋体"/>
                <w:spacing w:val="-20"/>
                <w:sz w:val="24"/>
                <w:szCs w:val="24"/>
              </w:rPr>
            </w:pPr>
            <w:r>
              <w:rPr>
                <w:rFonts w:hint="eastAsia" w:hAnsi="宋体"/>
                <w:spacing w:val="-20"/>
                <w:sz w:val="24"/>
                <w:szCs w:val="24"/>
              </w:rPr>
              <w:t>序号</w:t>
            </w:r>
          </w:p>
        </w:tc>
        <w:tc>
          <w:tcPr>
            <w:tcW w:w="1641" w:type="dxa"/>
            <w:noWrap w:val="0"/>
            <w:vAlign w:val="center"/>
          </w:tcPr>
          <w:p w14:paraId="13753E98">
            <w:pPr>
              <w:pStyle w:val="2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项目内容</w:t>
            </w:r>
          </w:p>
        </w:tc>
        <w:tc>
          <w:tcPr>
            <w:tcW w:w="1365" w:type="dxa"/>
            <w:noWrap w:val="0"/>
            <w:vAlign w:val="center"/>
          </w:tcPr>
          <w:p w14:paraId="54C949C6">
            <w:pPr>
              <w:pStyle w:val="2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单位</w:t>
            </w:r>
          </w:p>
        </w:tc>
        <w:tc>
          <w:tcPr>
            <w:tcW w:w="1395" w:type="dxa"/>
            <w:noWrap w:val="0"/>
            <w:vAlign w:val="center"/>
          </w:tcPr>
          <w:p w14:paraId="12FA895A">
            <w:pPr>
              <w:pStyle w:val="2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…</w:t>
            </w:r>
          </w:p>
        </w:tc>
        <w:tc>
          <w:tcPr>
            <w:tcW w:w="1335" w:type="dxa"/>
            <w:noWrap w:val="0"/>
            <w:vAlign w:val="center"/>
          </w:tcPr>
          <w:p w14:paraId="3730268B">
            <w:pPr>
              <w:pStyle w:val="2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数量</w:t>
            </w:r>
          </w:p>
        </w:tc>
        <w:tc>
          <w:tcPr>
            <w:tcW w:w="1365" w:type="dxa"/>
            <w:noWrap w:val="0"/>
            <w:vAlign w:val="center"/>
          </w:tcPr>
          <w:p w14:paraId="126D5D60">
            <w:pPr>
              <w:pStyle w:val="2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单价</w:t>
            </w:r>
          </w:p>
        </w:tc>
        <w:tc>
          <w:tcPr>
            <w:tcW w:w="1363" w:type="dxa"/>
            <w:noWrap w:val="0"/>
            <w:vAlign w:val="center"/>
          </w:tcPr>
          <w:p w14:paraId="483A21A8">
            <w:pPr>
              <w:pStyle w:val="2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合计</w:t>
            </w:r>
          </w:p>
        </w:tc>
      </w:tr>
      <w:tr w14:paraId="578383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699" w:type="dxa"/>
            <w:noWrap w:val="0"/>
            <w:vAlign w:val="center"/>
          </w:tcPr>
          <w:p w14:paraId="6B6C2D32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641" w:type="dxa"/>
            <w:noWrap w:val="0"/>
            <w:vAlign w:val="center"/>
          </w:tcPr>
          <w:p w14:paraId="26AFBEB2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02C8DAC1">
            <w:pPr>
              <w:pStyle w:val="2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95" w:type="dxa"/>
            <w:noWrap w:val="0"/>
            <w:vAlign w:val="center"/>
          </w:tcPr>
          <w:p w14:paraId="1F57EAA8">
            <w:pPr>
              <w:pStyle w:val="2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5ED82313">
            <w:pPr>
              <w:pStyle w:val="2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2D284A51">
            <w:pPr>
              <w:pStyle w:val="2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63" w:type="dxa"/>
            <w:noWrap w:val="0"/>
            <w:vAlign w:val="center"/>
          </w:tcPr>
          <w:p w14:paraId="7BFF0A9C">
            <w:pPr>
              <w:pStyle w:val="2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 w14:paraId="0C7793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699" w:type="dxa"/>
            <w:noWrap w:val="0"/>
            <w:vAlign w:val="center"/>
          </w:tcPr>
          <w:p w14:paraId="4756BD84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…</w:t>
            </w:r>
          </w:p>
        </w:tc>
        <w:tc>
          <w:tcPr>
            <w:tcW w:w="1641" w:type="dxa"/>
            <w:noWrap w:val="0"/>
            <w:vAlign w:val="center"/>
          </w:tcPr>
          <w:p w14:paraId="05F61FE3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6D884EFA">
            <w:pPr>
              <w:pStyle w:val="2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95" w:type="dxa"/>
            <w:noWrap w:val="0"/>
            <w:vAlign w:val="center"/>
          </w:tcPr>
          <w:p w14:paraId="42F5C6E6">
            <w:pPr>
              <w:pStyle w:val="2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38094766">
            <w:pPr>
              <w:pStyle w:val="2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748B0CB2">
            <w:pPr>
              <w:pStyle w:val="2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63" w:type="dxa"/>
            <w:noWrap w:val="0"/>
            <w:vAlign w:val="center"/>
          </w:tcPr>
          <w:p w14:paraId="39C7FAF5">
            <w:pPr>
              <w:pStyle w:val="2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 w14:paraId="6DBB67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699" w:type="dxa"/>
            <w:noWrap w:val="0"/>
            <w:vAlign w:val="center"/>
          </w:tcPr>
          <w:p w14:paraId="61D6686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N</w:t>
            </w:r>
          </w:p>
        </w:tc>
        <w:tc>
          <w:tcPr>
            <w:tcW w:w="1641" w:type="dxa"/>
            <w:noWrap w:val="0"/>
            <w:vAlign w:val="center"/>
          </w:tcPr>
          <w:p w14:paraId="4CE2A245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0DD99077">
            <w:pPr>
              <w:pStyle w:val="2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95" w:type="dxa"/>
            <w:noWrap w:val="0"/>
            <w:vAlign w:val="center"/>
          </w:tcPr>
          <w:p w14:paraId="664A05EF">
            <w:pPr>
              <w:pStyle w:val="2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4A4A0A99">
            <w:pPr>
              <w:pStyle w:val="2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047F7280">
            <w:pPr>
              <w:pStyle w:val="2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63" w:type="dxa"/>
            <w:noWrap w:val="0"/>
            <w:vAlign w:val="center"/>
          </w:tcPr>
          <w:p w14:paraId="30D5322E">
            <w:pPr>
              <w:pStyle w:val="2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 w14:paraId="7DE599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9163" w:type="dxa"/>
            <w:gridSpan w:val="7"/>
            <w:noWrap w:val="0"/>
            <w:vAlign w:val="center"/>
          </w:tcPr>
          <w:p w14:paraId="547975B8">
            <w:pPr>
              <w:pStyle w:val="2"/>
              <w:rPr>
                <w:rFonts w:hint="eastAsia" w:hAnsi="宋体"/>
                <w:spacing w:val="-6"/>
                <w:sz w:val="24"/>
                <w:szCs w:val="24"/>
              </w:rPr>
            </w:pPr>
            <w:r>
              <w:rPr>
                <w:rFonts w:hint="eastAsia" w:hAnsi="宋体"/>
                <w:spacing w:val="-6"/>
                <w:sz w:val="24"/>
                <w:szCs w:val="24"/>
                <w:lang w:val="en-US" w:eastAsia="zh-CN"/>
              </w:rPr>
              <w:t>投标总报价</w:t>
            </w:r>
            <w:r>
              <w:rPr>
                <w:rFonts w:hint="eastAsia" w:hAnsi="宋体"/>
                <w:spacing w:val="-6"/>
                <w:sz w:val="24"/>
                <w:szCs w:val="24"/>
              </w:rPr>
              <w:t>（人民币大写）：                                 （¥                 元）</w:t>
            </w:r>
          </w:p>
        </w:tc>
      </w:tr>
      <w:tr w14:paraId="697461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9163" w:type="dxa"/>
            <w:gridSpan w:val="7"/>
            <w:noWrap w:val="0"/>
            <w:vAlign w:val="center"/>
          </w:tcPr>
          <w:p w14:paraId="70F542FD">
            <w:pPr>
              <w:pStyle w:val="2"/>
              <w:rPr>
                <w:rFonts w:hint="eastAsia" w:hAnsi="宋体"/>
                <w:spacing w:val="-6"/>
                <w:sz w:val="24"/>
                <w:szCs w:val="24"/>
              </w:rPr>
            </w:pPr>
            <w:r>
              <w:rPr>
                <w:rFonts w:hint="eastAsia" w:hAnsi="宋体"/>
                <w:spacing w:val="-6"/>
                <w:sz w:val="24"/>
                <w:szCs w:val="24"/>
              </w:rPr>
              <w:t>备注：表内总报价内容以元为单位，保留小数点后两位。</w:t>
            </w:r>
          </w:p>
        </w:tc>
      </w:tr>
    </w:tbl>
    <w:p w14:paraId="55D1D25C"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注：本表中的“总价”与“响应报价表”中的</w:t>
      </w:r>
      <w:r>
        <w:rPr>
          <w:rFonts w:hint="eastAsia" w:ascii="宋体" w:hAnsi="宋体" w:cs="Courier New"/>
          <w:spacing w:val="-6"/>
          <w:sz w:val="24"/>
        </w:rPr>
        <w:t>“总报价”</w:t>
      </w:r>
      <w:r>
        <w:rPr>
          <w:rFonts w:hint="eastAsia" w:ascii="宋体" w:hAnsi="宋体"/>
          <w:sz w:val="24"/>
        </w:rPr>
        <w:t>一致。各子项分别报价。</w:t>
      </w:r>
    </w:p>
    <w:p w14:paraId="7DDE9468">
      <w:pPr>
        <w:ind w:right="420"/>
        <w:rPr>
          <w:rFonts w:hint="eastAsia" w:ascii="宋体" w:hAnsi="宋体"/>
          <w:sz w:val="24"/>
        </w:rPr>
      </w:pPr>
    </w:p>
    <w:p w14:paraId="37E51CDC">
      <w:pPr>
        <w:pStyle w:val="2"/>
        <w:rPr>
          <w:rFonts w:hint="eastAsia" w:hAnsi="宋体"/>
          <w:sz w:val="24"/>
          <w:szCs w:val="24"/>
        </w:rPr>
      </w:pPr>
    </w:p>
    <w:p w14:paraId="4056D279">
      <w:pPr>
        <w:pStyle w:val="2"/>
        <w:rPr>
          <w:rFonts w:hint="eastAsia" w:hAnsi="宋体"/>
          <w:sz w:val="24"/>
          <w:szCs w:val="24"/>
        </w:rPr>
      </w:pPr>
    </w:p>
    <w:p w14:paraId="23836425">
      <w:r>
        <w:rPr>
          <w:rFonts w:hint="eastAsia" w:ascii="宋体" w:hAnsi="宋体"/>
          <w:sz w:val="24"/>
          <w:lang w:val="en-US" w:eastAsia="zh-CN"/>
        </w:rPr>
        <w:t>投标人</w:t>
      </w:r>
      <w:r>
        <w:rPr>
          <w:rFonts w:hint="eastAsia" w:ascii="宋体" w:hAnsi="宋体"/>
          <w:sz w:val="24"/>
        </w:rPr>
        <w:t>（公章）：                          法定代表人或被授权人（签字</w:t>
      </w:r>
      <w:r>
        <w:rPr>
          <w:rFonts w:hint="eastAsia" w:ascii="宋体" w:hAnsi="宋体"/>
          <w:sz w:val="24"/>
          <w:lang w:val="en-US" w:eastAsia="zh-CN"/>
        </w:rPr>
        <w:t>或盖章</w:t>
      </w:r>
      <w:r>
        <w:rPr>
          <w:rFonts w:hint="eastAsia" w:ascii="宋体" w:hAnsi="宋体"/>
          <w:sz w:val="24"/>
        </w:rPr>
        <w:t xml:space="preserve">）： 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MzOGEyM2JhNDIyMWNjZTJhZTY0M2ZhNjhhYjc0MWYifQ=="/>
  </w:docVars>
  <w:rsids>
    <w:rsidRoot w:val="28751F83"/>
    <w:rsid w:val="28751F83"/>
    <w:rsid w:val="49B04C70"/>
    <w:rsid w:val="54DA0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142</Words>
  <Characters>142</Characters>
  <Lines>0</Lines>
  <Paragraphs>0</Paragraphs>
  <TotalTime>0</TotalTime>
  <ScaleCrop>false</ScaleCrop>
  <LinksUpToDate>false</LinksUpToDate>
  <CharactersWithSpaces>316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2024-06-25T01:49:00Z</dcterms:created>
  <dc:creator>rq</dc:creator>
  <cp:lastModifiedBy>rq</cp:lastModifiedBy>
  <dcterms:modified xsi:type="dcterms:W3CDTF">2025-12-31T07:06:40Z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2EA295A071AC47F782342281F439F13A_11</vt:lpwstr>
  </property>
  <property fmtid="{D5CDD505-2E9C-101B-9397-08002B2CF9AE}" pid="4" name="KSOTemplateDocerSaveRecord">
    <vt:lpwstr>eyJoZGlkIjoiYWMzOGEyM2JhNDIyMWNjZTJhZTY0M2ZhNjhhYjc0MWYiLCJ1c2VySWQiOiI0MDgxNjMwMjcifQ==</vt:lpwstr>
  </property>
</Properties>
</file>