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FC34152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98410" cy="4483100"/>
            <wp:effectExtent l="0" t="0" r="2540" b="12700"/>
            <wp:docPr id="1" name="图片 1" descr="微信图片_20251209172519_80_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51209172519_80_69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98410" cy="448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DA910">
      <w:pPr>
        <w:ind w:firstLine="422" w:firstLineChars="200"/>
        <w:rPr>
          <w:rFonts w:hint="eastAsia" w:eastAsiaTheme="minorEastAsia"/>
          <w:b/>
          <w:bCs/>
          <w:lang w:eastAsia="zh-CN"/>
        </w:rPr>
      </w:pPr>
      <w:r>
        <w:rPr>
          <w:rFonts w:hint="eastAsia" w:eastAsiaTheme="minorEastAsia"/>
          <w:b/>
          <w:bCs/>
          <w:lang w:eastAsia="zh-CN"/>
        </w:rPr>
        <w:t>项目位置与场地现状。服务中心拟选址在机场T5航站楼东航站区综合交通中心一层问询处，该位置是国内国际到达旅客前往综合交通中心的交汇处，也是出站旅客乘坐公共交通的必经地。图中红圈标识的区域就是服务中心拟建设的场地，左右两侧的图片是项目场地周边的环境情况。</w:t>
      </w:r>
      <w:bookmarkStart w:id="0" w:name="_GoBack"/>
      <w:bookmarkEnd w:id="0"/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E6421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2025-12-09T09:27:15Z</dcterms:created>
  <dc:creator>admin</dc:creator>
  <cp:lastModifiedBy>司鑫:处室办理</cp:lastModifiedBy>
  <dcterms:modified xsi:type="dcterms:W3CDTF">2025-12-09T09:28:58Z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KSOTemplateDocerSaveRecord">
    <vt:lpwstr>eyJoZGlkIjoiM2Y4MjMxZTY1MzkxM2EzZmQ3YzhmOWIyOTMxNmY2ZTkifQ==</vt:lpwstr>
  </property>
  <property fmtid="{D5CDD505-2E9C-101B-9397-08002B2CF9AE}" pid="4" name="ICV">
    <vt:lpwstr>7EC8F5C606574FACBAC954F105714E8C_12</vt:lpwstr>
  </property>
</Properties>
</file>