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8" w:lineRule="auto"/>
        <w:rPr/>
      </w:pPr>
      <w:r/>
    </w:p>
    <w:p>
      <w:pPr>
        <w:ind w:left="2245"/>
        <w:spacing w:before="155" w:line="185" w:lineRule="auto"/>
        <w:tabs>
          <w:tab w:val="left" w:pos="3317"/>
        </w:tabs>
        <w:rPr>
          <w:rFonts w:ascii="Microsoft YaHei" w:hAnsi="Microsoft YaHei" w:eastAsia="Microsoft YaHei" w:cs="Microsoft YaHei"/>
          <w:sz w:val="36"/>
          <w:szCs w:val="36"/>
        </w:rPr>
      </w:pPr>
      <w:r>
        <w:rPr>
          <w:rFonts w:ascii="Microsoft YaHei" w:hAnsi="Microsoft YaHei" w:eastAsia="Microsoft YaHei" w:cs="Microsoft YaHei"/>
          <w:sz w:val="36"/>
          <w:szCs w:val="36"/>
          <w:u w:val="single" w:color="auto"/>
        </w:rPr>
        <w:tab/>
      </w:r>
      <w:r>
        <w:rPr>
          <w:rFonts w:ascii="Microsoft YaHei" w:hAnsi="Microsoft YaHei" w:eastAsia="Microsoft YaHei" w:cs="Microsoft YaHei"/>
          <w:sz w:val="36"/>
          <w:szCs w:val="36"/>
          <w:u w:val="single" w:color="auto"/>
          <w:spacing w:val="-4"/>
        </w:rPr>
        <w:t>监舍楼屋面维修工程</w:t>
      </w:r>
      <w:r>
        <w:rPr>
          <w:rFonts w:ascii="Microsoft YaHei" w:hAnsi="Microsoft YaHei" w:eastAsia="Microsoft YaHei" w:cs="Microsoft YaHei"/>
          <w:sz w:val="36"/>
          <w:szCs w:val="36"/>
          <w:u w:val="single" w:color="auto"/>
          <w:spacing w:val="10"/>
        </w:rPr>
        <w:t xml:space="preserve">         </w:t>
      </w:r>
      <w:r>
        <w:rPr>
          <w:rFonts w:ascii="Microsoft YaHei" w:hAnsi="Microsoft YaHei" w:eastAsia="Microsoft YaHei" w:cs="Microsoft YaHei"/>
          <w:sz w:val="36"/>
          <w:szCs w:val="36"/>
          <w:spacing w:val="10"/>
        </w:rPr>
        <w:t xml:space="preserve">        </w:t>
      </w:r>
      <w:r>
        <w:rPr>
          <w:rFonts w:ascii="Microsoft YaHei" w:hAnsi="Microsoft YaHei" w:eastAsia="Microsoft YaHei" w:cs="Microsoft YaHei"/>
          <w:sz w:val="36"/>
          <w:szCs w:val="36"/>
          <w:spacing w:val="-4"/>
        </w:rPr>
        <w:t>工程</w:t>
      </w:r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ind w:left="3587"/>
        <w:spacing w:before="184" w:line="187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1"/>
        </w:rPr>
        <w:t>工程量清单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spacing w:before="120" w:line="182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</w:rPr>
        <w:t>招</w:t>
      </w:r>
      <w:r>
        <w:rPr>
          <w:rFonts w:ascii="Microsoft YaHei" w:hAnsi="Microsoft YaHei" w:eastAsia="Microsoft YaHei" w:cs="Microsoft YaHei"/>
          <w:sz w:val="28"/>
          <w:szCs w:val="28"/>
          <w:spacing w:val="22"/>
        </w:rPr>
        <w:t xml:space="preserve">   </w:t>
      </w:r>
      <w:r>
        <w:rPr>
          <w:rFonts w:ascii="Microsoft YaHei" w:hAnsi="Microsoft YaHei" w:eastAsia="Microsoft YaHei" w:cs="Microsoft YaHei"/>
          <w:sz w:val="28"/>
          <w:szCs w:val="28"/>
        </w:rPr>
        <w:t>标</w:t>
      </w:r>
      <w:r>
        <w:rPr>
          <w:rFonts w:ascii="Microsoft YaHei" w:hAnsi="Microsoft YaHei" w:eastAsia="Microsoft YaHei" w:cs="Microsoft YaHei"/>
          <w:sz w:val="28"/>
          <w:szCs w:val="28"/>
          <w:spacing w:val="22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28"/>
          <w:szCs w:val="28"/>
        </w:rPr>
        <w:t>人</w:t>
      </w:r>
      <w:r>
        <w:rPr>
          <w:rFonts w:ascii="Microsoft YaHei" w:hAnsi="Microsoft YaHei" w:eastAsia="Microsoft YaHei" w:cs="Microsoft YaHei"/>
          <w:sz w:val="28"/>
          <w:szCs w:val="28"/>
          <w:spacing w:val="-10"/>
        </w:rPr>
        <w:t>：</w:t>
      </w:r>
      <w:r>
        <w:rPr>
          <w:rFonts w:ascii="Microsoft YaHei" w:hAnsi="Microsoft YaHei" w:eastAsia="Microsoft YaHei" w:cs="Microsoft YaHei"/>
          <w:sz w:val="28"/>
          <w:szCs w:val="28"/>
          <w:spacing w:val="20"/>
        </w:rPr>
        <w:t xml:space="preserve">   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1"/>
        </w:rPr>
        <w:t xml:space="preserve">                             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</w:rPr>
        <w:t xml:space="preserve">                                    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  <w:spacing w:val="-10"/>
        </w:rPr>
        <w:t>（</w:t>
      </w:r>
      <w:r>
        <w:rPr>
          <w:rFonts w:ascii="Microsoft YaHei" w:hAnsi="Microsoft YaHei" w:eastAsia="Microsoft YaHei" w:cs="Microsoft YaHei"/>
          <w:sz w:val="28"/>
          <w:szCs w:val="28"/>
          <w:u w:val="single" w:color="auto"/>
        </w:rPr>
        <w:t>盖章）  </w:t>
      </w:r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ind w:left="4132"/>
        <w:spacing w:before="120" w:line="187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9"/>
        </w:rPr>
        <w:t>年</w:t>
      </w:r>
      <w:r>
        <w:rPr>
          <w:rFonts w:ascii="Microsoft YaHei" w:hAnsi="Microsoft YaHei" w:eastAsia="Microsoft YaHei" w:cs="Microsoft YaHei"/>
          <w:sz w:val="28"/>
          <w:szCs w:val="28"/>
          <w:spacing w:val="24"/>
        </w:rPr>
        <w:t xml:space="preserve">   </w:t>
      </w:r>
      <w:r>
        <w:rPr>
          <w:rFonts w:ascii="Microsoft YaHei" w:hAnsi="Microsoft YaHei" w:eastAsia="Microsoft YaHei" w:cs="Microsoft YaHei"/>
          <w:sz w:val="28"/>
          <w:szCs w:val="28"/>
          <w:spacing w:val="-9"/>
        </w:rPr>
        <w:t>月</w:t>
      </w:r>
      <w:r>
        <w:rPr>
          <w:rFonts w:ascii="Microsoft YaHei" w:hAnsi="Microsoft YaHei" w:eastAsia="Microsoft YaHei" w:cs="Microsoft YaHei"/>
          <w:sz w:val="28"/>
          <w:szCs w:val="28"/>
          <w:spacing w:val="7"/>
        </w:rPr>
        <w:t xml:space="preserve">    </w:t>
      </w:r>
      <w:r>
        <w:rPr>
          <w:rFonts w:ascii="Microsoft YaHei" w:hAnsi="Microsoft YaHei" w:eastAsia="Microsoft YaHei" w:cs="Microsoft YaHei"/>
          <w:sz w:val="28"/>
          <w:szCs w:val="28"/>
          <w:spacing w:val="-9"/>
        </w:rPr>
        <w:t>日</w:t>
      </w:r>
    </w:p>
    <w:p>
      <w:pPr>
        <w:spacing w:line="187" w:lineRule="auto"/>
        <w:sectPr>
          <w:pgSz w:w="11900" w:h="16840"/>
          <w:pgMar w:top="1431" w:right="1785" w:bottom="0" w:left="852" w:header="0" w:footer="0" w:gutter="0"/>
        </w:sectPr>
        <w:rPr>
          <w:rFonts w:ascii="Microsoft YaHei" w:hAnsi="Microsoft YaHei" w:eastAsia="Microsoft YaHei" w:cs="Microsoft YaHei"/>
          <w:sz w:val="28"/>
          <w:szCs w:val="28"/>
        </w:rPr>
      </w:pPr>
    </w:p>
    <w:p>
      <w:pPr>
        <w:ind w:left="278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工程项目清单费用汇总表</w:t>
      </w:r>
    </w:p>
    <w:p>
      <w:pPr>
        <w:pStyle w:val="BodyText"/>
        <w:spacing w:line="301" w:lineRule="auto"/>
        <w:rPr/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pict>
          <v:shape id="_x0000_s2" style="position:absolute;margin-left:420.13pt;margin-top:3.11034pt;mso-position-vertical-relative:text;mso-position-horizontal-relative:text;width:87.8pt;height:14.8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8" w:lineRule="auto"/>
                    <w:rPr>
                      <w:rFonts w:ascii="Microsoft YaHei" w:hAnsi="Microsoft YaHei" w:eastAsia="Microsoft YaHei" w:cs="Microsoft YaHei"/>
                      <w:sz w:val="19"/>
                      <w:szCs w:val="19"/>
                    </w:rPr>
                  </w:pP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第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5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2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7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页    共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8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11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6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页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>工程名称:监舍楼屋面维修工程</w:t>
      </w:r>
    </w:p>
    <w:p>
      <w:pPr>
        <w:spacing w:line="16" w:lineRule="exact"/>
        <w:rPr/>
      </w:pPr>
      <w:r/>
    </w:p>
    <w:tbl>
      <w:tblPr>
        <w:tblStyle w:val="TableNormal"/>
        <w:tblW w:w="10199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585"/>
        <w:gridCol w:w="5294"/>
        <w:gridCol w:w="3320"/>
      </w:tblGrid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ind w:left="591"/>
              <w:spacing w:before="5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5294" w:type="dxa"/>
            <w:vAlign w:val="top"/>
            <w:tcBorders>
              <w:top w:val="single" w:color="000000" w:sz="12" w:space="0"/>
            </w:tcBorders>
          </w:tcPr>
          <w:p>
            <w:pPr>
              <w:ind w:left="2265"/>
              <w:spacing w:before="5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3320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1132"/>
              <w:spacing w:before="57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ind w:left="749"/>
              <w:spacing w:before="58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</w:t>
            </w:r>
          </w:p>
        </w:tc>
        <w:tc>
          <w:tcPr>
            <w:tcW w:w="5294" w:type="dxa"/>
            <w:vAlign w:val="top"/>
          </w:tcPr>
          <w:p>
            <w:pPr>
              <w:ind w:left="35"/>
              <w:spacing w:before="5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监舍楼屋面维修工程</w:t>
            </w:r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6879" w:type="dxa"/>
            <w:vAlign w:val="top"/>
            <w:gridSpan w:val="2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ind w:left="2722"/>
              <w:spacing w:before="101" w:line="185" w:lineRule="auto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合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1"/>
              </w:rPr>
              <w:t xml:space="preserve">                    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计</w:t>
            </w:r>
          </w:p>
        </w:tc>
        <w:tc>
          <w:tcPr>
            <w:tcW w:w="3320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891" w:right="845" w:bottom="0" w:left="825" w:header="0" w:footer="0" w:gutter="0"/>
        </w:sectPr>
        <w:rPr/>
      </w:pPr>
    </w:p>
    <w:p>
      <w:pPr>
        <w:ind w:left="278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工程项目清单费用汇总表</w:t>
      </w:r>
    </w:p>
    <w:p>
      <w:pPr>
        <w:pStyle w:val="BodyText"/>
        <w:spacing w:line="301" w:lineRule="auto"/>
        <w:rPr/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pict>
          <v:shape id="_x0000_s4" style="position:absolute;margin-left:420.13pt;margin-top:3.11034pt;mso-position-vertical-relative:text;mso-position-horizontal-relative:text;width:87.8pt;height:14.8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8" w:lineRule="auto"/>
                    <w:rPr>
                      <w:rFonts w:ascii="Microsoft YaHei" w:hAnsi="Microsoft YaHei" w:eastAsia="Microsoft YaHei" w:cs="Microsoft YaHei"/>
                      <w:sz w:val="19"/>
                      <w:szCs w:val="19"/>
                    </w:rPr>
                  </w:pP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第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5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3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7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页    共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8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11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6"/>
                    </w:rPr>
                    <w:t xml:space="preserve">  </w:t>
                  </w:r>
                  <w:r>
                    <w:rPr>
                      <w:rFonts w:ascii="Microsoft YaHei" w:hAnsi="Microsoft YaHei" w:eastAsia="Microsoft YaHei" w:cs="Microsoft YaHei"/>
                      <w:sz w:val="19"/>
                      <w:szCs w:val="19"/>
                      <w:spacing w:val="-9"/>
                    </w:rPr>
                    <w:t>页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>工程名称:监舍楼屋面维修工程</w:t>
      </w:r>
    </w:p>
    <w:p>
      <w:pPr>
        <w:spacing w:line="16" w:lineRule="exact"/>
        <w:rPr/>
      </w:pPr>
      <w:r/>
    </w:p>
    <w:tbl>
      <w:tblPr>
        <w:tblStyle w:val="TableNormal"/>
        <w:tblW w:w="10199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585"/>
        <w:gridCol w:w="5294"/>
        <w:gridCol w:w="3320"/>
      </w:tblGrid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  <w:top w:val="single" w:color="000000" w:sz="12" w:space="0"/>
            </w:tcBorders>
          </w:tcPr>
          <w:p>
            <w:pPr>
              <w:ind w:left="591"/>
              <w:spacing w:before="5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5294" w:type="dxa"/>
            <w:vAlign w:val="top"/>
            <w:tcBorders>
              <w:top w:val="single" w:color="000000" w:sz="12" w:space="0"/>
            </w:tcBorders>
          </w:tcPr>
          <w:p>
            <w:pPr>
              <w:ind w:left="2265"/>
              <w:spacing w:before="5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3320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1132"/>
              <w:spacing w:before="57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ind w:left="749"/>
              <w:spacing w:before="58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</w:t>
            </w:r>
          </w:p>
        </w:tc>
        <w:tc>
          <w:tcPr>
            <w:tcW w:w="5294" w:type="dxa"/>
            <w:vAlign w:val="top"/>
          </w:tcPr>
          <w:p>
            <w:pPr>
              <w:ind w:left="35"/>
              <w:spacing w:before="5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监舍楼屋面维修工程</w:t>
            </w:r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1585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20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5" w:hRule="atLeast"/>
        </w:trPr>
        <w:tc>
          <w:tcPr>
            <w:tcW w:w="6879" w:type="dxa"/>
            <w:vAlign w:val="top"/>
            <w:gridSpan w:val="2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ind w:left="2722"/>
              <w:spacing w:before="101" w:line="185" w:lineRule="auto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合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1"/>
              </w:rPr>
              <w:t xml:space="preserve">                    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计</w:t>
            </w:r>
          </w:p>
        </w:tc>
        <w:tc>
          <w:tcPr>
            <w:tcW w:w="3320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891" w:right="845" w:bottom="0" w:left="825" w:header="0" w:footer="0" w:gutter="0"/>
        </w:sectPr>
        <w:rPr/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         第  4  页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共  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ind w:left="26"/>
              <w:spacing w:before="44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A.6</w:t>
            </w:r>
          </w:p>
        </w:tc>
        <w:tc>
          <w:tcPr>
            <w:tcW w:w="2034" w:type="dxa"/>
            <w:vAlign w:val="top"/>
          </w:tcPr>
          <w:p>
            <w:pPr>
              <w:ind w:left="37"/>
              <w:spacing w:before="43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金属结构工程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14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22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010605003002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6"/>
              <w:spacing w:before="8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铝镁锰氟碳屋面板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165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39" w:right="28" w:firstLine="16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1.面层：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0.9mm厚Y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X65-430型铝镁锰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合金屋面板</w:t>
            </w:r>
          </w:p>
          <w:p>
            <w:pPr>
              <w:ind w:left="46" w:right="67" w:hanging="2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2.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固定的不锈钢固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定座</w:t>
            </w:r>
          </w:p>
          <w:p>
            <w:pPr>
              <w:ind w:left="4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3.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防水透汽膜</w:t>
            </w:r>
          </w:p>
          <w:p>
            <w:pPr>
              <w:ind w:left="36" w:right="22" w:firstLine="4"/>
              <w:spacing w:before="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2"/>
              </w:rPr>
              <w:t>4.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2"/>
              </w:rPr>
              <w:t>1mm厚100宽找平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镀锌钢带间距500m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m</w:t>
            </w:r>
          </w:p>
          <w:p>
            <w:pPr>
              <w:ind w:left="44" w:right="37" w:firstLine="1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7"/>
              </w:rPr>
              <w:t>5.0.8mm厚YX35-1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25-750型压型钢板</w:t>
            </w:r>
          </w:p>
          <w:p>
            <w:pPr>
              <w:ind w:left="43" w:right="67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6.活动不锈钢固定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座</w:t>
            </w:r>
          </w:p>
          <w:p>
            <w:pPr>
              <w:ind w:left="42" w:right="67" w:firstLine="4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7.具体做法详参设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计图纸</w:t>
            </w:r>
          </w:p>
          <w:p>
            <w:pPr>
              <w:ind w:left="72"/>
              <w:spacing w:before="1"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42" w:right="67" w:firstLine="14"/>
              <w:spacing w:before="6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1.制作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、运输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、安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装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184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1177.75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ind w:left="26"/>
              <w:spacing w:before="56" w:line="20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A.9</w:t>
            </w:r>
          </w:p>
        </w:tc>
        <w:tc>
          <w:tcPr>
            <w:tcW w:w="2034" w:type="dxa"/>
            <w:vAlign w:val="top"/>
          </w:tcPr>
          <w:p>
            <w:pPr>
              <w:ind w:left="37"/>
              <w:spacing w:before="5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屋面及防水工程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36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309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2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010901005001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38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1"/>
                <w:w w:val="99"/>
              </w:rPr>
              <w:t>局部外包2mm厚铝单板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43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1" w:right="67" w:firstLine="15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1.监舍楼屋面檐沟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防水维修,屋面挑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檐上檐口局部外包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4"/>
                <w:w w:val="96"/>
              </w:rPr>
              <w:t>2mm厚铝单板</w:t>
            </w:r>
          </w:p>
          <w:p>
            <w:pPr>
              <w:ind w:left="46" w:right="67" w:hanging="2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2.此项综合单价暂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4"/>
              </w:rPr>
              <w:t>定460.00元/m2，</w:t>
            </w:r>
          </w:p>
          <w:p>
            <w:pPr>
              <w:ind w:left="42" w:right="82" w:firstLine="4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结算依据实际发生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签证及认质认价资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，据实计算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1.制作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、安装</w:t>
            </w:r>
          </w:p>
          <w:p>
            <w:pPr>
              <w:ind w:left="44"/>
              <w:spacing w:before="1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2.运输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184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5"/>
              </w:rPr>
              <w:t>100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5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11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3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010901005002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7"/>
              <w:spacing w:before="81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屋面彩钢板侧板封闭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51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82" w:firstLine="13"/>
              <w:spacing w:before="4" w:line="188" w:lineRule="auto"/>
              <w:jc w:val="both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1.60*60*3.0镀锌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方管固定在原混凝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土支墩上</w:t>
            </w:r>
          </w:p>
          <w:p>
            <w:pPr>
              <w:ind w:left="42" w:right="82" w:firstLine="1"/>
              <w:spacing w:before="2" w:line="187" w:lineRule="auto"/>
              <w:jc w:val="both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2.0.6厚彩钢板侧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面封闭并固定牢固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[工作内容]</w:t>
            </w:r>
          </w:p>
          <w:p>
            <w:pPr>
              <w:ind w:left="5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1.制作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、安装</w:t>
            </w:r>
          </w:p>
          <w:p>
            <w:pPr>
              <w:ind w:left="44"/>
              <w:spacing w:before="1" w:line="182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2.运输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140.17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838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ind w:left="306"/>
              <w:spacing w:before="31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ind w:left="33"/>
              <w:spacing w:before="31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010901009001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ind w:left="65" w:right="42" w:hanging="24"/>
              <w:spacing w:before="175" w:line="202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女儿墙压顶及防水层收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口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ind w:left="72"/>
              <w:spacing w:before="56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1" w:right="58" w:firstLine="15"/>
              <w:spacing w:before="5" w:line="190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1.做法参图集陕09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J02c  C/13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ind w:left="184"/>
              <w:spacing w:before="31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ind w:right="17"/>
              <w:spacing w:before="31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15.21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     第  5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336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11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5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010901010001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6"/>
              <w:spacing w:before="82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新做屋面变形缝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2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60" w:right="157" w:hanging="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1.变形缝新做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图集陕09J02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27</w:t>
            </w:r>
          </w:p>
          <w:p>
            <w:pPr>
              <w:ind w:left="42" w:right="163" w:firstLine="1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3"/>
              </w:rPr>
              <w:t>2.铲除原铝盖板,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密封膏等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1.清缝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2.填塞防水材料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3.盖缝制作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、安装</w:t>
            </w:r>
          </w:p>
          <w:p>
            <w:pPr>
              <w:ind w:left="41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4.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旧基层拆除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5.控制扬尘</w:t>
            </w:r>
          </w:p>
          <w:p>
            <w:pPr>
              <w:ind w:left="43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3"/>
              </w:rPr>
              <w:t>6.清理</w:t>
            </w:r>
          </w:p>
          <w:p>
            <w:pPr>
              <w:ind w:left="46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7.建渣场内运输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236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24.5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5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09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6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010902001001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ind w:left="48" w:right="102" w:firstLine="2"/>
              <w:spacing w:before="82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12-16轴平屋面及檐口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防水改造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37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28" w:firstLine="1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1.最薄处20厚1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:2.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5水泥砂浆保护层,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每1米见方半缝分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格</w:t>
            </w:r>
          </w:p>
          <w:p>
            <w:pPr>
              <w:ind w:left="41" w:right="82" w:firstLine="3"/>
              <w:spacing w:before="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5"/>
              </w:rPr>
              <w:t>2.3mm+3mm厚SBS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改性沥青卷材二道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+改性沥青防水涂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0"/>
              </w:rPr>
              <w:t>膜2.0mm厚一道</w:t>
            </w:r>
          </w:p>
          <w:p>
            <w:pPr>
              <w:ind w:left="41" w:right="127" w:firstLine="4"/>
              <w:spacing w:before="3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3.25厚1:3水泥砂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浆找平层(现状找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平层局部修补,按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4"/>
              </w:rPr>
              <w:t>面积30%计入)</w:t>
            </w:r>
          </w:p>
          <w:p>
            <w:pPr>
              <w:ind w:left="72" w:right="457" w:hanging="31"/>
              <w:spacing w:before="4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4.现有屋面层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1.清理基层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2.刷底油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3.铺防水卷材</w:t>
            </w:r>
          </w:p>
          <w:p>
            <w:pPr>
              <w:ind w:left="41" w:right="96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4.搭接接缝处理、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封边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、收口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5.砂浆找平</w:t>
            </w:r>
          </w:p>
          <w:p>
            <w:pPr>
              <w:ind w:left="43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6.面层铺设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184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228.91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38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312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7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010902004001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37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屋面排水管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ind w:left="72"/>
              <w:spacing w:before="50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58" w:firstLine="1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1.排水管品种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、规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格:屋面落水管DN1</w:t>
            </w:r>
          </w:p>
          <w:p>
            <w:pPr>
              <w:ind w:left="5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10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PVC</w:t>
            </w:r>
          </w:p>
          <w:p>
            <w:pPr>
              <w:ind w:left="56" w:right="67" w:hanging="12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2.更换塑料水落口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1"/>
              </w:rPr>
              <w:t>16个</w:t>
            </w:r>
          </w:p>
          <w:p>
            <w:pPr>
              <w:ind w:left="43" w:right="67" w:firstLine="2"/>
              <w:spacing w:before="4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3.做法参图集：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陕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09J02穿女儿墙落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水口,落水管及水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斗安装22/20</w:t>
            </w:r>
          </w:p>
          <w:p>
            <w:pPr>
              <w:ind w:left="72"/>
              <w:spacing w:before="1"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42" w:right="67" w:firstLine="14"/>
              <w:spacing w:before="6" w:line="190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1.排水管及配件安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、固定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236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178.32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     第  6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4893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308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8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010902009001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37"/>
              <w:spacing w:before="8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屋面天沟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、檐沟防水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2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1" w:right="67" w:firstLine="15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1.20厚1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:2.5水泥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砂浆保护层,每1米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见方半缝分格(铲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除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、清理)</w:t>
            </w:r>
          </w:p>
          <w:p>
            <w:pPr>
              <w:ind w:left="42" w:right="142" w:firstLine="2"/>
              <w:spacing w:before="1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2.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STE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橡塑防水卷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5"/>
              </w:rPr>
              <w:t>材(两道)(铲除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5"/>
              </w:rPr>
              <w:t>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清理)</w:t>
            </w:r>
          </w:p>
          <w:p>
            <w:pPr>
              <w:ind w:left="42" w:right="127" w:firstLine="3"/>
              <w:spacing w:before="4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3.25厚1:3水泥砂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浆找平层(现有)</w:t>
            </w:r>
          </w:p>
          <w:p>
            <w:pPr>
              <w:ind w:left="72" w:right="457" w:hanging="31"/>
              <w:spacing w:before="4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4.原有屋面层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1.清理基层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2.刷底油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3.铺防水卷材</w:t>
            </w:r>
          </w:p>
          <w:p>
            <w:pPr>
              <w:ind w:left="41" w:right="96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4.搭接接缝处理、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封边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、收口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5.砂浆找平</w:t>
            </w:r>
          </w:p>
          <w:p>
            <w:pPr>
              <w:ind w:left="43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6.面层铺设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501.52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ind w:left="26"/>
              <w:spacing w:before="176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A.12</w:t>
            </w:r>
          </w:p>
        </w:tc>
        <w:tc>
          <w:tcPr>
            <w:tcW w:w="2034" w:type="dxa"/>
            <w:vAlign w:val="top"/>
          </w:tcPr>
          <w:p>
            <w:pPr>
              <w:ind w:left="35" w:right="71"/>
              <w:spacing w:before="42" w:line="190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、柱面装饰与隔断、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幕墙工程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618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308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0" w:lineRule="auto"/>
              <w:rPr/>
            </w:pPr>
            <w:r/>
          </w:p>
          <w:p>
            <w:pPr>
              <w:ind w:left="47" w:right="42" w:hanging="9"/>
              <w:spacing w:before="82" w:line="19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涂料内墙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、天棚面（铲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除原墙面重新刷漆）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ind w:left="72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0" w:right="67" w:firstLine="15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1.涂饰面层涂料二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遍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2.涂饰底层涂料</w:t>
            </w:r>
          </w:p>
          <w:p>
            <w:pPr>
              <w:ind w:left="44" w:right="96" w:firstLine="1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3.涂抹腻子二遍、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磨平</w:t>
            </w:r>
          </w:p>
          <w:p>
            <w:pPr>
              <w:ind w:left="41" w:right="67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4.填补缝隙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、局部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耐水腻子磨平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、修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补处理</w:t>
            </w:r>
          </w:p>
          <w:p>
            <w:pPr>
              <w:ind w:left="42" w:right="82" w:firstLine="3"/>
              <w:spacing w:before="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5.清理基层,铲除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原有墙面涂料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、基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层</w:t>
            </w:r>
          </w:p>
          <w:p>
            <w:pPr>
              <w:ind w:left="44" w:right="43" w:hanging="1"/>
              <w:spacing w:before="4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6.工程量暂定1000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㎡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结算依据实际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发生办理签证资料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,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9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据实计算</w:t>
            </w:r>
          </w:p>
          <w:p>
            <w:pPr>
              <w:ind w:left="72"/>
              <w:spacing w:before="1"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1.清理基层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2.刮腻子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3.面层处理</w:t>
            </w:r>
          </w:p>
          <w:p>
            <w:pPr>
              <w:ind w:left="41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4.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旧基层拆除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5.控制扬尘</w:t>
            </w:r>
          </w:p>
          <w:p>
            <w:pPr>
              <w:ind w:left="43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3"/>
              </w:rPr>
              <w:t>6.清理</w:t>
            </w:r>
          </w:p>
          <w:p>
            <w:pPr>
              <w:ind w:left="46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7.建渣场内运输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3"/>
              </w:rPr>
              <w:t>1000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     第  7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36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69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011201001002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6" w:right="42" w:firstLine="1"/>
              <w:spacing w:before="82" w:line="19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涂料内墙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、天棚面（不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铲原墙刷漆）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2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0" w:right="67" w:firstLine="15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1.涂饰面层涂料二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遍</w:t>
            </w:r>
          </w:p>
          <w:p>
            <w:pPr>
              <w:ind w:left="42" w:right="67" w:firstLine="2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2.填补缝隙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、局部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耐水腻子磨平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、修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补处理</w:t>
            </w:r>
          </w:p>
          <w:p>
            <w:pPr>
              <w:ind w:left="45" w:right="43"/>
              <w:spacing w:before="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3.工程量暂定2440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㎡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5"/>
              </w:rPr>
              <w:t>结算依据实际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发生办理签证资料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,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9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据实计算</w:t>
            </w:r>
          </w:p>
          <w:p>
            <w:pPr>
              <w:ind w:left="72"/>
              <w:spacing w:before="1"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1.清理基层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2.局部刮腻子</w:t>
            </w:r>
          </w:p>
          <w:p>
            <w:pPr>
              <w:ind w:left="46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3.面层处理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0"/>
              </w:rPr>
              <w:t>2440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ind w:left="26"/>
              <w:spacing w:before="53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A.17</w:t>
            </w:r>
          </w:p>
        </w:tc>
        <w:tc>
          <w:tcPr>
            <w:tcW w:w="2034" w:type="dxa"/>
            <w:vAlign w:val="top"/>
          </w:tcPr>
          <w:p>
            <w:pPr>
              <w:ind w:left="36"/>
              <w:spacing w:before="53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拆除工程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269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011707001001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36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拆除树脂瓦屋面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3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112" w:firstLine="14"/>
              <w:spacing w:before="7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拆除屋面树脂瓦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184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1374.66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4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269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011707001002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6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拆除12-16轴屋面钢架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45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112" w:firstLine="14"/>
              <w:spacing w:before="4" w:line="188" w:lineRule="auto"/>
              <w:jc w:val="both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12-16轴屋面钢架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拆除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196.91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618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269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36" w:right="42"/>
              <w:spacing w:before="81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拆除平屋面面层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、保护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层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、防水层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ind w:left="72"/>
              <w:spacing w:before="51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3" w:right="37" w:firstLine="12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屋面20厚1：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2.5水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泥砂浆保护层及防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水层至找平层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228.91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         第  8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260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269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011707001004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36" w:right="42"/>
              <w:spacing w:before="81" w:line="195" w:lineRule="auto"/>
              <w:jc w:val="both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拆除屋面天沟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、檐沟原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防水层及水泥砂浆保护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层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2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82" w:firstLine="13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屋面天沟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、檐沟原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防水层及水泥砂浆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保护层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501.52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5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269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011707002001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8" w:right="42" w:hanging="2"/>
              <w:spacing w:before="81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拆除混凝土支墩侧面防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水层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35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82" w:firstLine="1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拆除混凝土支墩侧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面防水层</w:t>
            </w:r>
          </w:p>
          <w:p>
            <w:pPr>
              <w:ind w:left="43" w:right="67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2.高度：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支墩外侧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0.3m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184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right="17"/>
              <w:spacing w:before="81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64.66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5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269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16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011707002002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36" w:right="42"/>
              <w:spacing w:before="82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铲除屋面设备间基础侧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壁防水层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82" w:firstLine="1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1.拆除材料名称：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拆除混凝土支墩侧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面防水层</w:t>
            </w:r>
          </w:p>
          <w:p>
            <w:pPr>
              <w:ind w:left="72"/>
              <w:spacing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184"/>
              <w:spacing w:before="82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right="17"/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16.56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13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69"/>
              <w:spacing w:before="8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17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011714002001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36" w:right="42"/>
              <w:spacing w:before="82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监舍楼室内电气照明维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修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30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37" w:firstLine="14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 (原1-3层拆除原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配电箱更换600*80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0*200),线路根据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甲方要求更换</w:t>
            </w:r>
          </w:p>
          <w:p>
            <w:pPr>
              <w:ind w:left="41" w:right="28" w:firstLine="3"/>
              <w:spacing w:before="6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2.暂定总价30000.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00元/项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结算依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据实际发生办理签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，据实计算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[工作内容]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1.拆除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0"/>
              </w:rPr>
              <w:t>2.控制扬尘</w:t>
            </w:r>
          </w:p>
          <w:p>
            <w:pPr>
              <w:ind w:left="4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3.清理</w:t>
            </w:r>
          </w:p>
          <w:p>
            <w:pPr>
              <w:ind w:left="41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00"/>
              <w:spacing w:before="82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spacing w:before="81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ind w:left="26"/>
              <w:spacing w:before="71" w:line="20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A.18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ind w:left="36"/>
              <w:spacing w:before="7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措施项目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监舍楼屋面维修工程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房屋建筑与装饰工程                             第  9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164"/>
              <w:spacing w:before="22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305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631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70"/>
              <w:spacing w:before="22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00" w:right="72" w:hanging="1"/>
              <w:spacing w:before="86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78"/>
              <w:spacing w:before="22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811"/>
              <w:spacing w:before="4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ind w:left="27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ind w:left="461"/>
              <w:spacing w:before="4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合  价</w:t>
            </w:r>
          </w:p>
        </w:tc>
      </w:tr>
      <w:tr>
        <w:trPr>
          <w:trHeight w:val="209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269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011802013001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38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建筑垃圾外运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2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56"/>
              <w:spacing w:before="5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1.建筑垃圾外运</w:t>
            </w:r>
          </w:p>
          <w:p>
            <w:pPr>
              <w:ind w:left="44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2.暂定垃圾外运7k</w:t>
            </w:r>
          </w:p>
          <w:p>
            <w:pPr>
              <w:ind w:left="44" w:right="82" w:hanging="8"/>
              <w:spacing w:before="2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2"/>
              </w:rPr>
              <w:t>m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2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2"/>
              </w:rPr>
              <w:t>结算依据实际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发生办理签证资料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,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9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据实计算</w:t>
            </w:r>
          </w:p>
          <w:p>
            <w:pPr>
              <w:ind w:left="72"/>
              <w:spacing w:before="1" w:line="18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[工作内容]</w:t>
            </w:r>
          </w:p>
          <w:p>
            <w:pPr>
              <w:ind w:left="56"/>
              <w:spacing w:before="5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>1.垃圾外运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198"/>
              <w:spacing w:before="8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车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spacing w:before="82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8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ind w:left="30"/>
              <w:spacing w:before="48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C.1</w:t>
            </w:r>
          </w:p>
        </w:tc>
        <w:tc>
          <w:tcPr>
            <w:tcW w:w="2034" w:type="dxa"/>
            <w:vAlign w:val="top"/>
          </w:tcPr>
          <w:p>
            <w:pPr>
              <w:ind w:left="35"/>
              <w:spacing w:before="4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机械设备安装工程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113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269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9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3"/>
              <w:spacing w:before="8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030109002001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5" w:right="42" w:firstLine="1"/>
              <w:spacing w:before="82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监舍楼空气源热泵系统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及生活水箱更换安装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169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2" w:right="127" w:firstLine="13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6"/>
              </w:rPr>
              <w:t>1.更换2台10kW空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气源热泵</w:t>
            </w:r>
          </w:p>
          <w:p>
            <w:pPr>
              <w:ind w:left="43" w:right="37"/>
              <w:spacing w:before="1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2.更换16m³生活水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箱</w:t>
            </w:r>
          </w:p>
          <w:p>
            <w:pPr>
              <w:ind w:left="46"/>
              <w:spacing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3.暂定总价120000</w:t>
            </w:r>
          </w:p>
          <w:p>
            <w:pPr>
              <w:ind w:left="41" w:right="52" w:firstLine="6"/>
              <w:spacing w:before="4" w:line="187" w:lineRule="auto"/>
              <w:jc w:val="both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.00元/项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结算依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据实际发生办理签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，据实计算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[工作内容]</w:t>
            </w:r>
          </w:p>
          <w:p>
            <w:pPr>
              <w:ind w:left="56"/>
              <w:spacing w:before="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1.安装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200"/>
              <w:spacing w:before="8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spacing w:before="81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60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257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3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33"/>
              <w:spacing w:before="8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030109002002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35" w:right="42" w:firstLine="6"/>
              <w:spacing w:before="81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空气能基础及上下水管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道改造</w:t>
            </w:r>
          </w:p>
        </w:tc>
        <w:tc>
          <w:tcPr>
            <w:tcW w:w="1690" w:type="dxa"/>
            <w:vAlign w:val="top"/>
          </w:tcPr>
          <w:p>
            <w:pPr>
              <w:ind w:left="72"/>
              <w:spacing w:before="176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9"/>
              </w:rPr>
              <w:t>[项目特征]</w:t>
            </w:r>
          </w:p>
          <w:p>
            <w:pPr>
              <w:ind w:left="48" w:right="67" w:firstLine="8"/>
              <w:spacing w:before="4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1.空气能基础及上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下水管道改造</w:t>
            </w:r>
          </w:p>
          <w:p>
            <w:pPr>
              <w:ind w:left="41" w:right="28" w:firstLine="3"/>
              <w:spacing w:before="6" w:line="18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6"/>
              </w:rPr>
              <w:t>2.暂定总价30000.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00元/项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，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结算依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据实际发生办理签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证资料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，据实计算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4"/>
              </w:rPr>
              <w:t>[工作内容]</w:t>
            </w:r>
          </w:p>
          <w:p>
            <w:pPr>
              <w:ind w:left="56"/>
              <w:spacing w:before="5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1.安装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、运输</w:t>
            </w:r>
          </w:p>
        </w:tc>
        <w:tc>
          <w:tcPr>
            <w:tcW w:w="568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200"/>
              <w:spacing w:before="82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1107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spacing w:before="82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ind w:left="3480"/>
              <w:spacing w:before="71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合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                       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0" w:h="16840"/>
          <w:pgMar w:top="921" w:right="845" w:bottom="0" w:left="825" w:header="0" w:footer="0" w:gutter="0"/>
        </w:sectPr>
        <w:rPr/>
      </w:pPr>
    </w:p>
    <w:p>
      <w:pPr>
        <w:ind w:left="3195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before="20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监舍楼屋面维修工程     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房屋建筑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与装饰工程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ind w:left="1338" w:right="91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7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20" w:hRule="atLeast"/>
        </w:trPr>
        <w:tc>
          <w:tcPr>
            <w:tcW w:w="837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ind w:left="216"/>
              <w:spacing w:before="196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ind w:left="321"/>
              <w:spacing w:before="19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ind w:left="602"/>
              <w:spacing w:before="19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ind w:left="203"/>
              <w:spacing w:before="196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ind w:left="125" w:right="93" w:hanging="1"/>
              <w:spacing w:before="61" w:line="19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计量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ind w:left="262" w:right="225"/>
              <w:spacing w:before="61" w:line="19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工程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ind w:left="535"/>
              <w:spacing w:before="32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金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8"/>
              </w:rPr>
              <w:t xml:space="preserve">   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额（元）</w:t>
            </w:r>
          </w:p>
        </w:tc>
      </w:tr>
      <w:tr>
        <w:trPr>
          <w:trHeight w:val="320" w:hRule="atLeast"/>
        </w:trPr>
        <w:tc>
          <w:tcPr>
            <w:tcW w:w="837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13"/>
              <w:spacing w:before="32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ind w:left="297"/>
              <w:spacing w:before="32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合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7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价</w:t>
            </w:r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18"/>
              <w:spacing w:before="120" w:line="172" w:lineRule="exac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position w:val="-2"/>
              </w:rPr>
              <w:t>一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7"/>
              <w:spacing w:before="47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通用措施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74"/>
              <w:spacing w:before="47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4"/>
              <w:spacing w:before="48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41"/>
              <w:spacing w:before="4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24"/>
              <w:spacing w:before="47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47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62"/>
              <w:spacing w:before="48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2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4"/>
              <w:spacing w:before="49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41"/>
              <w:spacing w:before="4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24"/>
              <w:spacing w:before="48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48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64"/>
              <w:spacing w:before="49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3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4"/>
              <w:spacing w:before="49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40"/>
              <w:spacing w:before="48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24"/>
              <w:spacing w:before="48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48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59"/>
              <w:spacing w:before="49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4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4"/>
              <w:spacing w:before="50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40"/>
              <w:spacing w:before="49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24"/>
              <w:spacing w:before="4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49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64"/>
              <w:spacing w:before="50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5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4"/>
              <w:spacing w:before="50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7"/>
              <w:spacing w:before="50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224"/>
              <w:spacing w:before="4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49" w:line="208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7"/>
              </w:rPr>
              <w:t>1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ind w:left="318"/>
              <w:spacing w:before="87" w:line="209" w:lineRule="exac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position w:val="-4"/>
              </w:rPr>
              <w:t>二</w:t>
            </w:r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37"/>
              <w:spacing w:before="5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专业措施</w:t>
            </w:r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9" w:hRule="atLeast"/>
        </w:trPr>
        <w:tc>
          <w:tcPr>
            <w:tcW w:w="837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97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39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1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82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9033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ind w:left="3622"/>
              <w:spacing w:before="99" w:line="185" w:lineRule="auto"/>
              <w:rPr>
                <w:rFonts w:ascii="Microsoft YaHei" w:hAnsi="Microsoft YaHei" w:eastAsia="Microsoft YaHei" w:cs="Microsoft YaHei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合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</w:rPr>
              <w:t xml:space="preserve">                           </w:t>
            </w:r>
            <w:r>
              <w:rPr>
                <w:rFonts w:ascii="Microsoft YaHei" w:hAnsi="Microsoft YaHei" w:eastAsia="Microsoft YaHei" w:cs="Microsoft YaHei"/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sz w:val="2"/>
          <w:szCs w:val="2"/>
        </w:rPr>
      </w:pPr>
    </w:p>
    <w:p>
      <w:pPr>
        <w:ind w:left="2906"/>
        <w:spacing w:before="85" w:line="186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5"/>
        </w:rPr>
        <w:t>其他项目清单计价表</w:t>
      </w:r>
    </w:p>
    <w:p>
      <w:pPr>
        <w:spacing w:before="210"/>
        <w:rPr/>
      </w:pPr>
      <w:r/>
    </w:p>
    <w:p>
      <w:pPr>
        <w:sectPr>
          <w:pgSz w:w="11900" w:h="16840"/>
          <w:pgMar w:top="1174" w:right="1010" w:bottom="0" w:left="975" w:header="0" w:footer="0" w:gutter="0"/>
          <w:cols w:equalWidth="0" w:num="1">
            <w:col w:w="9915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监舍楼屋面维修工程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 xml:space="preserve">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房屋建筑与装饰工程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ind w:left="1338" w:right="91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7"/>
        </w:rPr>
        <w:t>页</w:t>
      </w:r>
    </w:p>
    <w:p>
      <w:pPr>
        <w:spacing w:line="158" w:lineRule="auto"/>
        <w:sectPr>
          <w:type w:val="continuous"/>
          <w:pgSz w:w="11900" w:h="16840"/>
          <w:pgMar w:top="1174" w:right="1010" w:bottom="0" w:left="975" w:header="0" w:footer="0" w:gutter="0"/>
          <w:cols w:equalWidth="0" w:num="2">
            <w:col w:w="8203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ind w:left="404"/>
              <w:spacing w:before="25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409"/>
              <w:spacing w:before="25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255"/>
              <w:spacing w:before="25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ind w:left="163"/>
              <w:spacing w:before="253" w:line="187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788"/>
              <w:spacing w:before="57" w:line="18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金  额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2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ind w:left="256"/>
              <w:spacing w:before="58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ind w:left="559"/>
              <w:spacing w:before="58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562"/>
              <w:spacing w:before="59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ind w:left="3220"/>
              <w:spacing w:before="5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ind w:right="16"/>
              <w:spacing w:before="59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9"/>
              </w:rPr>
              <w:t>40000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57"/>
              <w:spacing w:before="60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ind w:left="40"/>
              <w:spacing w:before="60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1"/>
              </w:rPr>
              <w:t>暂列金</w:t>
            </w:r>
          </w:p>
        </w:tc>
        <w:tc>
          <w:tcPr>
            <w:tcW w:w="1271" w:type="dxa"/>
            <w:vAlign w:val="top"/>
          </w:tcPr>
          <w:p>
            <w:pPr>
              <w:ind w:left="550"/>
              <w:spacing w:before="59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项</w:t>
            </w:r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ind w:right="16"/>
              <w:spacing w:before="60" w:line="206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9"/>
              </w:rPr>
              <w:t>40000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549"/>
              <w:spacing w:before="61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ind w:left="2922"/>
              <w:spacing w:before="61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4"/>
              <w:spacing w:before="62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551"/>
              <w:spacing w:before="63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ind w:left="3311"/>
              <w:spacing w:before="63" w:line="190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6"/>
              <w:spacing w:before="64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6"/>
              <w:spacing w:before="65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6"/>
              <w:spacing w:before="66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546"/>
              <w:spacing w:before="67" w:line="20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ind w:left="3024"/>
              <w:spacing w:before="67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1"/>
              <w:spacing w:before="68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ind w:left="37"/>
              <w:spacing w:before="67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1"/>
              <w:spacing w:before="174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ind w:left="38" w:right="129" w:hanging="1"/>
              <w:spacing w:before="40" w:line="191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5"/>
              </w:rPr>
              <w:t>发包人发包专业工程管理服务费_协调与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2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1"/>
              <w:spacing w:before="175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ind w:left="38" w:right="158" w:hanging="1"/>
              <w:spacing w:before="40" w:line="191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发包人发包专业工程管理服务费_协调、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551"/>
              <w:spacing w:before="71" w:line="206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ind w:left="2629"/>
              <w:spacing w:before="70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6"/>
              <w:spacing w:before="71" w:line="204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ind w:left="33"/>
              <w:spacing w:before="73" w:line="188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ind w:left="446"/>
              <w:spacing w:before="73" w:line="203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ind w:left="38"/>
              <w:spacing w:before="72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5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ind w:left="3225"/>
              <w:spacing w:before="86" w:line="189" w:lineRule="auto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合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</w:rPr>
              <w:t xml:space="preserve">                            </w:t>
            </w: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right="16"/>
              <w:spacing w:before="86" w:line="204" w:lineRule="auto"/>
              <w:jc w:val="right"/>
              <w:rPr>
                <w:rFonts w:ascii="Microsoft YaHei" w:hAnsi="Microsoft YaHei" w:eastAsia="Microsoft YaHei" w:cs="Microsoft YaHei"/>
                <w:sz w:val="19"/>
                <w:szCs w:val="19"/>
              </w:rPr>
            </w:pPr>
            <w:r>
              <w:rPr>
                <w:rFonts w:ascii="Microsoft YaHei" w:hAnsi="Microsoft YaHei" w:eastAsia="Microsoft YaHei" w:cs="Microsoft YaHei"/>
                <w:sz w:val="19"/>
                <w:szCs w:val="19"/>
                <w:spacing w:val="-9"/>
              </w:rPr>
              <w:t>40000</w:t>
            </w:r>
          </w:p>
        </w:tc>
      </w:tr>
    </w:tbl>
    <w:p>
      <w:pPr>
        <w:ind w:left="22"/>
        <w:spacing w:before="8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注：</w:t>
      </w:r>
      <w:r>
        <w:rPr>
          <w:rFonts w:ascii="Microsoft YaHei" w:hAnsi="Microsoft YaHei" w:eastAsia="Microsoft YaHei" w:cs="Microsoft YaHei"/>
          <w:sz w:val="18"/>
          <w:szCs w:val="18"/>
          <w:spacing w:val="-2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”适用于期中支付和工程结算时填写；</w:t>
      </w:r>
    </w:p>
    <w:p>
      <w:pPr>
        <w:ind w:left="32" w:right="181" w:firstLine="351"/>
        <w:spacing w:line="179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0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-32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0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  <w:spacing w:val="-5"/>
          <w:position w:val="-1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1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5"/>
          <w:position w:val="-1"/>
        </w:rPr>
        <w:t>”列数值。</w:t>
      </w:r>
    </w:p>
    <w:sectPr>
      <w:type w:val="continuous"/>
      <w:pgSz w:w="11900" w:h="16840"/>
      <w:pgMar w:top="1174" w:right="1010" w:bottom="0" w:left="975" w:header="0" w:footer="0" w:gutter="0"/>
      <w:cols w:equalWidth="0" w:num="1">
        <w:col w:w="991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WingDings</dc:title>
  <dcterms:created xsi:type="dcterms:W3CDTF">2025-12-03T19:47:27Z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2025-12-05T10:59:47</vt:filetime>
  </property>
</Properties>
</file>