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A8032D">
      <w:pPr>
        <w:tabs>
          <w:tab w:val="left" w:pos="735"/>
        </w:tabs>
        <w:autoSpaceDE w:val="0"/>
        <w:autoSpaceDN w:val="0"/>
        <w:adjustRightInd w:val="0"/>
        <w:snapToGrid w:val="0"/>
        <w:spacing w:before="240" w:beforeLines="100" w:line="360" w:lineRule="auto"/>
        <w:jc w:val="center"/>
        <w:rPr>
          <w:rFonts w:hint="eastAsia" w:eastAsia="仿宋_GB2312"/>
          <w:b/>
          <w:bCs/>
          <w:sz w:val="24"/>
          <w:lang w:val="en-US" w:eastAsia="zh-CN"/>
        </w:rPr>
      </w:pPr>
      <w:r>
        <w:rPr>
          <w:rFonts w:hint="eastAsia" w:eastAsia="仿宋_GB2312"/>
          <w:b/>
          <w:bCs/>
          <w:sz w:val="24"/>
          <w:lang w:val="en-US" w:eastAsia="zh-CN"/>
        </w:rPr>
        <w:t>拟签订的合同文本</w:t>
      </w:r>
    </w:p>
    <w:p w14:paraId="45FC3835">
      <w:pPr>
        <w:tabs>
          <w:tab w:val="left" w:pos="735"/>
        </w:tabs>
        <w:autoSpaceDE w:val="0"/>
        <w:autoSpaceDN w:val="0"/>
        <w:adjustRightInd w:val="0"/>
        <w:snapToGrid w:val="0"/>
        <w:spacing w:before="240"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 xml:space="preserve">（前款所称采购人）     </w:t>
      </w:r>
      <w:r>
        <w:rPr>
          <w:rFonts w:hint="eastAsia" w:eastAsia="仿宋_GB2312"/>
          <w:bCs/>
          <w:sz w:val="24"/>
        </w:rPr>
        <w:t xml:space="preserve">    </w:t>
      </w:r>
      <w:r>
        <w:rPr>
          <w:rFonts w:eastAsia="仿宋_GB2312"/>
          <w:bCs/>
          <w:sz w:val="24"/>
          <w:lang w:val="zh-CN"/>
        </w:rPr>
        <w:t>住所：</w:t>
      </w:r>
    </w:p>
    <w:p w14:paraId="1CB62028">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w:t>
      </w:r>
      <w:r>
        <w:rPr>
          <w:rFonts w:hint="eastAsia" w:eastAsia="仿宋_GB2312"/>
          <w:bCs/>
          <w:sz w:val="24"/>
        </w:rPr>
        <w:t>成交供应商</w:t>
      </w:r>
      <w:r>
        <w:rPr>
          <w:rFonts w:eastAsia="仿宋_GB2312"/>
          <w:bCs/>
          <w:sz w:val="24"/>
          <w:lang w:val="zh-CN"/>
        </w:rPr>
        <w:t>）     住所：</w:t>
      </w:r>
    </w:p>
    <w:p w14:paraId="279A26F0">
      <w:pPr>
        <w:adjustRightInd w:val="0"/>
        <w:snapToGrid w:val="0"/>
        <w:spacing w:line="360" w:lineRule="auto"/>
        <w:ind w:firstLine="480" w:firstLineChars="200"/>
        <w:rPr>
          <w:rFonts w:eastAsia="仿宋_GB2312"/>
          <w:sz w:val="24"/>
        </w:rPr>
      </w:pPr>
      <w:bookmarkStart w:id="0" w:name="_Toc19515384"/>
    </w:p>
    <w:p w14:paraId="57BE8AC8">
      <w:pPr>
        <w:adjustRightInd w:val="0"/>
        <w:snapToGrid w:val="0"/>
        <w:spacing w:line="360" w:lineRule="auto"/>
        <w:ind w:firstLine="480" w:firstLineChars="200"/>
        <w:rPr>
          <w:rFonts w:eastAsia="仿宋_GB2312"/>
          <w:sz w:val="24"/>
        </w:rPr>
      </w:pPr>
      <w:r>
        <w:rPr>
          <w:rFonts w:eastAsia="仿宋_GB2312"/>
          <w:sz w:val="24"/>
        </w:rPr>
        <w:t>一、合同内容（标的、数量、质量等）:</w:t>
      </w:r>
      <w:bookmarkEnd w:id="0"/>
    </w:p>
    <w:p w14:paraId="632986A7">
      <w:pPr>
        <w:adjustRightInd w:val="0"/>
        <w:snapToGrid w:val="0"/>
        <w:spacing w:line="360" w:lineRule="auto"/>
        <w:ind w:firstLine="480" w:firstLineChars="200"/>
        <w:rPr>
          <w:rFonts w:eastAsia="仿宋_GB2312"/>
          <w:sz w:val="24"/>
        </w:rPr>
      </w:pPr>
      <w:bookmarkStart w:id="1" w:name="_Toc19515385"/>
      <w:r>
        <w:rPr>
          <w:rFonts w:eastAsia="仿宋_GB2312"/>
          <w:sz w:val="24"/>
        </w:rPr>
        <w:t>二、合同价款</w:t>
      </w:r>
      <w:bookmarkEnd w:id="1"/>
    </w:p>
    <w:p w14:paraId="66F59F4A">
      <w:pPr>
        <w:adjustRightInd w:val="0"/>
        <w:snapToGrid w:val="0"/>
        <w:spacing w:line="360" w:lineRule="auto"/>
        <w:ind w:firstLine="480" w:firstLineChars="200"/>
        <w:rPr>
          <w:rFonts w:eastAsia="仿宋_GB2312"/>
          <w:sz w:val="24"/>
        </w:rPr>
      </w:pPr>
      <w:r>
        <w:rPr>
          <w:rFonts w:eastAsia="仿宋_GB2312"/>
          <w:sz w:val="24"/>
        </w:rPr>
        <w:t>1、合同总价：</w:t>
      </w:r>
    </w:p>
    <w:p w14:paraId="55F36638">
      <w:pPr>
        <w:adjustRightInd w:val="0"/>
        <w:snapToGrid w:val="0"/>
        <w:spacing w:line="360" w:lineRule="auto"/>
        <w:ind w:firstLine="480" w:firstLineChars="200"/>
        <w:rPr>
          <w:rFonts w:eastAsia="仿宋_GB2312"/>
          <w:sz w:val="24"/>
        </w:rPr>
      </w:pPr>
      <w:r>
        <w:rPr>
          <w:rFonts w:eastAsia="仿宋_GB2312"/>
          <w:sz w:val="24"/>
        </w:rPr>
        <w:t>2、合同总价包括：</w:t>
      </w:r>
    </w:p>
    <w:p w14:paraId="3ADB2839">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02FC46AE">
      <w:pPr>
        <w:adjustRightInd w:val="0"/>
        <w:snapToGrid w:val="0"/>
        <w:spacing w:line="360" w:lineRule="auto"/>
        <w:ind w:firstLine="480" w:firstLineChars="200"/>
        <w:rPr>
          <w:rFonts w:eastAsia="仿宋_GB2312"/>
          <w:sz w:val="24"/>
        </w:rPr>
      </w:pPr>
      <w:bookmarkStart w:id="2" w:name="_Toc19515386"/>
      <w:r>
        <w:rPr>
          <w:rFonts w:eastAsia="仿宋_GB2312"/>
          <w:sz w:val="24"/>
        </w:rPr>
        <w:t>三、合同结算</w:t>
      </w:r>
      <w:bookmarkEnd w:id="2"/>
    </w:p>
    <w:p w14:paraId="6E7F532B">
      <w:pPr>
        <w:adjustRightInd w:val="0"/>
        <w:snapToGrid w:val="0"/>
        <w:spacing w:line="360" w:lineRule="auto"/>
        <w:ind w:firstLine="480" w:firstLineChars="200"/>
        <w:rPr>
          <w:rFonts w:hint="eastAsia" w:eastAsia="仿宋_GB2312"/>
          <w:sz w:val="24"/>
          <w:lang w:val="en-US" w:eastAsia="zh-CN"/>
        </w:rPr>
      </w:pPr>
      <w:bookmarkStart w:id="3" w:name="_Toc19515387"/>
      <w:r>
        <w:rPr>
          <w:rFonts w:hint="eastAsia" w:eastAsia="仿宋_GB2312"/>
          <w:sz w:val="24"/>
          <w:lang w:val="en-US" w:eastAsia="zh-CN"/>
        </w:rPr>
        <w:t>本项目首期款以相关运维准备工作完成后，乙方书面提出支付申请函及与拟支付金额等额的符合甲方财务管理要求的相应发票，甲方确认后启动首期款支付流程，支付合同总金额的40％。</w:t>
      </w:r>
    </w:p>
    <w:p w14:paraId="1946E920">
      <w:pPr>
        <w:adjustRightInd w:val="0"/>
        <w:snapToGrid w:val="0"/>
        <w:spacing w:line="360" w:lineRule="auto"/>
        <w:ind w:firstLine="480" w:firstLineChars="200"/>
        <w:rPr>
          <w:rFonts w:hint="eastAsia" w:eastAsia="仿宋_GB2312"/>
          <w:sz w:val="24"/>
          <w:lang w:val="en-US" w:eastAsia="zh-CN"/>
        </w:rPr>
      </w:pPr>
      <w:r>
        <w:rPr>
          <w:rFonts w:hint="eastAsia" w:eastAsia="仿宋_GB2312"/>
          <w:sz w:val="24"/>
          <w:lang w:val="en-US" w:eastAsia="zh-CN"/>
        </w:rPr>
        <w:t>本项目服务期满，经甲方验收合格后，乙方书面提出支付申请函及与拟支付金额等额的符合甲方财务管理要求的相应发票，甲方确认后启动支付流程，支付合同总金额的40％。</w:t>
      </w:r>
    </w:p>
    <w:p w14:paraId="41E01AC0">
      <w:pPr>
        <w:adjustRightInd w:val="0"/>
        <w:snapToGrid w:val="0"/>
        <w:spacing w:line="360" w:lineRule="auto"/>
        <w:ind w:firstLine="480" w:firstLineChars="200"/>
        <w:rPr>
          <w:rFonts w:hint="eastAsia" w:eastAsia="仿宋_GB2312"/>
          <w:sz w:val="24"/>
          <w:lang w:val="en-US" w:eastAsia="zh-CN"/>
        </w:rPr>
      </w:pPr>
      <w:r>
        <w:rPr>
          <w:rFonts w:hint="eastAsia" w:eastAsia="仿宋_GB2312"/>
          <w:sz w:val="24"/>
          <w:lang w:val="en-US" w:eastAsia="zh-CN"/>
        </w:rPr>
        <w:t>本项目服务期满，依据竣工决算审计结果确认的金额，乙方书面提出支付申请函及与拟支付金额等额的符合甲方财务管理要求的相应发票，甲方确认后启动尾款支付流程，达到付款条件起30日内，支付合同总金额的20％。</w:t>
      </w:r>
    </w:p>
    <w:p w14:paraId="0CCE9DA3">
      <w:pPr>
        <w:adjustRightInd w:val="0"/>
        <w:snapToGrid w:val="0"/>
        <w:spacing w:line="360" w:lineRule="auto"/>
        <w:ind w:firstLine="480" w:firstLineChars="200"/>
        <w:rPr>
          <w:rFonts w:eastAsia="仿宋_GB2312"/>
          <w:sz w:val="24"/>
          <w:highlight w:val="none"/>
        </w:rPr>
      </w:pPr>
      <w:r>
        <w:rPr>
          <w:rFonts w:eastAsia="仿宋_GB2312"/>
          <w:sz w:val="24"/>
          <w:highlight w:val="none"/>
        </w:rPr>
        <w:t>2、结算方式：银行转账。</w:t>
      </w:r>
    </w:p>
    <w:p w14:paraId="2BCF4C43">
      <w:pPr>
        <w:adjustRightInd w:val="0"/>
        <w:snapToGrid w:val="0"/>
        <w:spacing w:line="360" w:lineRule="auto"/>
        <w:ind w:firstLine="480" w:firstLineChars="200"/>
        <w:rPr>
          <w:rFonts w:eastAsia="仿宋_GB2312"/>
          <w:sz w:val="24"/>
          <w:highlight w:val="none"/>
        </w:rPr>
      </w:pPr>
      <w:r>
        <w:rPr>
          <w:rFonts w:eastAsia="仿宋_GB2312"/>
          <w:sz w:val="24"/>
          <w:highlight w:val="none"/>
        </w:rPr>
        <w:t>3、结算单位：由</w:t>
      </w:r>
      <w:r>
        <w:rPr>
          <w:rFonts w:eastAsia="仿宋_GB2312"/>
          <w:sz w:val="24"/>
          <w:highlight w:val="none"/>
          <w:u w:val="single"/>
        </w:rPr>
        <w:t xml:space="preserve"> </w:t>
      </w:r>
      <w:r>
        <w:rPr>
          <w:rFonts w:hint="eastAsia" w:eastAsia="仿宋_GB2312"/>
          <w:sz w:val="24"/>
          <w:highlight w:val="none"/>
          <w:u w:val="single"/>
          <w:lang w:val="en-US" w:eastAsia="zh-CN"/>
        </w:rPr>
        <w:t>采购人</w:t>
      </w:r>
      <w:r>
        <w:rPr>
          <w:rFonts w:eastAsia="仿宋_GB2312"/>
          <w:sz w:val="24"/>
          <w:highlight w:val="none"/>
          <w:u w:val="single"/>
        </w:rPr>
        <w:t xml:space="preserve"> </w:t>
      </w:r>
      <w:r>
        <w:rPr>
          <w:rFonts w:eastAsia="仿宋_GB2312"/>
          <w:sz w:val="24"/>
          <w:highlight w:val="none"/>
        </w:rPr>
        <w:t>负责结算，乙方开具合同总价数的全额发票交采购人。</w:t>
      </w:r>
    </w:p>
    <w:p w14:paraId="525DC8B9">
      <w:pPr>
        <w:adjustRightInd w:val="0"/>
        <w:snapToGrid w:val="0"/>
        <w:spacing w:line="360" w:lineRule="auto"/>
        <w:ind w:firstLine="480" w:firstLineChars="200"/>
        <w:rPr>
          <w:rFonts w:eastAsia="仿宋_GB2312"/>
          <w:sz w:val="24"/>
        </w:rPr>
      </w:pPr>
      <w:r>
        <w:rPr>
          <w:rFonts w:eastAsia="仿宋_GB2312"/>
          <w:sz w:val="24"/>
        </w:rPr>
        <w:t>四、</w:t>
      </w:r>
      <w:r>
        <w:rPr>
          <w:rFonts w:hint="eastAsia" w:eastAsia="仿宋_GB2312"/>
          <w:sz w:val="24"/>
          <w:lang w:val="en-US" w:eastAsia="zh-CN"/>
        </w:rPr>
        <w:t>服务</w:t>
      </w:r>
      <w:r>
        <w:rPr>
          <w:rFonts w:eastAsia="仿宋_GB2312"/>
          <w:sz w:val="24"/>
        </w:rPr>
        <w:t>期限、地点及方式:</w:t>
      </w:r>
      <w:bookmarkEnd w:id="3"/>
    </w:p>
    <w:p w14:paraId="65A90A86">
      <w:pPr>
        <w:adjustRightInd w:val="0"/>
        <w:snapToGrid w:val="0"/>
        <w:spacing w:line="360" w:lineRule="auto"/>
        <w:ind w:firstLine="480" w:firstLineChars="200"/>
        <w:rPr>
          <w:rFonts w:hint="default" w:eastAsia="仿宋_GB2312"/>
          <w:sz w:val="24"/>
          <w:lang w:val="en-US" w:eastAsia="zh-CN"/>
        </w:rPr>
      </w:pPr>
      <w:r>
        <w:rPr>
          <w:rFonts w:eastAsia="仿宋_GB2312"/>
          <w:sz w:val="24"/>
        </w:rPr>
        <w:t>1、</w:t>
      </w:r>
      <w:r>
        <w:rPr>
          <w:rFonts w:hint="eastAsia" w:eastAsia="仿宋_GB2312"/>
          <w:sz w:val="24"/>
          <w:lang w:val="en-US" w:eastAsia="zh-CN"/>
        </w:rPr>
        <w:t>服务</w:t>
      </w:r>
      <w:r>
        <w:rPr>
          <w:rFonts w:eastAsia="仿宋_GB2312"/>
          <w:sz w:val="24"/>
        </w:rPr>
        <w:t>期限：</w:t>
      </w:r>
      <w:r>
        <w:rPr>
          <w:rFonts w:hint="eastAsia" w:eastAsia="仿宋_GB2312"/>
          <w:sz w:val="24"/>
          <w:lang w:val="en-US" w:eastAsia="zh-CN"/>
        </w:rPr>
        <w:t>合同签订之日起45日内完成系统建设</w:t>
      </w:r>
    </w:p>
    <w:p w14:paraId="595A44E2">
      <w:pPr>
        <w:adjustRightInd w:val="0"/>
        <w:snapToGrid w:val="0"/>
        <w:spacing w:line="360" w:lineRule="auto"/>
        <w:ind w:firstLine="480" w:firstLineChars="200"/>
        <w:rPr>
          <w:rFonts w:hint="default" w:eastAsia="仿宋_GB2312"/>
          <w:sz w:val="24"/>
          <w:lang w:val="en-US" w:eastAsia="zh-CN"/>
        </w:rPr>
      </w:pPr>
      <w:r>
        <w:rPr>
          <w:rFonts w:eastAsia="仿宋_GB2312"/>
          <w:sz w:val="24"/>
        </w:rPr>
        <w:t>2、地点：</w:t>
      </w:r>
      <w:r>
        <w:rPr>
          <w:rFonts w:hint="eastAsia" w:eastAsia="仿宋_GB2312"/>
          <w:sz w:val="24"/>
          <w:lang w:val="en-US" w:eastAsia="zh-CN"/>
        </w:rPr>
        <w:t>采购人指定地点</w:t>
      </w:r>
    </w:p>
    <w:p w14:paraId="75BF19DC">
      <w:pPr>
        <w:adjustRightInd w:val="0"/>
        <w:snapToGrid w:val="0"/>
        <w:spacing w:line="360" w:lineRule="auto"/>
        <w:ind w:firstLine="480" w:firstLineChars="200"/>
        <w:rPr>
          <w:rFonts w:hint="eastAsia" w:eastAsia="仿宋_GB2312"/>
          <w:sz w:val="24"/>
          <w:lang w:val="en-US" w:eastAsia="zh-CN"/>
        </w:rPr>
      </w:pPr>
      <w:r>
        <w:rPr>
          <w:rFonts w:eastAsia="仿宋_GB2312"/>
          <w:sz w:val="24"/>
        </w:rPr>
        <w:t>3、方式：</w:t>
      </w:r>
      <w:bookmarkStart w:id="4" w:name="_Toc19515390"/>
      <w:r>
        <w:rPr>
          <w:rFonts w:hint="eastAsia" w:eastAsia="仿宋_GB2312"/>
          <w:sz w:val="24"/>
          <w:lang w:val="en-US" w:eastAsia="zh-CN"/>
        </w:rPr>
        <w:t>采购人指定</w:t>
      </w:r>
      <w:r>
        <w:rPr>
          <w:rFonts w:eastAsia="仿宋_GB2312"/>
          <w:sz w:val="24"/>
        </w:rPr>
        <w:t>方式</w:t>
      </w:r>
    </w:p>
    <w:p w14:paraId="57F3AB7E">
      <w:pPr>
        <w:adjustRightInd w:val="0"/>
        <w:snapToGrid w:val="0"/>
        <w:spacing w:line="360" w:lineRule="auto"/>
        <w:ind w:firstLine="480" w:firstLineChars="200"/>
        <w:rPr>
          <w:rFonts w:eastAsia="仿宋_GB2312"/>
          <w:sz w:val="24"/>
        </w:rPr>
      </w:pPr>
      <w:r>
        <w:rPr>
          <w:rFonts w:eastAsia="仿宋_GB2312"/>
          <w:sz w:val="24"/>
        </w:rPr>
        <w:t>五、技术服务</w:t>
      </w:r>
      <w:bookmarkEnd w:id="4"/>
    </w:p>
    <w:p w14:paraId="2849BDF5">
      <w:pPr>
        <w:adjustRightInd w:val="0"/>
        <w:snapToGrid w:val="0"/>
        <w:spacing w:line="360" w:lineRule="auto"/>
        <w:ind w:firstLine="480" w:firstLineChars="200"/>
        <w:rPr>
          <w:rFonts w:eastAsia="仿宋_GB2312"/>
          <w:sz w:val="24"/>
        </w:rPr>
      </w:pPr>
      <w:r>
        <w:rPr>
          <w:rFonts w:eastAsia="仿宋_GB2312"/>
          <w:sz w:val="24"/>
        </w:rPr>
        <w:t>1、对技术服务的要求：</w:t>
      </w:r>
    </w:p>
    <w:p w14:paraId="3F0A7070">
      <w:pPr>
        <w:adjustRightInd w:val="0"/>
        <w:snapToGrid w:val="0"/>
        <w:spacing w:line="360" w:lineRule="auto"/>
        <w:ind w:firstLine="480" w:firstLineChars="200"/>
        <w:rPr>
          <w:rFonts w:eastAsia="仿宋_GB2312"/>
          <w:sz w:val="24"/>
        </w:rPr>
      </w:pPr>
      <w:r>
        <w:rPr>
          <w:rFonts w:eastAsia="仿宋_GB2312"/>
          <w:sz w:val="24"/>
        </w:rPr>
        <w:t>2、技术资料：</w:t>
      </w:r>
    </w:p>
    <w:p w14:paraId="650B033C">
      <w:pPr>
        <w:adjustRightInd w:val="0"/>
        <w:snapToGrid w:val="0"/>
        <w:spacing w:line="360" w:lineRule="auto"/>
        <w:ind w:firstLine="480" w:firstLineChars="200"/>
        <w:rPr>
          <w:rFonts w:eastAsia="仿宋_GB2312"/>
          <w:sz w:val="24"/>
        </w:rPr>
      </w:pPr>
      <w:r>
        <w:rPr>
          <w:rFonts w:eastAsia="仿宋_GB2312"/>
          <w:sz w:val="24"/>
        </w:rPr>
        <w:t>3、技术培训：</w:t>
      </w:r>
    </w:p>
    <w:p w14:paraId="546BF30C">
      <w:pPr>
        <w:adjustRightInd w:val="0"/>
        <w:snapToGrid w:val="0"/>
        <w:spacing w:line="360" w:lineRule="auto"/>
        <w:ind w:firstLine="480" w:firstLineChars="200"/>
        <w:rPr>
          <w:rFonts w:eastAsia="仿宋_GB2312"/>
          <w:sz w:val="24"/>
        </w:rPr>
      </w:pPr>
      <w:r>
        <w:rPr>
          <w:rFonts w:eastAsia="仿宋_GB2312"/>
          <w:sz w:val="24"/>
        </w:rPr>
        <w:t>3-1、培训内容：</w:t>
      </w:r>
    </w:p>
    <w:p w14:paraId="60EA35C5">
      <w:pPr>
        <w:adjustRightInd w:val="0"/>
        <w:snapToGrid w:val="0"/>
        <w:spacing w:line="360" w:lineRule="auto"/>
        <w:ind w:firstLine="480" w:firstLineChars="200"/>
        <w:rPr>
          <w:rFonts w:eastAsia="仿宋_GB2312"/>
          <w:sz w:val="24"/>
        </w:rPr>
      </w:pPr>
      <w:r>
        <w:rPr>
          <w:rFonts w:eastAsia="仿宋_GB2312"/>
          <w:sz w:val="24"/>
        </w:rPr>
        <w:t>3-2、培训地点：</w:t>
      </w:r>
    </w:p>
    <w:p w14:paraId="6065F292">
      <w:pPr>
        <w:adjustRightInd w:val="0"/>
        <w:snapToGrid w:val="0"/>
        <w:spacing w:line="360" w:lineRule="auto"/>
        <w:ind w:firstLine="480" w:firstLineChars="200"/>
        <w:rPr>
          <w:rFonts w:eastAsia="仿宋_GB2312"/>
          <w:sz w:val="24"/>
        </w:rPr>
      </w:pPr>
      <w:r>
        <w:rPr>
          <w:rFonts w:eastAsia="仿宋_GB2312"/>
          <w:sz w:val="24"/>
        </w:rPr>
        <w:t>3-3、培训时间：</w:t>
      </w:r>
    </w:p>
    <w:p w14:paraId="04ECF7F1">
      <w:pPr>
        <w:adjustRightInd w:val="0"/>
        <w:snapToGrid w:val="0"/>
        <w:spacing w:line="360" w:lineRule="auto"/>
        <w:ind w:firstLine="480" w:firstLineChars="200"/>
        <w:rPr>
          <w:rFonts w:eastAsia="仿宋_GB2312"/>
          <w:sz w:val="24"/>
        </w:rPr>
      </w:pPr>
      <w:r>
        <w:rPr>
          <w:rFonts w:eastAsia="仿宋_GB2312"/>
          <w:sz w:val="24"/>
        </w:rPr>
        <w:t>3-4、培训人数：</w:t>
      </w:r>
    </w:p>
    <w:p w14:paraId="50F2EB8B">
      <w:pPr>
        <w:adjustRightInd w:val="0"/>
        <w:snapToGrid w:val="0"/>
        <w:spacing w:line="360" w:lineRule="auto"/>
        <w:ind w:firstLine="480" w:firstLineChars="200"/>
        <w:rPr>
          <w:rFonts w:eastAsia="仿宋_GB2312"/>
          <w:sz w:val="24"/>
        </w:rPr>
      </w:pPr>
      <w:r>
        <w:rPr>
          <w:rFonts w:eastAsia="仿宋_GB2312"/>
          <w:sz w:val="24"/>
        </w:rPr>
        <w:t>3-5、培训费用：受训人员的食宿费、资料费、培训场地费、耗材（包括水电费等）费等已包含在合同总价中，甲方不再另行支付。</w:t>
      </w:r>
    </w:p>
    <w:p w14:paraId="3ADD3B08">
      <w:pPr>
        <w:adjustRightInd w:val="0"/>
        <w:snapToGrid w:val="0"/>
        <w:spacing w:line="360" w:lineRule="auto"/>
        <w:ind w:firstLine="480" w:firstLineChars="200"/>
        <w:rPr>
          <w:rFonts w:eastAsia="仿宋_GB2312"/>
          <w:sz w:val="24"/>
        </w:rPr>
      </w:pPr>
      <w:r>
        <w:rPr>
          <w:rFonts w:eastAsia="仿宋_GB2312"/>
          <w:sz w:val="24"/>
        </w:rPr>
        <w:t>4、售后服务</w:t>
      </w:r>
    </w:p>
    <w:p w14:paraId="5836B3E8">
      <w:pPr>
        <w:adjustRightInd w:val="0"/>
        <w:snapToGrid w:val="0"/>
        <w:spacing w:line="360" w:lineRule="auto"/>
        <w:ind w:firstLine="480" w:firstLineChars="200"/>
        <w:rPr>
          <w:rFonts w:eastAsia="仿宋_GB2312"/>
          <w:sz w:val="24"/>
        </w:rPr>
      </w:pPr>
      <w:r>
        <w:rPr>
          <w:rFonts w:eastAsia="仿宋_GB2312"/>
          <w:sz w:val="24"/>
        </w:rPr>
        <w:t>4-1、乙方在接到甲方电话通知后在</w:t>
      </w:r>
      <w:r>
        <w:rPr>
          <w:rFonts w:eastAsia="仿宋_GB2312"/>
          <w:sz w:val="24"/>
          <w:u w:val="single"/>
        </w:rPr>
        <w:t xml:space="preserve">   </w:t>
      </w:r>
      <w:r>
        <w:rPr>
          <w:rFonts w:eastAsia="仿宋_GB2312"/>
          <w:sz w:val="24"/>
        </w:rPr>
        <w:t>小时内派出合格的服务人员到达现场进行服务，承担相应费用。</w:t>
      </w:r>
    </w:p>
    <w:p w14:paraId="770C5554">
      <w:pPr>
        <w:adjustRightInd w:val="0"/>
        <w:snapToGrid w:val="0"/>
        <w:spacing w:line="360" w:lineRule="auto"/>
        <w:ind w:firstLine="480" w:firstLineChars="200"/>
        <w:rPr>
          <w:rFonts w:eastAsia="仿宋_GB2312"/>
          <w:sz w:val="24"/>
        </w:rPr>
      </w:pPr>
      <w:r>
        <w:rPr>
          <w:rFonts w:eastAsia="仿宋_GB2312"/>
          <w:sz w:val="24"/>
        </w:rPr>
        <w:t>4-2、如果乙方在收到通知后两天内没有弥补缺陷，甲方可采取必要的补救措施，但其风险和费用将由乙方承担，甲方根据合同规定对乙方行使的其它权力不受影响。</w:t>
      </w:r>
    </w:p>
    <w:p w14:paraId="05454820">
      <w:pPr>
        <w:adjustRightInd w:val="0"/>
        <w:snapToGrid w:val="0"/>
        <w:spacing w:line="360" w:lineRule="auto"/>
        <w:ind w:firstLine="480" w:firstLineChars="200"/>
        <w:rPr>
          <w:rFonts w:eastAsia="仿宋_GB2312"/>
          <w:sz w:val="24"/>
        </w:rPr>
      </w:pPr>
      <w:bookmarkStart w:id="5" w:name="_Toc19515391"/>
      <w:r>
        <w:rPr>
          <w:rFonts w:eastAsia="仿宋_GB2312"/>
          <w:sz w:val="24"/>
        </w:rPr>
        <w:t>六、验收</w:t>
      </w:r>
      <w:bookmarkEnd w:id="5"/>
    </w:p>
    <w:p w14:paraId="7DFB294B">
      <w:pPr>
        <w:adjustRightInd w:val="0"/>
        <w:snapToGrid w:val="0"/>
        <w:spacing w:line="360" w:lineRule="auto"/>
        <w:ind w:firstLine="480" w:firstLineChars="200"/>
        <w:rPr>
          <w:rFonts w:eastAsia="仿宋_GB2312"/>
          <w:sz w:val="24"/>
        </w:rPr>
      </w:pPr>
      <w:r>
        <w:rPr>
          <w:rFonts w:eastAsia="仿宋_GB2312"/>
          <w:sz w:val="24"/>
        </w:rPr>
        <w:t>1、验收：乙方完成服务内容后，向甲方提出验收申请，甲方接到乙方验收申请后组织验收（必要时可聘请相应专家或委托相应部门验收），验收合格后，出具使用验收合格证明。</w:t>
      </w:r>
    </w:p>
    <w:p w14:paraId="74031673">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、最终验收：最终验收结果作为付款依据，乙方填写验收单，并向甲方提交实施过程中的所有资料，以便甲方日后管理和维护。</w:t>
      </w:r>
    </w:p>
    <w:p w14:paraId="3B83E588">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、质保期满后：由乙方出具质保期运行质量报告，若存在质量问题，应按相应规定协商处理。</w:t>
      </w:r>
    </w:p>
    <w:p w14:paraId="07160198">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、验收依据：</w:t>
      </w:r>
    </w:p>
    <w:p w14:paraId="462F3B9D">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-1、合同文本、合同附件、</w:t>
      </w:r>
      <w:r>
        <w:rPr>
          <w:rFonts w:hint="eastAsia" w:eastAsia="仿宋_GB2312"/>
          <w:sz w:val="24"/>
        </w:rPr>
        <w:t>单一来源采购文件</w:t>
      </w:r>
      <w:r>
        <w:rPr>
          <w:rFonts w:eastAsia="仿宋_GB2312"/>
          <w:sz w:val="24"/>
        </w:rPr>
        <w:t>、</w:t>
      </w:r>
      <w:r>
        <w:rPr>
          <w:rFonts w:hint="eastAsia" w:eastAsia="仿宋_GB2312"/>
          <w:sz w:val="24"/>
        </w:rPr>
        <w:t>成交供应商的响应文件</w:t>
      </w:r>
      <w:r>
        <w:rPr>
          <w:rFonts w:eastAsia="仿宋_GB2312"/>
          <w:sz w:val="24"/>
        </w:rPr>
        <w:t>。</w:t>
      </w:r>
    </w:p>
    <w:p w14:paraId="63F3424D">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-2、国内相应的标准、规范。</w:t>
      </w:r>
    </w:p>
    <w:p w14:paraId="472B74EA">
      <w:pPr>
        <w:adjustRightInd w:val="0"/>
        <w:snapToGrid w:val="0"/>
        <w:spacing w:line="360" w:lineRule="auto"/>
        <w:ind w:firstLine="480" w:firstLineChars="200"/>
        <w:rPr>
          <w:rFonts w:hint="eastAsia" w:eastAsia="仿宋_GB2312"/>
          <w:sz w:val="24"/>
          <w:lang w:val="en-US" w:eastAsia="zh-CN"/>
        </w:rPr>
      </w:pPr>
      <w:bookmarkStart w:id="6" w:name="_Toc19515392"/>
      <w:r>
        <w:rPr>
          <w:rFonts w:hint="eastAsia" w:eastAsia="仿宋_GB2312"/>
          <w:sz w:val="24"/>
          <w:lang w:val="en-US" w:eastAsia="zh-CN"/>
        </w:rPr>
        <w:t>七、履约保证金</w:t>
      </w:r>
    </w:p>
    <w:p w14:paraId="136ECD1C">
      <w:pPr>
        <w:adjustRightInd w:val="0"/>
        <w:snapToGrid w:val="0"/>
        <w:spacing w:line="360" w:lineRule="auto"/>
        <w:ind w:firstLine="480" w:firstLineChars="200"/>
        <w:rPr>
          <w:rFonts w:hint="default" w:eastAsia="仿宋_GB2312"/>
          <w:sz w:val="24"/>
          <w:lang w:val="en-US" w:eastAsia="zh-CN"/>
        </w:rPr>
      </w:pPr>
      <w:r>
        <w:rPr>
          <w:rFonts w:hint="eastAsia" w:eastAsia="仿宋_GB2312"/>
          <w:sz w:val="24"/>
          <w:lang w:val="en-US" w:eastAsia="zh-CN"/>
        </w:rPr>
        <w:t>不缴纳</w:t>
      </w:r>
      <w:r>
        <w:rPr>
          <w:rFonts w:hint="default" w:eastAsia="仿宋_GB2312"/>
          <w:sz w:val="24"/>
          <w:lang w:val="en-US" w:eastAsia="zh-CN"/>
        </w:rPr>
        <w:t>*</w:t>
      </w:r>
    </w:p>
    <w:p w14:paraId="00A0188A">
      <w:pPr>
        <w:adjustRightInd w:val="0"/>
        <w:snapToGrid w:val="0"/>
        <w:spacing w:line="360" w:lineRule="auto"/>
        <w:ind w:firstLine="480" w:firstLineChars="200"/>
        <w:rPr>
          <w:rFonts w:eastAsia="仿宋_GB2312"/>
          <w:sz w:val="24"/>
        </w:rPr>
      </w:pPr>
      <w:r>
        <w:rPr>
          <w:rFonts w:hint="eastAsia" w:eastAsia="仿宋_GB2312"/>
          <w:sz w:val="24"/>
          <w:lang w:val="en-US" w:eastAsia="zh-CN"/>
        </w:rPr>
        <w:t>八</w:t>
      </w:r>
      <w:r>
        <w:rPr>
          <w:rFonts w:eastAsia="仿宋_GB2312"/>
          <w:sz w:val="24"/>
        </w:rPr>
        <w:t>、违约责任</w:t>
      </w:r>
      <w:bookmarkEnd w:id="6"/>
    </w:p>
    <w:p w14:paraId="69F0473A">
      <w:pPr>
        <w:adjustRightInd w:val="0"/>
        <w:snapToGrid w:val="0"/>
        <w:spacing w:line="360" w:lineRule="auto"/>
        <w:ind w:firstLine="480" w:firstLineChars="200"/>
        <w:rPr>
          <w:rFonts w:eastAsia="仿宋_GB2312"/>
          <w:sz w:val="24"/>
        </w:rPr>
      </w:pPr>
      <w:r>
        <w:rPr>
          <w:rFonts w:eastAsia="仿宋_GB2312"/>
          <w:sz w:val="24"/>
        </w:rPr>
        <w:t>1、按《中华人民共和国民法典》中的相关条款执行。</w:t>
      </w:r>
    </w:p>
    <w:p w14:paraId="56A853C9">
      <w:pPr>
        <w:adjustRightInd w:val="0"/>
        <w:snapToGrid w:val="0"/>
        <w:spacing w:line="360" w:lineRule="auto"/>
        <w:ind w:firstLine="480" w:firstLineChars="200"/>
        <w:rPr>
          <w:rFonts w:eastAsia="仿宋_GB2312"/>
          <w:sz w:val="24"/>
        </w:rPr>
      </w:pPr>
      <w:r>
        <w:rPr>
          <w:rFonts w:eastAsia="仿宋_GB2312"/>
          <w:sz w:val="24"/>
        </w:rPr>
        <w:t>2、乙方履约延误</w:t>
      </w:r>
    </w:p>
    <w:p w14:paraId="228793DA">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7AC5104C">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C2CEC11">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62F09EDC">
      <w:pPr>
        <w:adjustRightInd w:val="0"/>
        <w:snapToGrid w:val="0"/>
        <w:spacing w:line="360" w:lineRule="auto"/>
        <w:ind w:firstLine="480" w:firstLineChars="200"/>
        <w:rPr>
          <w:rFonts w:eastAsia="仿宋_GB2312"/>
          <w:sz w:val="24"/>
        </w:rPr>
      </w:pPr>
      <w:bookmarkStart w:id="7" w:name="_Toc19515393"/>
      <w:r>
        <w:rPr>
          <w:rFonts w:hint="eastAsia" w:eastAsia="仿宋_GB2312"/>
          <w:sz w:val="24"/>
          <w:lang w:val="en-US" w:eastAsia="zh-CN"/>
        </w:rPr>
        <w:t>九</w:t>
      </w:r>
      <w:r>
        <w:rPr>
          <w:rFonts w:eastAsia="仿宋_GB2312"/>
          <w:sz w:val="24"/>
        </w:rPr>
        <w:t>、合同组成</w:t>
      </w:r>
      <w:bookmarkEnd w:id="7"/>
    </w:p>
    <w:p w14:paraId="44A45F06">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rPr>
        <w:t>成交</w:t>
      </w:r>
      <w:r>
        <w:rPr>
          <w:rFonts w:eastAsia="仿宋_GB2312"/>
          <w:sz w:val="24"/>
        </w:rPr>
        <w:t>通知书</w:t>
      </w:r>
    </w:p>
    <w:p w14:paraId="223C3650">
      <w:pPr>
        <w:adjustRightInd w:val="0"/>
        <w:snapToGrid w:val="0"/>
        <w:spacing w:line="360" w:lineRule="auto"/>
        <w:ind w:firstLine="480" w:firstLineChars="200"/>
        <w:rPr>
          <w:rFonts w:eastAsia="仿宋_GB2312"/>
          <w:sz w:val="24"/>
        </w:rPr>
      </w:pPr>
      <w:r>
        <w:rPr>
          <w:rFonts w:eastAsia="仿宋_GB2312"/>
          <w:sz w:val="24"/>
        </w:rPr>
        <w:t>2、合同文件</w:t>
      </w:r>
    </w:p>
    <w:p w14:paraId="28CA1CAE">
      <w:pPr>
        <w:adjustRightInd w:val="0"/>
        <w:snapToGrid w:val="0"/>
        <w:spacing w:line="360" w:lineRule="auto"/>
        <w:ind w:firstLine="480" w:firstLineChars="200"/>
        <w:rPr>
          <w:rFonts w:eastAsia="仿宋_GB2312"/>
          <w:sz w:val="24"/>
        </w:rPr>
      </w:pPr>
      <w:r>
        <w:rPr>
          <w:rFonts w:eastAsia="仿宋_GB2312"/>
          <w:sz w:val="24"/>
        </w:rPr>
        <w:t>3、国家相关规范及标准</w:t>
      </w:r>
    </w:p>
    <w:p w14:paraId="3F3FDCD2">
      <w:pPr>
        <w:adjustRightInd w:val="0"/>
        <w:snapToGrid w:val="0"/>
        <w:spacing w:line="360" w:lineRule="auto"/>
        <w:ind w:firstLine="480" w:firstLineChars="200"/>
        <w:rPr>
          <w:rFonts w:eastAsia="仿宋_GB2312"/>
          <w:sz w:val="24"/>
        </w:rPr>
      </w:pPr>
      <w:r>
        <w:rPr>
          <w:rFonts w:eastAsia="仿宋_GB2312"/>
          <w:sz w:val="24"/>
        </w:rPr>
        <w:t>4、</w:t>
      </w:r>
      <w:r>
        <w:rPr>
          <w:rFonts w:hint="eastAsia" w:eastAsia="仿宋_GB2312"/>
          <w:sz w:val="24"/>
        </w:rPr>
        <w:t>单一来源采购文件</w:t>
      </w:r>
    </w:p>
    <w:p w14:paraId="742BDD66">
      <w:pPr>
        <w:adjustRightInd w:val="0"/>
        <w:snapToGrid w:val="0"/>
        <w:spacing w:line="360" w:lineRule="auto"/>
        <w:ind w:firstLine="480" w:firstLineChars="200"/>
        <w:rPr>
          <w:rFonts w:eastAsia="仿宋_GB2312"/>
          <w:sz w:val="24"/>
        </w:rPr>
      </w:pPr>
      <w:r>
        <w:rPr>
          <w:rFonts w:eastAsia="仿宋_GB2312"/>
          <w:sz w:val="24"/>
        </w:rPr>
        <w:t>5、</w:t>
      </w:r>
      <w:r>
        <w:rPr>
          <w:rFonts w:hint="eastAsia" w:eastAsia="仿宋_GB2312"/>
          <w:sz w:val="24"/>
        </w:rPr>
        <w:t>成交供应商的响应</w:t>
      </w:r>
      <w:r>
        <w:rPr>
          <w:rFonts w:eastAsia="仿宋_GB2312"/>
          <w:sz w:val="24"/>
        </w:rPr>
        <w:t>文件</w:t>
      </w:r>
    </w:p>
    <w:p w14:paraId="204282C6">
      <w:pPr>
        <w:adjustRightInd w:val="0"/>
        <w:snapToGrid w:val="0"/>
        <w:spacing w:line="360" w:lineRule="auto"/>
        <w:ind w:firstLine="480" w:firstLineChars="200"/>
        <w:rPr>
          <w:rFonts w:eastAsia="仿宋_GB2312"/>
          <w:sz w:val="24"/>
        </w:rPr>
      </w:pPr>
      <w:bookmarkStart w:id="8" w:name="_Toc19515394"/>
      <w:r>
        <w:rPr>
          <w:rFonts w:hint="eastAsia" w:eastAsia="仿宋_GB2312"/>
          <w:sz w:val="24"/>
          <w:lang w:val="en-US" w:eastAsia="zh-CN"/>
        </w:rPr>
        <w:t>十</w:t>
      </w:r>
      <w:r>
        <w:rPr>
          <w:rFonts w:eastAsia="仿宋_GB2312"/>
          <w:sz w:val="24"/>
        </w:rPr>
        <w:t>、解决争议的方法</w:t>
      </w:r>
      <w:bookmarkEnd w:id="8"/>
    </w:p>
    <w:p w14:paraId="65BD7149">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  ）种争议解决方式：</w:t>
      </w:r>
    </w:p>
    <w:p w14:paraId="6B1EA9EE">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1、甲、乙双方均同意向（甲方所在地人民法院）提起诉讼。</w:t>
      </w:r>
    </w:p>
    <w:p w14:paraId="42009B1A">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7705617F">
      <w:pPr>
        <w:adjustRightInd w:val="0"/>
        <w:snapToGrid w:val="0"/>
        <w:spacing w:line="360" w:lineRule="auto"/>
        <w:ind w:firstLine="480" w:firstLineChars="200"/>
        <w:rPr>
          <w:rFonts w:eastAsia="仿宋_GB2312"/>
          <w:sz w:val="24"/>
        </w:rPr>
      </w:pPr>
      <w:bookmarkStart w:id="9" w:name="_Toc19515395"/>
      <w:r>
        <w:rPr>
          <w:rFonts w:eastAsia="仿宋_GB2312"/>
          <w:sz w:val="24"/>
        </w:rPr>
        <w:t>十</w:t>
      </w:r>
      <w:r>
        <w:rPr>
          <w:rFonts w:hint="eastAsia" w:eastAsia="仿宋_GB2312"/>
          <w:sz w:val="24"/>
          <w:lang w:val="en-US" w:eastAsia="zh-CN"/>
        </w:rPr>
        <w:t>一</w:t>
      </w:r>
      <w:r>
        <w:rPr>
          <w:rFonts w:eastAsia="仿宋_GB2312"/>
          <w:sz w:val="24"/>
        </w:rPr>
        <w:t>、合同生效及其它</w:t>
      </w:r>
      <w:bookmarkEnd w:id="9"/>
    </w:p>
    <w:p w14:paraId="70479BF3">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27EA0309">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0011B2B1">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192AD223">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172DD0B4">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2"/>
        <w:tblW w:w="0" w:type="auto"/>
        <w:jc w:val="center"/>
        <w:tblLayout w:type="fixed"/>
        <w:tblCellMar>
          <w:top w:w="0" w:type="dxa"/>
          <w:left w:w="108" w:type="dxa"/>
          <w:bottom w:w="0" w:type="dxa"/>
          <w:right w:w="108" w:type="dxa"/>
        </w:tblCellMar>
      </w:tblPr>
      <w:tblGrid>
        <w:gridCol w:w="4643"/>
        <w:gridCol w:w="4643"/>
      </w:tblGrid>
      <w:tr w14:paraId="67F56E77">
        <w:tblPrEx>
          <w:tblCellMar>
            <w:top w:w="0" w:type="dxa"/>
            <w:left w:w="108" w:type="dxa"/>
            <w:bottom w:w="0" w:type="dxa"/>
            <w:right w:w="108" w:type="dxa"/>
          </w:tblCellMar>
        </w:tblPrEx>
        <w:trPr>
          <w:jc w:val="center"/>
        </w:trPr>
        <w:tc>
          <w:tcPr>
            <w:tcW w:w="4643" w:type="dxa"/>
          </w:tcPr>
          <w:p w14:paraId="5A3239B9">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0237B34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4F1634E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1E3FC74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629C0AA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5D3FE87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tcPr>
          <w:p w14:paraId="39C4E5F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1DFFA6A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0649678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71AAC75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04E24FA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0EF96BB2">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31C9F96A">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377250"/>
    <w:rsid w:val="6C377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2025-12-04T07:20:00Z</dcterms:created>
  <dc:creator>Ywxxxxxx</dc:creator>
  <cp:lastModifiedBy>Ywxxxxxx</cp:lastModifiedBy>
  <dcterms:modified xsi:type="dcterms:W3CDTF">2025-12-04T07:20:32Z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48AEDB600BB64F9CAD51333801E4A69B_11</vt:lpwstr>
  </property>
  <property fmtid="{D5CDD505-2E9C-101B-9397-08002B2CF9AE}" pid="4" name="KSOTemplateDocerSaveRecord">
    <vt:lpwstr>eyJoZGlkIjoiZDk5NGM4MDE4ODI5MjFmMjQzNzNkOTJjOWFiODdmM2EiLCJ1c2VySWQiOiIzNjg2NDU2NDEifQ==</vt:lpwstr>
  </property>
</Properties>
</file>