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AADD27">
      <w:pPr>
        <w:pStyle w:val="12"/>
        <w:outlineLvl w:val="1"/>
        <w:rPr>
          <w:sz w:val="28"/>
          <w:szCs w:val="28"/>
        </w:rPr>
      </w:pPr>
      <w:r>
        <w:rPr>
          <w:sz w:val="28"/>
          <w:szCs w:val="28"/>
        </w:rPr>
        <w:t>3.商务和</w:t>
      </w:r>
      <w:r>
        <w:rPr>
          <w:rFonts w:hint="eastAsia"/>
          <w:sz w:val="28"/>
          <w:szCs w:val="28"/>
          <w:lang w:val="en-US" w:eastAsia="zh-CN"/>
        </w:rPr>
        <w:t>技术</w:t>
      </w:r>
      <w:r>
        <w:rPr>
          <w:sz w:val="28"/>
          <w:szCs w:val="28"/>
        </w:rPr>
        <w:t>响应偏离表</w:t>
      </w:r>
    </w:p>
    <w:p w14:paraId="5CA376EF">
      <w:pPr>
        <w:bidi w:val="0"/>
        <w:jc w:val="center"/>
        <w:outlineLvl w:val="9"/>
        <w:rPr>
          <w:rFonts w:hint="eastAsia" w:ascii="Arial" w:hAnsi="Arial" w:eastAsia="宋体" w:cs="Times New Roman"/>
          <w:b/>
          <w:color w:val="000000"/>
          <w:kern w:val="2"/>
          <w:sz w:val="28"/>
          <w:szCs w:val="22"/>
          <w:lang w:val="en-US" w:eastAsia="zh-CN" w:bidi="ar-SA"/>
        </w:rPr>
      </w:pPr>
      <w:bookmarkStart w:id="0" w:name="_Toc24237"/>
    </w:p>
    <w:p w14:paraId="52D2A1FC">
      <w:pPr>
        <w:bidi w:val="0"/>
        <w:jc w:val="center"/>
        <w:outlineLvl w:val="9"/>
        <w:rPr>
          <w:color w:val="000000"/>
        </w:rPr>
      </w:pPr>
      <w:r>
        <w:rPr>
          <w:rFonts w:hint="eastAsia" w:ascii="Arial" w:hAnsi="Arial" w:eastAsia="宋体" w:cs="Times New Roman"/>
          <w:b/>
          <w:color w:val="000000"/>
          <w:kern w:val="2"/>
          <w:sz w:val="28"/>
          <w:szCs w:val="22"/>
          <w:lang w:val="en-US" w:eastAsia="zh-CN" w:bidi="ar-SA"/>
        </w:rPr>
        <w:t>商务和技术响应偏离表</w:t>
      </w:r>
      <w:bookmarkEnd w:id="0"/>
    </w:p>
    <w:p w14:paraId="61F1B358">
      <w:pPr>
        <w:kinsoku w:val="0"/>
        <w:spacing w:line="480" w:lineRule="auto"/>
        <w:ind w:left="1269" w:hanging="1280" w:hangingChars="44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表1、商务响应偏差表</w:t>
      </w:r>
    </w:p>
    <w:tbl>
      <w:tblPr>
        <w:tblStyle w:val="10"/>
        <w:tblW w:w="94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217"/>
        <w:gridCol w:w="3423"/>
        <w:gridCol w:w="2812"/>
        <w:gridCol w:w="1150"/>
      </w:tblGrid>
      <w:tr w14:paraId="3E440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noWrap w:val="0"/>
            <w:vAlign w:val="center"/>
          </w:tcPr>
          <w:p w14:paraId="0B762DC6">
            <w:pPr>
              <w:pStyle w:val="7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217" w:type="dxa"/>
            <w:noWrap w:val="0"/>
            <w:vAlign w:val="center"/>
          </w:tcPr>
          <w:p w14:paraId="4A68530F">
            <w:pPr>
              <w:pStyle w:val="7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商务条款</w:t>
            </w:r>
          </w:p>
        </w:tc>
        <w:tc>
          <w:tcPr>
            <w:tcW w:w="3423" w:type="dxa"/>
            <w:noWrap w:val="0"/>
            <w:vAlign w:val="center"/>
          </w:tcPr>
          <w:p w14:paraId="06040F32">
            <w:pPr>
              <w:pStyle w:val="7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商务要求内容</w:t>
            </w:r>
          </w:p>
        </w:tc>
        <w:tc>
          <w:tcPr>
            <w:tcW w:w="2812" w:type="dxa"/>
            <w:noWrap w:val="0"/>
            <w:vAlign w:val="center"/>
          </w:tcPr>
          <w:p w14:paraId="32B60682">
            <w:pPr>
              <w:pStyle w:val="7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响应文件响应商务内容</w:t>
            </w:r>
          </w:p>
        </w:tc>
        <w:tc>
          <w:tcPr>
            <w:tcW w:w="1150" w:type="dxa"/>
            <w:noWrap w:val="0"/>
            <w:vAlign w:val="center"/>
          </w:tcPr>
          <w:p w14:paraId="3177747B">
            <w:pPr>
              <w:pStyle w:val="7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偏离说明</w:t>
            </w:r>
          </w:p>
        </w:tc>
      </w:tr>
      <w:tr w14:paraId="55185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5DB0D79D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17" w:type="dxa"/>
            <w:noWrap w:val="0"/>
            <w:vAlign w:val="top"/>
          </w:tcPr>
          <w:p w14:paraId="1A4A682C">
            <w:pPr>
              <w:bidi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423" w:type="dxa"/>
            <w:noWrap w:val="0"/>
            <w:vAlign w:val="center"/>
          </w:tcPr>
          <w:p w14:paraId="511232CC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812" w:type="dxa"/>
            <w:noWrap w:val="0"/>
            <w:vAlign w:val="center"/>
          </w:tcPr>
          <w:p w14:paraId="3FAA8521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67CEE886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 w14:paraId="5F3C0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6607E0B6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17" w:type="dxa"/>
            <w:noWrap w:val="0"/>
            <w:vAlign w:val="top"/>
          </w:tcPr>
          <w:p w14:paraId="0CD2C863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423" w:type="dxa"/>
            <w:noWrap w:val="0"/>
            <w:vAlign w:val="top"/>
          </w:tcPr>
          <w:p w14:paraId="26A12ADB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812" w:type="dxa"/>
            <w:noWrap w:val="0"/>
            <w:vAlign w:val="top"/>
          </w:tcPr>
          <w:p w14:paraId="33C02EDD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50" w:type="dxa"/>
            <w:noWrap w:val="0"/>
            <w:vAlign w:val="top"/>
          </w:tcPr>
          <w:p w14:paraId="1F6F4F8D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 w14:paraId="6FE87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34C1837F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17" w:type="dxa"/>
            <w:noWrap w:val="0"/>
            <w:vAlign w:val="top"/>
          </w:tcPr>
          <w:p w14:paraId="04D294F7">
            <w:pPr>
              <w:bidi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423" w:type="dxa"/>
            <w:noWrap w:val="0"/>
            <w:vAlign w:val="top"/>
          </w:tcPr>
          <w:p w14:paraId="6833A578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812" w:type="dxa"/>
            <w:noWrap w:val="0"/>
            <w:vAlign w:val="top"/>
          </w:tcPr>
          <w:p w14:paraId="0AF47DEE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50" w:type="dxa"/>
            <w:noWrap w:val="0"/>
            <w:vAlign w:val="top"/>
          </w:tcPr>
          <w:p w14:paraId="5173A14D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 w14:paraId="2C0FA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7F12D790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17" w:type="dxa"/>
            <w:noWrap w:val="0"/>
            <w:vAlign w:val="top"/>
          </w:tcPr>
          <w:p w14:paraId="1DC555F8">
            <w:pPr>
              <w:bidi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423" w:type="dxa"/>
            <w:noWrap w:val="0"/>
            <w:vAlign w:val="top"/>
          </w:tcPr>
          <w:p w14:paraId="1192CDE6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812" w:type="dxa"/>
            <w:noWrap w:val="0"/>
            <w:vAlign w:val="top"/>
          </w:tcPr>
          <w:p w14:paraId="446B4A34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50" w:type="dxa"/>
            <w:noWrap w:val="0"/>
            <w:vAlign w:val="top"/>
          </w:tcPr>
          <w:p w14:paraId="04CD0E18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</w:tbl>
    <w:p w14:paraId="303B746C">
      <w:pPr>
        <w:pStyle w:val="3"/>
        <w:ind w:firstLine="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填写说明：除商务偏差表列出的偏差外，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8"/>
        </w:rPr>
        <w:t>响应采购文件的全部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商务</w:t>
      </w:r>
      <w:r>
        <w:rPr>
          <w:rFonts w:hint="eastAsia" w:ascii="宋体" w:hAnsi="宋体" w:cs="宋体"/>
          <w:b/>
          <w:bCs/>
          <w:sz w:val="28"/>
          <w:szCs w:val="28"/>
        </w:rPr>
        <w:t>要求。</w:t>
      </w:r>
    </w:p>
    <w:p w14:paraId="5581C719">
      <w:pPr>
        <w:pStyle w:val="3"/>
        <w:ind w:firstLine="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偏差说明填写：正偏离（标明正偏离内容）、符合。</w:t>
      </w:r>
    </w:p>
    <w:p w14:paraId="757FE807">
      <w:pPr>
        <w:pStyle w:val="3"/>
        <w:ind w:firstLine="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 w:cs="宋体"/>
          <w:b/>
          <w:bCs/>
          <w:sz w:val="28"/>
          <w:szCs w:val="28"/>
        </w:rPr>
        <w:t>如未填写，视为全部响应；</w:t>
      </w:r>
    </w:p>
    <w:p w14:paraId="31EE6000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</w:rPr>
      </w:pPr>
    </w:p>
    <w:p w14:paraId="372B80BE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1BBA2D42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7A7EF625">
      <w:pPr>
        <w:adjustRightInd w:val="0"/>
        <w:snapToGrid w:val="0"/>
        <w:spacing w:line="480" w:lineRule="auto"/>
        <w:rPr>
          <w:rFonts w:ascii="宋体" w:hAnsi="宋体"/>
          <w:color w:val="000000"/>
          <w:sz w:val="24"/>
          <w:szCs w:val="24"/>
        </w:rPr>
        <w:sectPr>
          <w:footerReference r:id="rId4" w:type="first"/>
          <w:footerReference r:id="rId3" w:type="default"/>
          <w:pgSz w:w="11906" w:h="16838"/>
          <w:pgMar w:top="1440" w:right="1519" w:bottom="1440" w:left="1519" w:header="850" w:footer="992" w:gutter="0"/>
          <w:pgNumType w:fmt="decimal"/>
          <w:cols w:space="720" w:num="1"/>
          <w:titlePg/>
          <w:rtlGutter w:val="0"/>
          <w:docGrid w:type="linesAndChars" w:linePitch="385" w:charSpace="2396"/>
        </w:sectPr>
      </w:pPr>
      <w:r>
        <w:rPr>
          <w:rFonts w:hint="eastAsia" w:ascii="宋体" w:hAnsi="宋体" w:cs="宋体"/>
          <w:color w:val="000000"/>
          <w:sz w:val="24"/>
          <w:szCs w:val="24"/>
        </w:rPr>
        <w:t>日    期：年月日</w:t>
      </w:r>
    </w:p>
    <w:p w14:paraId="0009C7A3">
      <w:pPr>
        <w:pStyle w:val="9"/>
        <w:ind w:firstLine="280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/>
          <w:sz w:val="28"/>
          <w:szCs w:val="28"/>
        </w:rPr>
        <w:t>表2、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技术响应偏差表</w:t>
      </w:r>
    </w:p>
    <w:tbl>
      <w:tblPr>
        <w:tblStyle w:val="10"/>
        <w:tblW w:w="86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864"/>
        <w:gridCol w:w="1792"/>
        <w:gridCol w:w="1530"/>
        <w:gridCol w:w="1500"/>
      </w:tblGrid>
      <w:tr w14:paraId="21F26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38" w:type="dxa"/>
            <w:vAlign w:val="center"/>
          </w:tcPr>
          <w:p w14:paraId="396C729E">
            <w:pPr>
              <w:pStyle w:val="7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864" w:type="dxa"/>
            <w:vAlign w:val="center"/>
          </w:tcPr>
          <w:p w14:paraId="46FA558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采购文件</w:t>
            </w:r>
          </w:p>
          <w:p w14:paraId="3AE57716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技术要求</w:t>
            </w:r>
          </w:p>
        </w:tc>
        <w:tc>
          <w:tcPr>
            <w:tcW w:w="1792" w:type="dxa"/>
            <w:vAlign w:val="center"/>
          </w:tcPr>
          <w:p w14:paraId="27A67756">
            <w:pPr>
              <w:pStyle w:val="7"/>
              <w:spacing w:line="480" w:lineRule="auto"/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响应文件</w:t>
            </w:r>
          </w:p>
          <w:p w14:paraId="52237544">
            <w:pPr>
              <w:pStyle w:val="7"/>
              <w:spacing w:line="480" w:lineRule="auto"/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技术内容</w:t>
            </w:r>
          </w:p>
        </w:tc>
        <w:tc>
          <w:tcPr>
            <w:tcW w:w="1530" w:type="dxa"/>
            <w:vAlign w:val="center"/>
          </w:tcPr>
          <w:p w14:paraId="61F69D90">
            <w:pPr>
              <w:pStyle w:val="7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偏差说明</w:t>
            </w:r>
          </w:p>
        </w:tc>
        <w:tc>
          <w:tcPr>
            <w:tcW w:w="1500" w:type="dxa"/>
            <w:vAlign w:val="center"/>
          </w:tcPr>
          <w:p w14:paraId="4D8DB6EC">
            <w:pPr>
              <w:pStyle w:val="7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4B279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7743BD86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  <w:vAlign w:val="center"/>
          </w:tcPr>
          <w:p w14:paraId="726D7E95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  <w:vAlign w:val="center"/>
          </w:tcPr>
          <w:p w14:paraId="4ECD53E1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vAlign w:val="center"/>
          </w:tcPr>
          <w:p w14:paraId="4E40DC9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  <w:vAlign w:val="center"/>
          </w:tcPr>
          <w:p w14:paraId="12E02B0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986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49DC1D50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36B85374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01AB1952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0D6DCEB5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2F4820C5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66E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7CF02DF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456C20E6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5CB2AEA1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2E2DD82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1B3E1B8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CF0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28CB9CF9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400E6E9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7DD5ECC9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168852C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28F9D099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55B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0DD81288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43D0F95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54702202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36127068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7D1C3577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0E9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4C3BD21F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68A79CDA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5BC1B12A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479D2742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63A85D1F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39F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37FB64D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3CE24887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4BFC3FA4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6536A37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61A9B29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5DD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38" w:type="dxa"/>
          </w:tcPr>
          <w:p w14:paraId="58DA4F95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266F648A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7F8D7B64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464D09B0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49903BF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F93B217">
      <w:pPr>
        <w:pStyle w:val="7"/>
        <w:ind w:firstLine="562" w:firstLineChars="200"/>
        <w:jc w:val="lef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填写说明：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请按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Theme="minorEastAsia" w:hAnsiTheme="minorEastAsia" w:cstheme="minorEastAsia"/>
          <w:sz w:val="28"/>
          <w:szCs w:val="28"/>
        </w:rPr>
        <w:t>技术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响应</w:t>
      </w:r>
      <w:r>
        <w:rPr>
          <w:rFonts w:hint="eastAsia" w:asciiTheme="minorEastAsia" w:hAnsiTheme="minorEastAsia" w:cstheme="minorEastAsia"/>
          <w:sz w:val="28"/>
          <w:szCs w:val="28"/>
        </w:rPr>
        <w:t>内容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，逐条对应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文件“</w:t>
      </w:r>
      <w:r>
        <w:rPr>
          <w:rFonts w:hint="eastAsia" w:asciiTheme="minorEastAsia" w:hAnsiTheme="minorEastAsia" w:cstheme="minorEastAsia"/>
          <w:sz w:val="28"/>
          <w:szCs w:val="28"/>
        </w:rPr>
        <w:t>3.3技术要求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Theme="minorEastAsia" w:hAnsiTheme="minorEastAsia" w:cstheme="minorEastAsia"/>
          <w:sz w:val="28"/>
          <w:szCs w:val="28"/>
        </w:rPr>
        <w:t>中的技术要求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内容</w:t>
      </w:r>
      <w:r>
        <w:rPr>
          <w:rFonts w:hint="eastAsia" w:asciiTheme="minorEastAsia" w:hAnsiTheme="minorEastAsia" w:cstheme="minorEastAsia"/>
          <w:sz w:val="28"/>
          <w:szCs w:val="28"/>
        </w:rPr>
        <w:t>认真填写本表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。偏差说明填写：正偏离（标明正偏离内容及正偏离的证明材料的页码）、符合（标明主要技术参数证明材料页码）或负偏离。</w:t>
      </w:r>
      <w:bookmarkStart w:id="1" w:name="_GoBack"/>
      <w:bookmarkEnd w:id="1"/>
    </w:p>
    <w:p w14:paraId="4A9D4441">
      <w:pPr>
        <w:pStyle w:val="7"/>
        <w:ind w:firstLine="560" w:firstLineChars="200"/>
        <w:jc w:val="lef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BFFC5F0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02F13521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1EE730E6">
      <w:pPr>
        <w:adjustRightInd w:val="0"/>
        <w:snapToGrid w:val="0"/>
        <w:spacing w:line="480" w:lineRule="auto"/>
      </w:pPr>
      <w:r>
        <w:rPr>
          <w:rFonts w:hint="eastAsia" w:ascii="宋体" w:hAnsi="宋体" w:cs="宋体"/>
          <w:color w:val="000000"/>
          <w:sz w:val="24"/>
          <w:szCs w:val="24"/>
        </w:rPr>
        <w:t>日    期：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92ACE7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FB2265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4FB2265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277F5B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127A3E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127A3E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71699C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8C8FC6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8C8FC6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01EE6"/>
    <w:rsid w:val="00520A74"/>
    <w:rsid w:val="05C90B19"/>
    <w:rsid w:val="07AE4AAE"/>
    <w:rsid w:val="09A73935"/>
    <w:rsid w:val="0CD13927"/>
    <w:rsid w:val="25B54415"/>
    <w:rsid w:val="29036D30"/>
    <w:rsid w:val="29231FDE"/>
    <w:rsid w:val="2A4C2E6E"/>
    <w:rsid w:val="2F176141"/>
    <w:rsid w:val="307E42B9"/>
    <w:rsid w:val="31A67308"/>
    <w:rsid w:val="36F11025"/>
    <w:rsid w:val="3BA23236"/>
    <w:rsid w:val="3D7F382F"/>
    <w:rsid w:val="3FC92B3F"/>
    <w:rsid w:val="41EE0F83"/>
    <w:rsid w:val="525641C8"/>
    <w:rsid w:val="56810440"/>
    <w:rsid w:val="57B7551B"/>
    <w:rsid w:val="5B241D4B"/>
    <w:rsid w:val="5D287C22"/>
    <w:rsid w:val="5E40126F"/>
    <w:rsid w:val="62005B18"/>
    <w:rsid w:val="62E33669"/>
    <w:rsid w:val="68F14D31"/>
    <w:rsid w:val="725620A9"/>
    <w:rsid w:val="729C3F60"/>
    <w:rsid w:val="78BB0EB8"/>
    <w:rsid w:val="7A1B7E60"/>
    <w:rsid w:val="7AC664F9"/>
    <w:rsid w:val="7D0609D6"/>
    <w:rsid w:val="7E6D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paragraph" w:styleId="3">
    <w:name w:val="Normal Indent"/>
    <w:basedOn w:val="1"/>
    <w:next w:val="4"/>
    <w:qFormat/>
    <w:uiPriority w:val="99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6"/>
    <w:qFormat/>
    <w:uiPriority w:val="99"/>
    <w:rPr>
      <w:kern w:val="0"/>
      <w:sz w:val="20"/>
      <w:szCs w:val="20"/>
    </w:rPr>
  </w:style>
  <w:style w:type="paragraph" w:customStyle="1" w:styleId="6">
    <w:name w:val="标题 2 Char1"/>
    <w:basedOn w:val="1"/>
    <w:qFormat/>
    <w:uiPriority w:val="99"/>
    <w:rPr>
      <w:rFonts w:cs="Calibri"/>
    </w:rPr>
  </w:style>
  <w:style w:type="paragraph" w:styleId="7">
    <w:name w:val="Plain Text"/>
    <w:basedOn w:val="1"/>
    <w:qFormat/>
    <w:uiPriority w:val="0"/>
    <w:rPr>
      <w:rFonts w:hAnsi="Courier New"/>
      <w:kern w:val="2"/>
      <w:sz w:val="21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Body Text First Indent"/>
    <w:basedOn w:val="5"/>
    <w:next w:val="1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343</Words>
  <Characters>346</Characters>
  <Lines>0</Lines>
  <Paragraphs>0</Paragraphs>
  <TotalTime>2</TotalTime>
  <ScaleCrop>false</ScaleCrop>
  <LinksUpToDate>false</LinksUpToDate>
  <CharactersWithSpaces>366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2025-03-18T02:46:00Z</dcterms:created>
  <dc:creator>Administrator</dc:creator>
  <cp:lastModifiedBy>十五</cp:lastModifiedBy>
  <dcterms:modified xsi:type="dcterms:W3CDTF">2025-12-04T09:27:47Z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eyJoZGlkIjoiNWM4OWE5Y2QyMDQ2YzZhOGM1ZmExM2QxM2YzZGFiNzAiLCJ1c2VySWQiOiI0NzM2OTcxODIifQ==</vt:lpwstr>
  </property>
  <property fmtid="{D5CDD505-2E9C-101B-9397-08002B2CF9AE}" pid="4" name="ICV">
    <vt:lpwstr>90C2DF9298A14982BD3496C5AE8B1FE3_12</vt:lpwstr>
  </property>
</Properties>
</file>