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版本号：THXZB2025-108320251204001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多场景三维原位X射线纳米CT采购项目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THXZB2025-1083</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多场景三维原位X射线纳米CT采购项目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多场景三维原位X射线纳米CT采购项目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多场景三维原位X射线纳米CT采购项目预算为518.00万元，主要是为加快纺织服装产业的科技创新和成果转化，提升学校在国家创新发展战略和教育强国战略中的贡献度，推进相关科研设备更新，完善学校大型仪器设备测试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p>
      <w:pPr>
        <w:pStyle w:val="null3"/>
      </w:pPr>
      <w:r>
        <w:rPr>
          <w:rFonts w:ascii="仿宋_GB2312" w:hAnsi="仿宋_GB2312" w:cs="仿宋_GB2312" w:eastAsia="仿宋_GB2312"/>
        </w:rPr>
        <w:t>9、进口产品要求：供应商所投产品为进口产品须提供产品制造厂商针对该产品完整授权链的授权书。供应商需在项目电子化交易系统中按要求上传相应证明文件并进行电子签章。国产产品不需要提供。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西安工程大学经办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2）履约保证金应使用人民币，可选择使用银行转账、支票、汇票、本票或者金融机构、担保机构出具的保函等非现金形式缴纳或提交；（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联系电话：029-88210791-811</w:t>
      </w:r>
    </w:p>
    <w:p>
      <w:pPr>
        <w:pStyle w:val="null3"/>
      </w:pPr>
      <w:r>
        <w:rPr>
          <w:rFonts w:ascii="仿宋_GB2312" w:hAnsi="仿宋_GB2312" w:cs="仿宋_GB2312" w:eastAsia="仿宋_GB2312"/>
        </w:rPr>
        <w:t>地址：西安市雁塔区雁南二路西京公司西京科创园三号楼25楼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场景三维原位X射线纳米CT采购项目预算为518.00万元，主要是为加快纺织服装产业的科技创新和成果转化，提升学校在国家创新发展战略和教育强国战略中的贡献度，推进相关科研设备更新，完善学校大型仪器设备测试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5,180,000.00</w:t>
      </w:r>
    </w:p>
    <w:p>
      <w:pPr>
        <w:pStyle w:val="null3"/>
      </w:pPr>
      <w:r>
        <w:rPr>
          <w:rFonts w:ascii="仿宋_GB2312" w:hAnsi="仿宋_GB2312" w:cs="仿宋_GB2312" w:eastAsia="仿宋_GB2312"/>
        </w:rPr>
        <w:t>采购包最高限价（元）: 5,180,000.00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原位X射线纳米CT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标的名称：原位X射线纳米CT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117"/>
              <w:gridCol w:w="175"/>
              <w:gridCol w:w="1630"/>
              <w:gridCol w:w="325"/>
              <w:gridCol w:w="127"/>
              <w:gridCol w:w="165"/>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产品名称</w:t>
                  </w:r>
                </w:p>
              </w:tc>
              <w:tc>
                <w:tcPr>
                  <w:tcW w:type="dxa" w:w="1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技术标准</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配置要求</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数量</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多场景三维原位</w:t>
                  </w:r>
                  <w:r>
                    <w:rPr>
                      <w:rFonts w:ascii="仿宋_GB2312" w:hAnsi="仿宋_GB2312" w:cs="仿宋_GB2312" w:eastAsia="仿宋_GB2312"/>
                      <w:sz w:val="22"/>
                    </w:rPr>
                    <w:t>X射线纳米CT</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 分辨率指标：</w:t>
                  </w:r>
                </w:p>
                <w:p>
                  <w:pPr>
                    <w:pStyle w:val="null3"/>
                    <w:jc w:val="both"/>
                  </w:pPr>
                  <w:r>
                    <w:rPr>
                      <w:rFonts w:ascii="仿宋_GB2312" w:hAnsi="仿宋_GB2312" w:cs="仿宋_GB2312" w:eastAsia="仿宋_GB2312"/>
                      <w:sz w:val="20"/>
                    </w:rPr>
                    <w:t>1.1 最高空间分辨率：≤</w:t>
                  </w:r>
                  <w:r>
                    <w:rPr>
                      <w:rFonts w:ascii="仿宋_GB2312" w:hAnsi="仿宋_GB2312" w:cs="仿宋_GB2312" w:eastAsia="仿宋_GB2312"/>
                      <w:sz w:val="22"/>
                    </w:rPr>
                    <w:t xml:space="preserve"> </w:t>
                  </w:r>
                  <w:r>
                    <w:rPr>
                      <w:rFonts w:ascii="仿宋_GB2312" w:hAnsi="仿宋_GB2312" w:cs="仿宋_GB2312" w:eastAsia="仿宋_GB2312"/>
                      <w:sz w:val="20"/>
                    </w:rPr>
                    <w:t>0.95</w:t>
                  </w:r>
                  <w:r>
                    <w:rPr>
                      <w:rFonts w:ascii="仿宋_GB2312" w:hAnsi="仿宋_GB2312" w:cs="仿宋_GB2312" w:eastAsia="仿宋_GB2312"/>
                      <w:sz w:val="22"/>
                    </w:rPr>
                    <w:t xml:space="preserve"> </w:t>
                  </w:r>
                  <w:r>
                    <w:rPr>
                      <w:rFonts w:ascii="仿宋_GB2312" w:hAnsi="仿宋_GB2312" w:cs="仿宋_GB2312" w:eastAsia="仿宋_GB2312"/>
                      <w:sz w:val="20"/>
                    </w:rPr>
                    <w:t>μm</w:t>
                  </w:r>
                </w:p>
                <w:p>
                  <w:pPr>
                    <w:pStyle w:val="null3"/>
                    <w:jc w:val="both"/>
                  </w:pPr>
                  <w:r>
                    <w:rPr>
                      <w:rFonts w:ascii="仿宋_GB2312" w:hAnsi="仿宋_GB2312" w:cs="仿宋_GB2312" w:eastAsia="仿宋_GB2312"/>
                      <w:sz w:val="20"/>
                    </w:rPr>
                    <w:t xml:space="preserve">▲ 1.2 体素分辨率（最大放大倍率下样品的体素大小）≤ </w:t>
                  </w:r>
                  <w:r>
                    <w:rPr>
                      <w:rFonts w:ascii="仿宋_GB2312" w:hAnsi="仿宋_GB2312" w:cs="仿宋_GB2312" w:eastAsia="仿宋_GB2312"/>
                      <w:sz w:val="20"/>
                    </w:rPr>
                    <w:t xml:space="preserve">0.5 </w:t>
                  </w:r>
                  <w:r>
                    <w:rPr>
                      <w:rFonts w:ascii="仿宋_GB2312" w:hAnsi="仿宋_GB2312" w:cs="仿宋_GB2312" w:eastAsia="仿宋_GB2312"/>
                      <w:sz w:val="20"/>
                    </w:rPr>
                    <w:t>μm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 对直径≥30mm的样品</w:t>
                  </w:r>
                  <w:r>
                    <w:rPr>
                      <w:rFonts w:ascii="仿宋_GB2312" w:hAnsi="仿宋_GB2312" w:cs="仿宋_GB2312" w:eastAsia="仿宋_GB2312"/>
                      <w:sz w:val="20"/>
                    </w:rPr>
                    <w:t>，</w:t>
                  </w:r>
                  <w:r>
                    <w:rPr>
                      <w:rFonts w:ascii="仿宋_GB2312" w:hAnsi="仿宋_GB2312" w:cs="仿宋_GB2312" w:eastAsia="仿宋_GB2312"/>
                      <w:sz w:val="20"/>
                    </w:rPr>
                    <w:t>可实现</w:t>
                  </w:r>
                  <w:r>
                    <w:rPr>
                      <w:rFonts w:ascii="仿宋_GB2312" w:hAnsi="仿宋_GB2312" w:cs="仿宋_GB2312" w:eastAsia="仿宋_GB2312"/>
                      <w:sz w:val="20"/>
                    </w:rPr>
                    <w:t>局部体素分辨率</w:t>
                  </w:r>
                  <w:r>
                    <w:rPr>
                      <w:rFonts w:ascii="仿宋_GB2312" w:hAnsi="仿宋_GB2312" w:cs="仿宋_GB2312" w:eastAsia="仿宋_GB2312"/>
                      <w:sz w:val="20"/>
                    </w:rPr>
                    <w:t>≤</w:t>
                  </w:r>
                  <w:r>
                    <w:rPr>
                      <w:rFonts w:ascii="仿宋_GB2312" w:hAnsi="仿宋_GB2312" w:cs="仿宋_GB2312" w:eastAsia="仿宋_GB2312"/>
                      <w:sz w:val="22"/>
                    </w:rPr>
                    <w:t xml:space="preserve"> </w:t>
                  </w:r>
                  <w:r>
                    <w:rPr>
                      <w:rFonts w:ascii="仿宋_GB2312" w:hAnsi="仿宋_GB2312" w:cs="仿宋_GB2312" w:eastAsia="仿宋_GB2312"/>
                      <w:sz w:val="20"/>
                    </w:rPr>
                    <w:t>2</w:t>
                  </w:r>
                  <w:r>
                    <w:rPr>
                      <w:rFonts w:ascii="仿宋_GB2312" w:hAnsi="仿宋_GB2312" w:cs="仿宋_GB2312" w:eastAsia="仿宋_GB2312"/>
                      <w:sz w:val="22"/>
                    </w:rPr>
                    <w:t xml:space="preserve"> </w:t>
                  </w:r>
                  <w:r>
                    <w:rPr>
                      <w:rFonts w:ascii="仿宋_GB2312" w:hAnsi="仿宋_GB2312" w:cs="仿宋_GB2312" w:eastAsia="仿宋_GB2312"/>
                      <w:sz w:val="20"/>
                    </w:rPr>
                    <w:t>µm的三维成像。</w:t>
                  </w:r>
                </w:p>
                <w:p>
                  <w:pPr>
                    <w:pStyle w:val="null3"/>
                    <w:jc w:val="both"/>
                  </w:pPr>
                  <w:r>
                    <w:rPr>
                      <w:rFonts w:ascii="仿宋_GB2312" w:hAnsi="仿宋_GB2312" w:cs="仿宋_GB2312" w:eastAsia="仿宋_GB2312"/>
                      <w:sz w:val="20"/>
                    </w:rPr>
                    <w:t>▲1.4在原位加载情况下实现体素分辨率≤8μm扫描三维成像。</w:t>
                  </w:r>
                </w:p>
                <w:p>
                  <w:pPr>
                    <w:pStyle w:val="null3"/>
                    <w:jc w:val="both"/>
                  </w:pPr>
                  <w:r>
                    <w:rPr>
                      <w:rFonts w:ascii="仿宋_GB2312" w:hAnsi="仿宋_GB2312" w:cs="仿宋_GB2312" w:eastAsia="仿宋_GB2312"/>
                      <w:sz w:val="20"/>
                    </w:rPr>
                    <w:t>2 X射线源：</w:t>
                  </w:r>
                </w:p>
                <w:p>
                  <w:pPr>
                    <w:pStyle w:val="null3"/>
                    <w:jc w:val="both"/>
                  </w:pPr>
                  <w:r>
                    <w:rPr>
                      <w:rFonts w:ascii="仿宋_GB2312" w:hAnsi="仿宋_GB2312" w:cs="仿宋_GB2312" w:eastAsia="仿宋_GB2312"/>
                      <w:sz w:val="20"/>
                    </w:rPr>
                    <w:t xml:space="preserve">★2.1 </w:t>
                  </w:r>
                  <w:r>
                    <w:rPr>
                      <w:rFonts w:ascii="仿宋_GB2312" w:hAnsi="仿宋_GB2312" w:cs="仿宋_GB2312" w:eastAsia="仿宋_GB2312"/>
                      <w:sz w:val="20"/>
                      <w:color w:val="000000"/>
                    </w:rPr>
                    <w:t>采用封闭式透射型射线源。</w:t>
                  </w:r>
                  <w:r>
                    <w:rPr>
                      <w:rFonts w:ascii="仿宋_GB2312" w:hAnsi="仿宋_GB2312" w:cs="仿宋_GB2312" w:eastAsia="仿宋_GB2312"/>
                      <w:sz w:val="20"/>
                    </w:rPr>
                    <w:t>最大电压</w:t>
                  </w:r>
                  <w:r>
                    <w:rPr>
                      <w:rFonts w:ascii="仿宋_GB2312" w:hAnsi="仿宋_GB2312" w:cs="仿宋_GB2312" w:eastAsia="仿宋_GB2312"/>
                      <w:sz w:val="20"/>
                    </w:rPr>
                    <w:t>≥</w:t>
                  </w:r>
                  <w:r>
                    <w:rPr>
                      <w:rFonts w:ascii="仿宋_GB2312" w:hAnsi="仿宋_GB2312" w:cs="仿宋_GB2312" w:eastAsia="仿宋_GB2312"/>
                      <w:sz w:val="20"/>
                    </w:rPr>
                    <w:t>160kV，且连续可调，最大功率≥10W</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2.2 X射线源水平放置，并可在X射线光路方向最大移动距离≥190mm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2.3 </w:t>
                  </w:r>
                  <w:r>
                    <w:rPr>
                      <w:rFonts w:ascii="仿宋_GB2312" w:hAnsi="仿宋_GB2312" w:cs="仿宋_GB2312" w:eastAsia="仿宋_GB2312"/>
                      <w:sz w:val="20"/>
                    </w:rPr>
                    <w:t>具有</w:t>
                  </w:r>
                  <w:r>
                    <w:rPr>
                      <w:rFonts w:ascii="仿宋_GB2312" w:hAnsi="仿宋_GB2312" w:cs="仿宋_GB2312" w:eastAsia="仿宋_GB2312"/>
                      <w:sz w:val="20"/>
                    </w:rPr>
                    <w:t>调整</w:t>
                  </w:r>
                  <w:r>
                    <w:rPr>
                      <w:rFonts w:ascii="仿宋_GB2312" w:hAnsi="仿宋_GB2312" w:cs="仿宋_GB2312" w:eastAsia="仿宋_GB2312"/>
                      <w:sz w:val="20"/>
                    </w:rPr>
                    <w:t>X射线能谱的滤波片</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片。</w:t>
                  </w:r>
                </w:p>
                <w:p>
                  <w:pPr>
                    <w:pStyle w:val="null3"/>
                    <w:jc w:val="both"/>
                  </w:pPr>
                  <w:r>
                    <w:rPr>
                      <w:rFonts w:ascii="仿宋_GB2312" w:hAnsi="仿宋_GB2312" w:cs="仿宋_GB2312" w:eastAsia="仿宋_GB2312"/>
                      <w:sz w:val="20"/>
                    </w:rPr>
                    <w:t>2.4 X射线源关闭12</w:t>
                  </w:r>
                  <w:r>
                    <w:rPr>
                      <w:rFonts w:ascii="仿宋_GB2312" w:hAnsi="仿宋_GB2312" w:cs="仿宋_GB2312" w:eastAsia="仿宋_GB2312"/>
                      <w:sz w:val="20"/>
                    </w:rPr>
                    <w:t xml:space="preserve"> </w:t>
                  </w:r>
                  <w:r>
                    <w:rPr>
                      <w:rFonts w:ascii="仿宋_GB2312" w:hAnsi="仿宋_GB2312" w:cs="仿宋_GB2312" w:eastAsia="仿宋_GB2312"/>
                      <w:sz w:val="20"/>
                    </w:rPr>
                    <w:t>h</w:t>
                  </w:r>
                  <w:r>
                    <w:rPr>
                      <w:rFonts w:ascii="仿宋_GB2312" w:hAnsi="仿宋_GB2312" w:cs="仿宋_GB2312" w:eastAsia="仿宋_GB2312"/>
                      <w:sz w:val="20"/>
                    </w:rPr>
                    <w:t>以上重新激活时间</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 xml:space="preserve"> </w:t>
                  </w:r>
                  <w:r>
                    <w:rPr>
                      <w:rFonts w:ascii="仿宋_GB2312" w:hAnsi="仿宋_GB2312" w:cs="仿宋_GB2312" w:eastAsia="仿宋_GB2312"/>
                      <w:sz w:val="20"/>
                    </w:rPr>
                    <w:t>min</w:t>
                  </w:r>
                  <w:r>
                    <w:rPr>
                      <w:rFonts w:ascii="仿宋_GB2312" w:hAnsi="仿宋_GB2312" w:cs="仿宋_GB2312" w:eastAsia="仿宋_GB2312"/>
                      <w:sz w:val="20"/>
                    </w:rPr>
                    <w:t>。可进行长时间稳定扫描，单次稳定扫描时间</w:t>
                  </w:r>
                  <w:r>
                    <w:rPr>
                      <w:rFonts w:ascii="仿宋_GB2312" w:hAnsi="仿宋_GB2312" w:cs="仿宋_GB2312" w:eastAsia="仿宋_GB2312"/>
                      <w:sz w:val="20"/>
                    </w:rPr>
                    <w:t>≥24</w:t>
                  </w:r>
                  <w:r>
                    <w:rPr>
                      <w:rFonts w:ascii="仿宋_GB2312" w:hAnsi="仿宋_GB2312" w:cs="仿宋_GB2312" w:eastAsia="仿宋_GB2312"/>
                      <w:sz w:val="20"/>
                    </w:rPr>
                    <w:t xml:space="preserve"> </w:t>
                  </w:r>
                  <w:r>
                    <w:rPr>
                      <w:rFonts w:ascii="仿宋_GB2312" w:hAnsi="仿宋_GB2312" w:cs="仿宋_GB2312" w:eastAsia="仿宋_GB2312"/>
                      <w:sz w:val="20"/>
                    </w:rPr>
                    <w:t>h。</w:t>
                  </w:r>
                </w:p>
                <w:p>
                  <w:pPr>
                    <w:pStyle w:val="null3"/>
                    <w:jc w:val="both"/>
                  </w:pPr>
                  <w:r>
                    <w:rPr>
                      <w:rFonts w:ascii="仿宋_GB2312" w:hAnsi="仿宋_GB2312" w:cs="仿宋_GB2312" w:eastAsia="仿宋_GB2312"/>
                      <w:sz w:val="20"/>
                    </w:rPr>
                    <w:t>3 探测器：</w:t>
                  </w:r>
                </w:p>
                <w:p>
                  <w:pPr>
                    <w:pStyle w:val="null3"/>
                    <w:jc w:val="both"/>
                  </w:pPr>
                  <w:r>
                    <w:rPr>
                      <w:rFonts w:ascii="仿宋_GB2312" w:hAnsi="仿宋_GB2312" w:cs="仿宋_GB2312" w:eastAsia="仿宋_GB2312"/>
                      <w:sz w:val="20"/>
                    </w:rPr>
                    <w:t>3.1CMOS探测器</w:t>
                  </w:r>
                  <w:r>
                    <w:rPr>
                      <w:rFonts w:ascii="仿宋_GB2312" w:hAnsi="仿宋_GB2312" w:cs="仿宋_GB2312" w:eastAsia="仿宋_GB2312"/>
                      <w:sz w:val="20"/>
                    </w:rPr>
                    <w:t>，</w:t>
                  </w:r>
                  <w:r>
                    <w:rPr>
                      <w:rFonts w:ascii="仿宋_GB2312" w:hAnsi="仿宋_GB2312" w:cs="仿宋_GB2312" w:eastAsia="仿宋_GB2312"/>
                      <w:sz w:val="20"/>
                    </w:rPr>
                    <w:t>像素矩阵</w:t>
                  </w:r>
                  <w:r>
                    <w:rPr>
                      <w:rFonts w:ascii="仿宋_GB2312" w:hAnsi="仿宋_GB2312" w:cs="仿宋_GB2312" w:eastAsia="仿宋_GB2312"/>
                      <w:sz w:val="20"/>
                    </w:rPr>
                    <w:t>≥</w:t>
                  </w:r>
                  <w:r>
                    <w:rPr>
                      <w:rFonts w:ascii="仿宋_GB2312" w:hAnsi="仿宋_GB2312" w:cs="仿宋_GB2312" w:eastAsia="仿宋_GB2312"/>
                      <w:sz w:val="20"/>
                    </w:rPr>
                    <w:t>3072×1944，像素尺寸≤75</w:t>
                  </w:r>
                  <w:r>
                    <w:rPr>
                      <w:rFonts w:ascii="仿宋_GB2312" w:hAnsi="仿宋_GB2312" w:cs="仿宋_GB2312" w:eastAsia="仿宋_GB2312"/>
                      <w:sz w:val="22"/>
                    </w:rPr>
                    <w:t xml:space="preserve"> </w:t>
                  </w:r>
                  <w:r>
                    <w:rPr>
                      <w:rFonts w:ascii="仿宋_GB2312" w:hAnsi="仿宋_GB2312" w:cs="仿宋_GB2312" w:eastAsia="仿宋_GB2312"/>
                      <w:sz w:val="20"/>
                    </w:rPr>
                    <w:t>μm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3.2探测器在光路方向可以移动，移动范围≥47</w:t>
                  </w:r>
                  <w:r>
                    <w:rPr>
                      <w:rFonts w:ascii="仿宋_GB2312" w:hAnsi="仿宋_GB2312" w:cs="仿宋_GB2312" w:eastAsia="仿宋_GB2312"/>
                      <w:sz w:val="20"/>
                    </w:rPr>
                    <w:t>0</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3.3 单个最大成像视</w:t>
                  </w:r>
                  <w:r>
                    <w:rPr>
                      <w:rFonts w:ascii="仿宋_GB2312" w:hAnsi="仿宋_GB2312" w:cs="仿宋_GB2312" w:eastAsia="仿宋_GB2312"/>
                      <w:sz w:val="20"/>
                    </w:rPr>
                    <w:t>野</w:t>
                  </w:r>
                  <w:r>
                    <w:rPr>
                      <w:rFonts w:ascii="仿宋_GB2312" w:hAnsi="仿宋_GB2312" w:cs="仿宋_GB2312" w:eastAsia="仿宋_GB2312"/>
                      <w:sz w:val="20"/>
                    </w:rPr>
                    <w:t>（直径</w:t>
                  </w:r>
                  <w:r>
                    <w:rPr>
                      <w:rFonts w:ascii="仿宋_GB2312" w:hAnsi="仿宋_GB2312" w:cs="仿宋_GB2312" w:eastAsia="仿宋_GB2312"/>
                      <w:sz w:val="20"/>
                    </w:rPr>
                    <w:t>/高度）≥ 140</w:t>
                  </w:r>
                  <w:r>
                    <w:rPr>
                      <w:rFonts w:ascii="仿宋_GB2312" w:hAnsi="仿宋_GB2312" w:cs="仿宋_GB2312" w:eastAsia="仿宋_GB2312"/>
                      <w:sz w:val="22"/>
                    </w:rPr>
                    <w:t xml:space="preserve"> </w:t>
                  </w:r>
                  <w:r>
                    <w:rPr>
                      <w:rFonts w:ascii="仿宋_GB2312" w:hAnsi="仿宋_GB2312" w:cs="仿宋_GB2312" w:eastAsia="仿宋_GB2312"/>
                      <w:sz w:val="20"/>
                    </w:rPr>
                    <w:t>mm/</w:t>
                  </w:r>
                  <w:r>
                    <w:rPr>
                      <w:rFonts w:ascii="仿宋_GB2312" w:hAnsi="仿宋_GB2312" w:cs="仿宋_GB2312" w:eastAsia="仿宋_GB2312"/>
                      <w:sz w:val="22"/>
                    </w:rPr>
                    <w:t xml:space="preserve"> </w:t>
                  </w:r>
                  <w:r>
                    <w:rPr>
                      <w:rFonts w:ascii="仿宋_GB2312" w:hAnsi="仿宋_GB2312" w:cs="仿宋_GB2312" w:eastAsia="仿宋_GB2312"/>
                      <w:sz w:val="20"/>
                    </w:rPr>
                    <w:t>90</w:t>
                  </w:r>
                  <w:r>
                    <w:rPr>
                      <w:rFonts w:ascii="仿宋_GB2312" w:hAnsi="仿宋_GB2312" w:cs="仿宋_GB2312" w:eastAsia="仿宋_GB2312"/>
                      <w:sz w:val="22"/>
                    </w:rPr>
                    <w:t xml:space="preserve"> </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3.4 </w:t>
                  </w:r>
                  <w:r>
                    <w:rPr>
                      <w:rFonts w:ascii="仿宋_GB2312" w:hAnsi="仿宋_GB2312" w:cs="仿宋_GB2312" w:eastAsia="仿宋_GB2312"/>
                      <w:sz w:val="20"/>
                    </w:rPr>
                    <w:t>具有</w:t>
                  </w:r>
                  <w:r>
                    <w:rPr>
                      <w:rFonts w:ascii="仿宋_GB2312" w:hAnsi="仿宋_GB2312" w:cs="仿宋_GB2312" w:eastAsia="仿宋_GB2312"/>
                      <w:sz w:val="20"/>
                    </w:rPr>
                    <w:t>垂直拼接，最大成像视</w:t>
                  </w:r>
                  <w:r>
                    <w:rPr>
                      <w:rFonts w:ascii="仿宋_GB2312" w:hAnsi="仿宋_GB2312" w:cs="仿宋_GB2312" w:eastAsia="仿宋_GB2312"/>
                      <w:sz w:val="20"/>
                    </w:rPr>
                    <w:t>野</w:t>
                  </w:r>
                  <w:r>
                    <w:rPr>
                      <w:rFonts w:ascii="仿宋_GB2312" w:hAnsi="仿宋_GB2312" w:cs="仿宋_GB2312" w:eastAsia="仿宋_GB2312"/>
                      <w:sz w:val="20"/>
                    </w:rPr>
                    <w:t>（直径</w:t>
                  </w:r>
                  <w:r>
                    <w:rPr>
                      <w:rFonts w:ascii="仿宋_GB2312" w:hAnsi="仿宋_GB2312" w:cs="仿宋_GB2312" w:eastAsia="仿宋_GB2312"/>
                      <w:sz w:val="20"/>
                    </w:rPr>
                    <w:t>/高度）≥ 140</w:t>
                  </w:r>
                  <w:r>
                    <w:rPr>
                      <w:rFonts w:ascii="仿宋_GB2312" w:hAnsi="仿宋_GB2312" w:cs="仿宋_GB2312" w:eastAsia="仿宋_GB2312"/>
                      <w:sz w:val="22"/>
                    </w:rPr>
                    <w:t xml:space="preserve"> </w:t>
                  </w:r>
                  <w:r>
                    <w:rPr>
                      <w:rFonts w:ascii="仿宋_GB2312" w:hAnsi="仿宋_GB2312" w:cs="仿宋_GB2312" w:eastAsia="仿宋_GB2312"/>
                      <w:sz w:val="20"/>
                    </w:rPr>
                    <w:t>mm/165</w:t>
                  </w:r>
                  <w:r>
                    <w:rPr>
                      <w:rFonts w:ascii="仿宋_GB2312" w:hAnsi="仿宋_GB2312" w:cs="仿宋_GB2312" w:eastAsia="仿宋_GB2312"/>
                      <w:sz w:val="22"/>
                    </w:rPr>
                    <w:t xml:space="preserve"> </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▲3.5 系统具备可现场升级的能力，通过升级加装光学物镜可以成为具有几何放大+光学放大的两级放大架构的X射线显微镜。</w:t>
                  </w:r>
                </w:p>
                <w:p>
                  <w:pPr>
                    <w:pStyle w:val="null3"/>
                    <w:jc w:val="both"/>
                  </w:pPr>
                  <w:r>
                    <w:rPr>
                      <w:rFonts w:ascii="仿宋_GB2312" w:hAnsi="仿宋_GB2312" w:cs="仿宋_GB2312" w:eastAsia="仿宋_GB2312"/>
                      <w:sz w:val="20"/>
                    </w:rPr>
                    <w:t>4 样品台：</w:t>
                  </w:r>
                </w:p>
                <w:p>
                  <w:pPr>
                    <w:pStyle w:val="null3"/>
                    <w:jc w:val="both"/>
                  </w:pPr>
                  <w:r>
                    <w:rPr>
                      <w:rFonts w:ascii="仿宋_GB2312" w:hAnsi="仿宋_GB2312" w:cs="仿宋_GB2312" w:eastAsia="仿宋_GB2312"/>
                      <w:sz w:val="20"/>
                    </w:rPr>
                    <w:t>4.1 全电脑控制4轴可编码</w:t>
                  </w:r>
                  <w:r>
                    <w:rPr>
                      <w:rFonts w:ascii="仿宋_GB2312" w:hAnsi="仿宋_GB2312" w:cs="仿宋_GB2312" w:eastAsia="仿宋_GB2312"/>
                      <w:sz w:val="20"/>
                    </w:rPr>
                    <w:t>电机</w:t>
                  </w:r>
                  <w:r>
                    <w:rPr>
                      <w:rFonts w:ascii="仿宋_GB2312" w:hAnsi="仿宋_GB2312" w:cs="仿宋_GB2312" w:eastAsia="仿宋_GB2312"/>
                      <w:sz w:val="20"/>
                    </w:rPr>
                    <w:t>样品台；样品位置需在视场内可实时调整，通过软件的屏幕交互功能，可直接将样品任意位置重新定位到断层扫描旋转轴上。</w:t>
                  </w:r>
                </w:p>
                <w:p>
                  <w:pPr>
                    <w:pStyle w:val="null3"/>
                    <w:jc w:val="both"/>
                  </w:pPr>
                  <w:r>
                    <w:rPr>
                      <w:rFonts w:ascii="仿宋_GB2312" w:hAnsi="仿宋_GB2312" w:cs="仿宋_GB2312" w:eastAsia="仿宋_GB2312"/>
                      <w:sz w:val="20"/>
                    </w:rPr>
                    <w:t>4.2 X轴运动范</w:t>
                  </w:r>
                  <w:r>
                    <w:rPr>
                      <w:rFonts w:ascii="仿宋_GB2312" w:hAnsi="仿宋_GB2312" w:cs="仿宋_GB2312" w:eastAsia="仿宋_GB2312"/>
                      <w:sz w:val="20"/>
                    </w:rPr>
                    <w:t>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2"/>
                    </w:rPr>
                    <w:t xml:space="preserve"> </w:t>
                  </w:r>
                  <w:r>
                    <w:rPr>
                      <w:rFonts w:ascii="仿宋_GB2312" w:hAnsi="仿宋_GB2312" w:cs="仿宋_GB2312" w:eastAsia="仿宋_GB2312"/>
                      <w:sz w:val="20"/>
                    </w:rPr>
                    <w:t>mm；Y轴运动范围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100</w:t>
                  </w:r>
                  <w:r>
                    <w:rPr>
                      <w:rFonts w:ascii="仿宋_GB2312" w:hAnsi="仿宋_GB2312" w:cs="仿宋_GB2312" w:eastAsia="仿宋_GB2312"/>
                      <w:sz w:val="22"/>
                    </w:rPr>
                    <w:t xml:space="preserve"> </w:t>
                  </w:r>
                  <w:r>
                    <w:rPr>
                      <w:rFonts w:ascii="仿宋_GB2312" w:hAnsi="仿宋_GB2312" w:cs="仿宋_GB2312" w:eastAsia="仿宋_GB2312"/>
                      <w:sz w:val="20"/>
                    </w:rPr>
                    <w:t>mm；Z轴运动范围</w:t>
                  </w:r>
                  <w:r>
                    <w:rPr>
                      <w:rFonts w:ascii="仿宋_GB2312" w:hAnsi="仿宋_GB2312" w:cs="仿宋_GB2312" w:eastAsia="仿宋_GB2312"/>
                      <w:sz w:val="20"/>
                    </w:rPr>
                    <w:t>：</w:t>
                  </w:r>
                  <w:r>
                    <w:rPr>
                      <w:rFonts w:ascii="仿宋_GB2312" w:hAnsi="仿宋_GB2312" w:cs="仿宋_GB2312" w:eastAsia="仿宋_GB2312"/>
                      <w:sz w:val="20"/>
                    </w:rPr>
                    <w:t xml:space="preserve">≥50 </w:t>
                  </w:r>
                  <w:r>
                    <w:rPr>
                      <w:rFonts w:ascii="仿宋_GB2312" w:hAnsi="仿宋_GB2312" w:cs="仿宋_GB2312" w:eastAsia="仿宋_GB2312"/>
                      <w:sz w:val="20"/>
                    </w:rPr>
                    <w:t>mm；移动步长可自定义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4.3 旋转运动范围：360</w:t>
                  </w:r>
                  <w:r>
                    <w:rPr>
                      <w:rFonts w:ascii="仿宋_GB2312" w:hAnsi="仿宋_GB2312" w:cs="仿宋_GB2312" w:eastAsia="仿宋_GB2312"/>
                      <w:sz w:val="20"/>
                    </w:rPr>
                    <w:t>°</w:t>
                  </w:r>
                  <w:r>
                    <w:rPr>
                      <w:rFonts w:ascii="仿宋_GB2312" w:hAnsi="仿宋_GB2312" w:cs="仿宋_GB2312" w:eastAsia="仿宋_GB2312"/>
                      <w:sz w:val="20"/>
                    </w:rPr>
                    <w:t>旋转；旋转步长可自定义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4.4 承重≥25</w:t>
                  </w:r>
                  <w:r>
                    <w:rPr>
                      <w:rFonts w:ascii="仿宋_GB2312" w:hAnsi="仿宋_GB2312" w:cs="仿宋_GB2312" w:eastAsia="仿宋_GB2312"/>
                      <w:sz w:val="22"/>
                    </w:rPr>
                    <w:t xml:space="preserve"> </w:t>
                  </w:r>
                  <w:r>
                    <w:rPr>
                      <w:rFonts w:ascii="仿宋_GB2312" w:hAnsi="仿宋_GB2312" w:cs="仿宋_GB2312" w:eastAsia="仿宋_GB2312"/>
                      <w:sz w:val="20"/>
                    </w:rPr>
                    <w:t>kg（X射线能穿透的情况下）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4.5 可承受样品尺寸：直径≥300</w:t>
                  </w:r>
                  <w:r>
                    <w:rPr>
                      <w:rFonts w:ascii="仿宋_GB2312" w:hAnsi="仿宋_GB2312" w:cs="仿宋_GB2312" w:eastAsia="仿宋_GB2312"/>
                      <w:sz w:val="22"/>
                    </w:rPr>
                    <w:t xml:space="preserve"> </w:t>
                  </w:r>
                  <w:r>
                    <w:rPr>
                      <w:rFonts w:ascii="仿宋_GB2312" w:hAnsi="仿宋_GB2312" w:cs="仿宋_GB2312" w:eastAsia="仿宋_GB2312"/>
                      <w:sz w:val="20"/>
                    </w:rPr>
                    <w:t>mm（X射线能穿透的情况下）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 X射线防护系统：</w:t>
                  </w:r>
                </w:p>
                <w:p>
                  <w:pPr>
                    <w:pStyle w:val="null3"/>
                    <w:jc w:val="both"/>
                  </w:pPr>
                  <w:r>
                    <w:rPr>
                      <w:rFonts w:ascii="仿宋_GB2312" w:hAnsi="仿宋_GB2312" w:cs="仿宋_GB2312" w:eastAsia="仿宋_GB2312"/>
                      <w:sz w:val="20"/>
                    </w:rPr>
                    <w:t>★5.1 安全屏蔽室采用铅钢全封闭，</w:t>
                  </w:r>
                  <w:r>
                    <w:rPr>
                      <w:rFonts w:ascii="仿宋_GB2312" w:hAnsi="仿宋_GB2312" w:cs="仿宋_GB2312" w:eastAsia="仿宋_GB2312"/>
                      <w:sz w:val="20"/>
                    </w:rPr>
                    <w:t>无</w:t>
                  </w:r>
                  <w:r>
                    <w:rPr>
                      <w:rFonts w:ascii="仿宋_GB2312" w:hAnsi="仿宋_GB2312" w:cs="仿宋_GB2312" w:eastAsia="仿宋_GB2312"/>
                      <w:sz w:val="20"/>
                    </w:rPr>
                    <w:t>可视透明窗口，设备内部样品和工作情况通过内部可见光相机观察</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5.2</w:t>
                  </w:r>
                  <w:r>
                    <w:rPr>
                      <w:rFonts w:ascii="仿宋_GB2312" w:hAnsi="仿宋_GB2312" w:cs="仿宋_GB2312" w:eastAsia="仿宋_GB2312"/>
                      <w:sz w:val="22"/>
                    </w:rPr>
                    <w:t xml:space="preserve"> </w:t>
                  </w:r>
                  <w:r>
                    <w:rPr>
                      <w:rFonts w:ascii="仿宋_GB2312" w:hAnsi="仿宋_GB2312" w:cs="仿宋_GB2312" w:eastAsia="仿宋_GB2312"/>
                      <w:sz w:val="20"/>
                    </w:rPr>
                    <w:t>双联锁</w:t>
                  </w:r>
                  <w:r>
                    <w:rPr>
                      <w:rFonts w:ascii="仿宋_GB2312" w:hAnsi="仿宋_GB2312" w:cs="仿宋_GB2312" w:eastAsia="仿宋_GB2312"/>
                      <w:sz w:val="20"/>
                    </w:rPr>
                    <w:t>X射线安全门，</w:t>
                  </w:r>
                  <w:r>
                    <w:rPr>
                      <w:rFonts w:ascii="仿宋_GB2312" w:hAnsi="仿宋_GB2312" w:cs="仿宋_GB2312" w:eastAsia="仿宋_GB2312"/>
                      <w:sz w:val="20"/>
                    </w:rPr>
                    <w:t>具有</w:t>
                  </w:r>
                  <w:r>
                    <w:rPr>
                      <w:rFonts w:ascii="仿宋_GB2312" w:hAnsi="仿宋_GB2312" w:cs="仿宋_GB2312" w:eastAsia="仿宋_GB2312"/>
                      <w:sz w:val="20"/>
                    </w:rPr>
                    <w:t>紧急停止开关，设备运行过程中，任何可开启之处被外力开启时，</w:t>
                  </w:r>
                  <w:r>
                    <w:rPr>
                      <w:rFonts w:ascii="仿宋_GB2312" w:hAnsi="仿宋_GB2312" w:cs="仿宋_GB2312" w:eastAsia="仿宋_GB2312"/>
                      <w:sz w:val="20"/>
                    </w:rPr>
                    <w:t>X射线立即停止</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5.3 在距离</w:t>
                  </w:r>
                  <w:r>
                    <w:rPr>
                      <w:rFonts w:ascii="仿宋_GB2312" w:hAnsi="仿宋_GB2312" w:cs="仿宋_GB2312" w:eastAsia="仿宋_GB2312"/>
                      <w:sz w:val="20"/>
                    </w:rPr>
                    <w:t>扫描设备</w:t>
                  </w:r>
                  <w:r>
                    <w:rPr>
                      <w:rFonts w:ascii="仿宋_GB2312" w:hAnsi="仿宋_GB2312" w:cs="仿宋_GB2312" w:eastAsia="仿宋_GB2312"/>
                      <w:sz w:val="20"/>
                    </w:rPr>
                    <w:t>外壳</w:t>
                  </w:r>
                  <w:r>
                    <w:rPr>
                      <w:rFonts w:ascii="仿宋_GB2312" w:hAnsi="仿宋_GB2312" w:cs="仿宋_GB2312" w:eastAsia="仿宋_GB2312"/>
                      <w:sz w:val="20"/>
                    </w:rPr>
                    <w:t>25 mm处，X射线泄漏率&lt; 1 µSv/h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 系统控制和功能：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w:t>
                  </w:r>
                  <w:r>
                    <w:rPr>
                      <w:rFonts w:ascii="仿宋_GB2312" w:hAnsi="仿宋_GB2312" w:cs="仿宋_GB2312" w:eastAsia="仿宋_GB2312"/>
                      <w:sz w:val="20"/>
                    </w:rPr>
                    <w:t xml:space="preserve"> </w:t>
                  </w:r>
                  <w:r>
                    <w:rPr>
                      <w:rFonts w:ascii="仿宋_GB2312" w:hAnsi="仿宋_GB2312" w:cs="仿宋_GB2312" w:eastAsia="仿宋_GB2312"/>
                      <w:sz w:val="20"/>
                    </w:rPr>
                    <w:t>成像软件系统：包含数据采集软件，三维断层扫描图像重</w:t>
                  </w:r>
                  <w:r>
                    <w:rPr>
                      <w:rFonts w:ascii="仿宋_GB2312" w:hAnsi="仿宋_GB2312" w:cs="仿宋_GB2312" w:eastAsia="仿宋_GB2312"/>
                      <w:sz w:val="20"/>
                    </w:rPr>
                    <w:t>建</w:t>
                  </w:r>
                  <w:r>
                    <w:rPr>
                      <w:rFonts w:ascii="仿宋_GB2312" w:hAnsi="仿宋_GB2312" w:cs="仿宋_GB2312" w:eastAsia="仿宋_GB2312"/>
                      <w:sz w:val="20"/>
                    </w:rPr>
                    <w:t>软件，</w:t>
                  </w:r>
                  <w:r>
                    <w:rPr>
                      <w:rFonts w:ascii="仿宋_GB2312" w:hAnsi="仿宋_GB2312" w:cs="仿宋_GB2312" w:eastAsia="仿宋_GB2312"/>
                      <w:sz w:val="20"/>
                    </w:rPr>
                    <w:t>3D视图软件。</w:t>
                  </w:r>
                  <w:r>
                    <w:rPr>
                      <w:rFonts w:ascii="仿宋_GB2312" w:hAnsi="仿宋_GB2312" w:cs="仿宋_GB2312" w:eastAsia="仿宋_GB2312"/>
                      <w:sz w:val="20"/>
                    </w:rPr>
                    <w:t>软件功能全开放。</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系统具备硬件</w:t>
                  </w:r>
                  <w:r>
                    <w:rPr>
                      <w:rFonts w:ascii="仿宋_GB2312" w:hAnsi="仿宋_GB2312" w:cs="仿宋_GB2312" w:eastAsia="仿宋_GB2312"/>
                      <w:sz w:val="20"/>
                    </w:rPr>
                    <w:t>+软件的自动防撞机制</w:t>
                  </w:r>
                  <w:r>
                    <w:rPr>
                      <w:rFonts w:ascii="仿宋_GB2312" w:hAnsi="仿宋_GB2312" w:cs="仿宋_GB2312" w:eastAsia="仿宋_GB2312"/>
                      <w:sz w:val="20"/>
                    </w:rPr>
                    <w:t>，</w:t>
                  </w:r>
                  <w:r>
                    <w:rPr>
                      <w:rFonts w:ascii="仿宋_GB2312" w:hAnsi="仿宋_GB2312" w:cs="仿宋_GB2312" w:eastAsia="仿宋_GB2312"/>
                      <w:sz w:val="20"/>
                    </w:rPr>
                    <w:t>可通过可见光扫描快速获取样品形状和实际轮廓，根据样品形状和轮廓，自动对源、探测器位置进行限位</w:t>
                  </w:r>
                  <w:r>
                    <w:rPr>
                      <w:rFonts w:ascii="仿宋_GB2312" w:hAnsi="仿宋_GB2312" w:cs="仿宋_GB2312" w:eastAsia="仿宋_GB2312"/>
                      <w:sz w:val="20"/>
                    </w:rPr>
                    <w:t>。</w:t>
                  </w:r>
                </w:p>
                <w:p>
                  <w:pPr>
                    <w:pStyle w:val="null3"/>
                  </w:pP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系统具有用户可编程功能，用于不同分辨率的拼接</w:t>
                  </w:r>
                  <w:r>
                    <w:rPr>
                      <w:rFonts w:ascii="仿宋_GB2312" w:hAnsi="仿宋_GB2312" w:cs="仿宋_GB2312" w:eastAsia="仿宋_GB2312"/>
                      <w:sz w:val="20"/>
                    </w:rPr>
                    <w:t>/拼图应用或在不同位置进行采集。</w:t>
                  </w:r>
                  <w:r>
                    <w:rPr>
                      <w:rFonts w:ascii="仿宋_GB2312" w:hAnsi="仿宋_GB2312" w:cs="仿宋_GB2312" w:eastAsia="仿宋_GB2312"/>
                      <w:sz w:val="20"/>
                    </w:rPr>
                    <w:t>无人值守的情况下可实现样品</w:t>
                  </w:r>
                  <w:r>
                    <w:rPr>
                      <w:rFonts w:ascii="仿宋_GB2312" w:hAnsi="仿宋_GB2312" w:cs="仿宋_GB2312" w:eastAsia="仿宋_GB2312"/>
                      <w:sz w:val="20"/>
                    </w:rPr>
                    <w:t>≥20个感兴趣区的连续自动高分辨扫描和重构。</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 xml:space="preserve">4 </w:t>
                  </w:r>
                  <w:r>
                    <w:rPr>
                      <w:rFonts w:ascii="仿宋_GB2312" w:hAnsi="仿宋_GB2312" w:cs="仿宋_GB2312" w:eastAsia="仿宋_GB2312"/>
                      <w:sz w:val="20"/>
                    </w:rPr>
                    <w:t>系统具有自动拼接功能：多次扫描后直接自动重</w:t>
                  </w:r>
                  <w:r>
                    <w:rPr>
                      <w:rFonts w:ascii="仿宋_GB2312" w:hAnsi="仿宋_GB2312" w:cs="仿宋_GB2312" w:eastAsia="仿宋_GB2312"/>
                      <w:sz w:val="20"/>
                    </w:rPr>
                    <w:t>建以</w:t>
                  </w:r>
                  <w:r>
                    <w:rPr>
                      <w:rFonts w:ascii="仿宋_GB2312" w:hAnsi="仿宋_GB2312" w:cs="仿宋_GB2312" w:eastAsia="仿宋_GB2312"/>
                      <w:sz w:val="20"/>
                    </w:rPr>
                    <w:t>获得</w:t>
                  </w:r>
                  <w:r>
                    <w:rPr>
                      <w:rFonts w:ascii="仿宋_GB2312" w:hAnsi="仿宋_GB2312" w:cs="仿宋_GB2312" w:eastAsia="仿宋_GB2312"/>
                      <w:sz w:val="20"/>
                    </w:rPr>
                    <w:t>更大的对样品的显示视野的</w:t>
                  </w:r>
                  <w:r>
                    <w:rPr>
                      <w:rFonts w:ascii="仿宋_GB2312" w:hAnsi="仿宋_GB2312" w:cs="仿宋_GB2312" w:eastAsia="仿宋_GB2312"/>
                      <w:sz w:val="20"/>
                    </w:rPr>
                    <w:t>一组数据，不接受投标人用多组数据通过三维分析软件进行叠加的手动拼接形式</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 xml:space="preserve">5 </w:t>
                  </w:r>
                  <w:r>
                    <w:rPr>
                      <w:rFonts w:ascii="仿宋_GB2312" w:hAnsi="仿宋_GB2312" w:cs="仿宋_GB2312" w:eastAsia="仿宋_GB2312"/>
                      <w:sz w:val="20"/>
                    </w:rPr>
                    <w:t>具备定位放大扫描、导航式扫描等功能；通过低分辨率扫描的三维图像，设定任意感兴趣区域，软件可计算生成感兴趣区域的中心位置三维坐标，并实现感兴趣区域的更高分辨率成像。</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6</w:t>
                  </w:r>
                  <w:r>
                    <w:rPr>
                      <w:rFonts w:ascii="仿宋_GB2312" w:hAnsi="仿宋_GB2312" w:cs="仿宋_GB2312" w:eastAsia="仿宋_GB2312"/>
                      <w:sz w:val="20"/>
                    </w:rPr>
                    <w:t xml:space="preserve"> </w:t>
                  </w:r>
                  <w:r>
                    <w:rPr>
                      <w:rFonts w:ascii="仿宋_GB2312" w:hAnsi="仿宋_GB2312" w:cs="仿宋_GB2312" w:eastAsia="仿宋_GB2312"/>
                      <w:sz w:val="20"/>
                    </w:rPr>
                    <w:t>扫描方式具备：垂直拼接、</w:t>
                  </w:r>
                  <w:r>
                    <w:rPr>
                      <w:rFonts w:ascii="仿宋_GB2312" w:hAnsi="仿宋_GB2312" w:cs="仿宋_GB2312" w:eastAsia="仿宋_GB2312"/>
                      <w:sz w:val="20"/>
                    </w:rPr>
                    <w:t>180度扫描等功能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7</w:t>
                  </w:r>
                  <w:r>
                    <w:rPr>
                      <w:rFonts w:ascii="仿宋_GB2312" w:hAnsi="仿宋_GB2312" w:cs="仿宋_GB2312" w:eastAsia="仿宋_GB2312"/>
                      <w:sz w:val="20"/>
                    </w:rPr>
                    <w:t xml:space="preserve"> </w:t>
                  </w:r>
                  <w:r>
                    <w:rPr>
                      <w:rFonts w:ascii="仿宋_GB2312" w:hAnsi="仿宋_GB2312" w:cs="仿宋_GB2312" w:eastAsia="仿宋_GB2312"/>
                      <w:sz w:val="20"/>
                    </w:rPr>
                    <w:t>具备：二次背景参照功能去除环状伪影</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8</w:t>
                  </w:r>
                  <w:r>
                    <w:rPr>
                      <w:rFonts w:ascii="仿宋_GB2312" w:hAnsi="仿宋_GB2312" w:cs="仿宋_GB2312" w:eastAsia="仿宋_GB2312"/>
                      <w:sz w:val="20"/>
                    </w:rPr>
                    <w:t xml:space="preserve"> </w:t>
                  </w:r>
                  <w:r>
                    <w:rPr>
                      <w:rFonts w:ascii="仿宋_GB2312" w:hAnsi="仿宋_GB2312" w:cs="仿宋_GB2312" w:eastAsia="仿宋_GB2312"/>
                      <w:sz w:val="20"/>
                    </w:rPr>
                    <w:t>系统具备样品移动自适应矫正功能、温度</w:t>
                  </w:r>
                  <w:r>
                    <w:rPr>
                      <w:rFonts w:ascii="仿宋_GB2312" w:hAnsi="仿宋_GB2312" w:cs="仿宋_GB2312" w:eastAsia="仿宋_GB2312"/>
                      <w:sz w:val="20"/>
                    </w:rPr>
                    <w:t>漂移</w:t>
                  </w:r>
                  <w:r>
                    <w:rPr>
                      <w:rFonts w:ascii="仿宋_GB2312" w:hAnsi="仿宋_GB2312" w:cs="仿宋_GB2312" w:eastAsia="仿宋_GB2312"/>
                      <w:sz w:val="20"/>
                    </w:rPr>
                    <w:t>的矫正功能、图像比对位移参照矫正等功能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9</w:t>
                  </w:r>
                  <w:r>
                    <w:rPr>
                      <w:rFonts w:ascii="仿宋_GB2312" w:hAnsi="仿宋_GB2312" w:cs="仿宋_GB2312" w:eastAsia="仿宋_GB2312"/>
                      <w:sz w:val="20"/>
                    </w:rPr>
                    <w:t xml:space="preserve"> </w:t>
                  </w:r>
                  <w:r>
                    <w:rPr>
                      <w:rFonts w:ascii="仿宋_GB2312" w:hAnsi="仿宋_GB2312" w:cs="仿宋_GB2312" w:eastAsia="仿宋_GB2312"/>
                      <w:sz w:val="20"/>
                    </w:rPr>
                    <w:t>成像模式具备：吸收衬度和相位衬度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▲6.1</w:t>
                  </w:r>
                  <w:r>
                    <w:rPr>
                      <w:rFonts w:ascii="仿宋_GB2312" w:hAnsi="仿宋_GB2312" w:cs="仿宋_GB2312" w:eastAsia="仿宋_GB2312"/>
                      <w:sz w:val="20"/>
                    </w:rPr>
                    <w:t>0</w:t>
                  </w:r>
                  <w:r>
                    <w:rPr>
                      <w:rFonts w:ascii="仿宋_GB2312" w:hAnsi="仿宋_GB2312" w:cs="仿宋_GB2312" w:eastAsia="仿宋_GB2312"/>
                      <w:sz w:val="20"/>
                    </w:rPr>
                    <w:t xml:space="preserve"> </w:t>
                  </w:r>
                  <w:r>
                    <w:rPr>
                      <w:rFonts w:ascii="仿宋_GB2312" w:hAnsi="仿宋_GB2312" w:cs="仿宋_GB2312" w:eastAsia="仿宋_GB2312"/>
                      <w:sz w:val="20"/>
                    </w:rPr>
                    <w:t>具备和双束电镜</w:t>
                  </w:r>
                  <w:r>
                    <w:rPr>
                      <w:rFonts w:ascii="仿宋_GB2312" w:hAnsi="仿宋_GB2312" w:cs="仿宋_GB2312" w:eastAsia="仿宋_GB2312"/>
                      <w:sz w:val="20"/>
                    </w:rPr>
                    <w:t>FIB联用功能，与不同型号FIB可实现快速关联成像；多设备之间软件互相可读数据，通过高分辨率三维数据指定的位置实现在FIB上精准加工。</w:t>
                  </w:r>
                </w:p>
                <w:p>
                  <w:pPr>
                    <w:pStyle w:val="null3"/>
                    <w:jc w:val="both"/>
                  </w:pPr>
                  <w:r>
                    <w:rPr>
                      <w:rFonts w:ascii="仿宋_GB2312" w:hAnsi="仿宋_GB2312" w:cs="仿宋_GB2312" w:eastAsia="仿宋_GB2312"/>
                      <w:sz w:val="20"/>
                    </w:rPr>
                    <w:t>6.1</w:t>
                  </w:r>
                  <w:r>
                    <w:rPr>
                      <w:rFonts w:ascii="仿宋_GB2312" w:hAnsi="仿宋_GB2312" w:cs="仿宋_GB2312" w:eastAsia="仿宋_GB2312"/>
                      <w:sz w:val="20"/>
                    </w:rPr>
                    <w:t>1</w:t>
                  </w:r>
                  <w:r>
                    <w:rPr>
                      <w:rFonts w:ascii="仿宋_GB2312" w:hAnsi="仿宋_GB2312" w:cs="仿宋_GB2312" w:eastAsia="仿宋_GB2312"/>
                      <w:sz w:val="20"/>
                    </w:rPr>
                    <w:t xml:space="preserve"> </w:t>
                  </w:r>
                  <w:r>
                    <w:rPr>
                      <w:rFonts w:ascii="仿宋_GB2312" w:hAnsi="仿宋_GB2312" w:cs="仿宋_GB2312" w:eastAsia="仿宋_GB2312"/>
                      <w:sz w:val="20"/>
                    </w:rPr>
                    <w:t>高级仪器控制</w:t>
                  </w:r>
                  <w:r>
                    <w:rPr>
                      <w:rFonts w:ascii="仿宋_GB2312" w:hAnsi="仿宋_GB2312" w:cs="仿宋_GB2312" w:eastAsia="仿宋_GB2312"/>
                      <w:sz w:val="20"/>
                    </w:rPr>
                    <w:t>API接口：除了用于仪器控制的标准用户界面外，还具备一个面向用户和文档化的API，用于创建和执行高级或非标准的仪器控制和图像采集任务。</w:t>
                  </w:r>
                </w:p>
                <w:p>
                  <w:pPr>
                    <w:pStyle w:val="null3"/>
                    <w:jc w:val="both"/>
                  </w:pPr>
                  <w:r>
                    <w:rPr>
                      <w:rFonts w:ascii="仿宋_GB2312" w:hAnsi="仿宋_GB2312" w:cs="仿宋_GB2312" w:eastAsia="仿宋_GB2312"/>
                      <w:sz w:val="20"/>
                    </w:rPr>
                    <w:t>7 三维数据重</w:t>
                  </w:r>
                  <w:r>
                    <w:rPr>
                      <w:rFonts w:ascii="仿宋_GB2312" w:hAnsi="仿宋_GB2312" w:cs="仿宋_GB2312" w:eastAsia="仿宋_GB2312"/>
                      <w:sz w:val="20"/>
                    </w:rPr>
                    <w:t>建</w:t>
                  </w:r>
                  <w:r>
                    <w:rPr>
                      <w:rFonts w:ascii="仿宋_GB2312" w:hAnsi="仿宋_GB2312" w:cs="仿宋_GB2312" w:eastAsia="仿宋_GB2312"/>
                      <w:sz w:val="20"/>
                    </w:rPr>
                    <w:t>与数据分析：</w:t>
                  </w:r>
                </w:p>
                <w:p>
                  <w:pPr>
                    <w:pStyle w:val="null3"/>
                    <w:jc w:val="both"/>
                  </w:pPr>
                  <w:r>
                    <w:rPr>
                      <w:rFonts w:ascii="仿宋_GB2312" w:hAnsi="仿宋_GB2312" w:cs="仿宋_GB2312" w:eastAsia="仿宋_GB2312"/>
                      <w:sz w:val="20"/>
                    </w:rPr>
                    <w:t>7.1 具备成熟专业的三维重构软件，可实现自动化三维重构。</w:t>
                  </w:r>
                </w:p>
                <w:p>
                  <w:pPr>
                    <w:pStyle w:val="null3"/>
                    <w:jc w:val="left"/>
                  </w:pPr>
                  <w:r>
                    <w:rPr>
                      <w:rFonts w:ascii="仿宋_GB2312" w:hAnsi="仿宋_GB2312" w:cs="仿宋_GB2312" w:eastAsia="仿宋_GB2312"/>
                      <w:sz w:val="20"/>
                    </w:rPr>
                    <w:t xml:space="preserve">▲7.2 </w:t>
                  </w:r>
                  <w:r>
                    <w:rPr>
                      <w:rFonts w:ascii="仿宋_GB2312" w:hAnsi="仿宋_GB2312" w:cs="仿宋_GB2312" w:eastAsia="仿宋_GB2312"/>
                      <w:sz w:val="20"/>
                    </w:rPr>
                    <w:t>重建</w:t>
                  </w:r>
                  <w:r>
                    <w:rPr>
                      <w:rFonts w:ascii="仿宋_GB2312" w:hAnsi="仿宋_GB2312" w:cs="仿宋_GB2312" w:eastAsia="仿宋_GB2312"/>
                      <w:sz w:val="20"/>
                    </w:rPr>
                    <w:t>1300</w:t>
                  </w:r>
                  <w:r>
                    <w:rPr>
                      <w:rFonts w:ascii="仿宋_GB2312" w:hAnsi="仿宋_GB2312" w:cs="仿宋_GB2312" w:eastAsia="仿宋_GB2312"/>
                      <w:sz w:val="20"/>
                    </w:rPr>
                    <w:t>幅</w:t>
                  </w:r>
                  <w:r>
                    <w:rPr>
                      <w:rFonts w:ascii="仿宋_GB2312" w:hAnsi="仿宋_GB2312" w:cs="仿宋_GB2312" w:eastAsia="仿宋_GB2312"/>
                      <w:sz w:val="20"/>
                    </w:rPr>
                    <w:t>3k×2k投影重构图像数据（或重</w:t>
                  </w:r>
                  <w:r>
                    <w:rPr>
                      <w:rFonts w:ascii="仿宋_GB2312" w:hAnsi="仿宋_GB2312" w:cs="仿宋_GB2312" w:eastAsia="仿宋_GB2312"/>
                      <w:sz w:val="20"/>
                    </w:rPr>
                    <w:t>建</w:t>
                  </w:r>
                  <w:r>
                    <w:rPr>
                      <w:rFonts w:ascii="仿宋_GB2312" w:hAnsi="仿宋_GB2312" w:cs="仿宋_GB2312" w:eastAsia="仿宋_GB2312"/>
                      <w:sz w:val="20"/>
                    </w:rPr>
                    <w:t>大于</w:t>
                  </w:r>
                  <w:r>
                    <w:rPr>
                      <w:rFonts w:ascii="仿宋_GB2312" w:hAnsi="仿宋_GB2312" w:cs="仿宋_GB2312" w:eastAsia="仿宋_GB2312"/>
                      <w:sz w:val="20"/>
                    </w:rPr>
                    <w:t>2000张Slice 图像）时间</w:t>
                  </w:r>
                  <w:r>
                    <w:rPr>
                      <w:rFonts w:ascii="仿宋_GB2312" w:hAnsi="仿宋_GB2312" w:cs="仿宋_GB2312" w:eastAsia="仿宋_GB2312"/>
                      <w:sz w:val="21"/>
                    </w:rPr>
                    <w:t>≤</w:t>
                  </w:r>
                  <w:r>
                    <w:rPr>
                      <w:rFonts w:ascii="仿宋_GB2312" w:hAnsi="仿宋_GB2312" w:cs="仿宋_GB2312" w:eastAsia="仿宋_GB2312"/>
                      <w:sz w:val="20"/>
                    </w:rPr>
                    <w:t>4分钟。</w:t>
                  </w:r>
                </w:p>
                <w:p>
                  <w:pPr>
                    <w:pStyle w:val="null3"/>
                    <w:jc w:val="both"/>
                  </w:pPr>
                  <w:r>
                    <w:rPr>
                      <w:rFonts w:ascii="仿宋_GB2312" w:hAnsi="仿宋_GB2312" w:cs="仿宋_GB2312" w:eastAsia="仿宋_GB2312"/>
                      <w:sz w:val="20"/>
                    </w:rPr>
                    <w:t>7.3 三维数据分析功能</w:t>
                  </w:r>
                </w:p>
                <w:p>
                  <w:pPr>
                    <w:pStyle w:val="null3"/>
                    <w:jc w:val="both"/>
                  </w:pPr>
                  <w:r>
                    <w:rPr>
                      <w:rFonts w:ascii="仿宋_GB2312" w:hAnsi="仿宋_GB2312" w:cs="仿宋_GB2312" w:eastAsia="仿宋_GB2312"/>
                      <w:sz w:val="20"/>
                    </w:rPr>
                    <w:t xml:space="preserve">7.3.1 </w:t>
                  </w:r>
                  <w:r>
                    <w:rPr>
                      <w:rFonts w:ascii="仿宋_GB2312" w:hAnsi="仿宋_GB2312" w:cs="仿宋_GB2312" w:eastAsia="仿宋_GB2312"/>
                      <w:sz w:val="20"/>
                    </w:rPr>
                    <w:t>具有</w:t>
                  </w:r>
                  <w:r>
                    <w:rPr>
                      <w:rFonts w:ascii="仿宋_GB2312" w:hAnsi="仿宋_GB2312" w:cs="仿宋_GB2312" w:eastAsia="仿宋_GB2312"/>
                      <w:sz w:val="20"/>
                    </w:rPr>
                    <w:t>专业的三维可视化软件，可实现三维数据的浏览，渲染，</w:t>
                  </w:r>
                  <w:r>
                    <w:rPr>
                      <w:rFonts w:ascii="仿宋_GB2312" w:hAnsi="仿宋_GB2312" w:cs="仿宋_GB2312" w:eastAsia="仿宋_GB2312"/>
                      <w:sz w:val="20"/>
                    </w:rPr>
                    <w:t>2D/3D视频制作，结构尺寸测量等功能，可自动输出测试报告。</w:t>
                  </w:r>
                </w:p>
                <w:p>
                  <w:pPr>
                    <w:pStyle w:val="null3"/>
                    <w:jc w:val="both"/>
                  </w:pPr>
                  <w:r>
                    <w:rPr>
                      <w:rFonts w:ascii="仿宋_GB2312" w:hAnsi="仿宋_GB2312" w:cs="仿宋_GB2312" w:eastAsia="仿宋_GB2312"/>
                      <w:sz w:val="20"/>
                    </w:rPr>
                    <w:t>7.3.2 具备专业的三维数据分析软件：可进行高级三维重</w:t>
                  </w:r>
                  <w:r>
                    <w:rPr>
                      <w:rFonts w:ascii="仿宋_GB2312" w:hAnsi="仿宋_GB2312" w:cs="仿宋_GB2312" w:eastAsia="仿宋_GB2312"/>
                      <w:sz w:val="20"/>
                    </w:rPr>
                    <w:t>建</w:t>
                  </w:r>
                  <w:r>
                    <w:rPr>
                      <w:rFonts w:ascii="仿宋_GB2312" w:hAnsi="仿宋_GB2312" w:cs="仿宋_GB2312" w:eastAsia="仿宋_GB2312"/>
                      <w:sz w:val="20"/>
                    </w:rPr>
                    <w:t>后视图展示与三维高级数据处理与分析，对样品三维数据结果进行相分割，孔隙率计算，裂纹及孔的尺寸统计与空间分布，并且可与其它三维软件兼容。</w:t>
                  </w:r>
                </w:p>
                <w:p>
                  <w:pPr>
                    <w:pStyle w:val="null3"/>
                    <w:jc w:val="both"/>
                  </w:pPr>
                  <w:r>
                    <w:rPr>
                      <w:rFonts w:ascii="仿宋_GB2312" w:hAnsi="仿宋_GB2312" w:cs="仿宋_GB2312" w:eastAsia="仿宋_GB2312"/>
                      <w:sz w:val="20"/>
                    </w:rPr>
                    <w:t>8原位</w:t>
                  </w:r>
                  <w:r>
                    <w:rPr>
                      <w:rFonts w:ascii="仿宋_GB2312" w:hAnsi="仿宋_GB2312" w:cs="仿宋_GB2312" w:eastAsia="仿宋_GB2312"/>
                      <w:sz w:val="20"/>
                    </w:rPr>
                    <w:t>系统</w:t>
                  </w:r>
                </w:p>
                <w:p>
                  <w:pPr>
                    <w:pStyle w:val="null3"/>
                    <w:jc w:val="both"/>
                  </w:pPr>
                  <w:r>
                    <w:rPr>
                      <w:rFonts w:ascii="仿宋_GB2312" w:hAnsi="仿宋_GB2312" w:cs="仿宋_GB2312" w:eastAsia="仿宋_GB2312"/>
                      <w:sz w:val="20"/>
                    </w:rPr>
                    <w:t>8.1 配备一个或多个具备辐射安全功能的管道或电缆引入装置。开口直径</w:t>
                  </w:r>
                  <w:r>
                    <w:rPr>
                      <w:rFonts w:ascii="仿宋_GB2312" w:hAnsi="仿宋_GB2312" w:cs="仿宋_GB2312" w:eastAsia="仿宋_GB2312"/>
                      <w:sz w:val="20"/>
                    </w:rPr>
                    <w:t>≥</w:t>
                  </w:r>
                  <w:r>
                    <w:rPr>
                      <w:rFonts w:ascii="仿宋_GB2312" w:hAnsi="仿宋_GB2312" w:cs="仿宋_GB2312" w:eastAsia="仿宋_GB2312"/>
                      <w:sz w:val="20"/>
                    </w:rPr>
                    <w:t>80 mm。包含用于原位实验台的接口硬件。</w:t>
                  </w:r>
                </w:p>
                <w:p>
                  <w:pPr>
                    <w:pStyle w:val="null3"/>
                    <w:jc w:val="both"/>
                  </w:pPr>
                  <w:r>
                    <w:rPr>
                      <w:rFonts w:ascii="仿宋_GB2312" w:hAnsi="仿宋_GB2312" w:cs="仿宋_GB2312" w:eastAsia="仿宋_GB2312"/>
                      <w:sz w:val="20"/>
                    </w:rPr>
                    <w:t>8.2 原位试验台可放置于X射线CT的旋转台上，在输出轴向加载力的同时能够随CT绕Z轴旋转，实现360度旋转进行CT扫描，</w:t>
                  </w:r>
                  <w:r>
                    <w:rPr>
                      <w:rFonts w:ascii="仿宋_GB2312" w:hAnsi="仿宋_GB2312" w:cs="仿宋_GB2312" w:eastAsia="仿宋_GB2312"/>
                      <w:sz w:val="20"/>
                    </w:rPr>
                    <w:t>无相对位移产生的伪影。</w:t>
                  </w:r>
                  <w:r>
                    <w:rPr>
                      <w:rFonts w:ascii="仿宋_GB2312" w:hAnsi="仿宋_GB2312" w:cs="仿宋_GB2312" w:eastAsia="仿宋_GB2312"/>
                      <w:sz w:val="22"/>
                    </w:rPr>
                    <w:t xml:space="preserve"> </w:t>
                  </w:r>
                </w:p>
                <w:p>
                  <w:pPr>
                    <w:pStyle w:val="null3"/>
                    <w:jc w:val="both"/>
                  </w:pPr>
                  <w:r>
                    <w:rPr>
                      <w:rFonts w:ascii="仿宋_GB2312" w:hAnsi="仿宋_GB2312" w:cs="仿宋_GB2312" w:eastAsia="仿宋_GB2312"/>
                      <w:sz w:val="20"/>
                    </w:rPr>
                    <w:t>8.3 具有拉伸和压缩夹具。</w:t>
                  </w:r>
                </w:p>
                <w:p>
                  <w:pPr>
                    <w:pStyle w:val="null3"/>
                    <w:jc w:val="both"/>
                  </w:pPr>
                  <w:r>
                    <w:rPr>
                      <w:rFonts w:ascii="仿宋_GB2312" w:hAnsi="仿宋_GB2312" w:cs="仿宋_GB2312" w:eastAsia="仿宋_GB2312"/>
                      <w:sz w:val="20"/>
                    </w:rPr>
                    <w:t>8.4 采用闭环控制，实现不同加载状态下的静态保持观测。</w:t>
                  </w:r>
                </w:p>
                <w:p>
                  <w:pPr>
                    <w:pStyle w:val="null3"/>
                    <w:jc w:val="both"/>
                  </w:pPr>
                  <w:r>
                    <w:rPr>
                      <w:rFonts w:ascii="仿宋_GB2312" w:hAnsi="仿宋_GB2312" w:cs="仿宋_GB2312" w:eastAsia="仿宋_GB2312"/>
                      <w:sz w:val="20"/>
                    </w:rPr>
                    <w:t>8.5 对力学试验数据进行实时采集、显示与存储。实时绘制多种曲线：力－时间、力－位移、位移－时间等曲线。</w:t>
                  </w:r>
                </w:p>
                <w:p>
                  <w:pPr>
                    <w:pStyle w:val="null3"/>
                    <w:jc w:val="both"/>
                  </w:pPr>
                  <w:r>
                    <w:rPr>
                      <w:rFonts w:ascii="仿宋_GB2312" w:hAnsi="仿宋_GB2312" w:cs="仿宋_GB2312" w:eastAsia="仿宋_GB2312"/>
                      <w:sz w:val="20"/>
                    </w:rPr>
                    <w:t>8.6 可自动对力、位移等测量通道进行清零或复原。</w:t>
                  </w:r>
                </w:p>
                <w:p>
                  <w:pPr>
                    <w:pStyle w:val="null3"/>
                    <w:jc w:val="both"/>
                  </w:pPr>
                  <w:r>
                    <w:rPr>
                      <w:rFonts w:ascii="仿宋_GB2312" w:hAnsi="仿宋_GB2312" w:cs="仿宋_GB2312" w:eastAsia="仿宋_GB2312"/>
                      <w:sz w:val="20"/>
                    </w:rPr>
                    <w:t>8.7 具有最大负荷超10%时自动停机；动横梁位移速度驱动系统过流自动停机；动横梁位移超上、下限位置自动保护功能。</w:t>
                  </w:r>
                </w:p>
                <w:p>
                  <w:pPr>
                    <w:pStyle w:val="null3"/>
                    <w:jc w:val="both"/>
                  </w:pPr>
                  <w:r>
                    <w:rPr>
                      <w:rFonts w:ascii="仿宋_GB2312" w:hAnsi="仿宋_GB2312" w:cs="仿宋_GB2312" w:eastAsia="仿宋_GB2312"/>
                      <w:sz w:val="20"/>
                    </w:rPr>
                    <w:t>8.8 可以匹配多种CT系统。</w:t>
                  </w:r>
                </w:p>
                <w:p>
                  <w:pPr>
                    <w:pStyle w:val="null3"/>
                    <w:jc w:val="both"/>
                  </w:pPr>
                  <w:r>
                    <w:rPr>
                      <w:rFonts w:ascii="仿宋_GB2312" w:hAnsi="仿宋_GB2312" w:cs="仿宋_GB2312" w:eastAsia="仿宋_GB2312"/>
                      <w:sz w:val="20"/>
                    </w:rPr>
                    <w:t>8.9 原位拉伸试验台：可在X射线显微镜内进行原位拉伸、压缩和加热试验，同时进行X射线成像扫描；测试压力和拉伸力≥5 kN；</w:t>
                  </w:r>
                  <w:r>
                    <w:rPr>
                      <w:rFonts w:ascii="仿宋_GB2312" w:hAnsi="仿宋_GB2312" w:cs="仿宋_GB2312" w:eastAsia="仿宋_GB2312"/>
                      <w:sz w:val="20"/>
                    </w:rPr>
                    <w:t>载荷测量精度</w:t>
                  </w:r>
                  <w:r>
                    <w:rPr>
                      <w:rFonts w:ascii="仿宋_GB2312" w:hAnsi="仿宋_GB2312" w:cs="仿宋_GB2312" w:eastAsia="仿宋_GB2312"/>
                      <w:sz w:val="20"/>
                    </w:rPr>
                    <w:t>≤ ±0.5%</w:t>
                  </w:r>
                  <w:r>
                    <w:rPr>
                      <w:rFonts w:ascii="仿宋_GB2312" w:hAnsi="仿宋_GB2312" w:cs="仿宋_GB2312" w:eastAsia="仿宋_GB2312"/>
                      <w:sz w:val="20"/>
                    </w:rPr>
                    <w:t>；</w:t>
                  </w:r>
                  <w:r>
                    <w:rPr>
                      <w:rFonts w:ascii="仿宋_GB2312" w:hAnsi="仿宋_GB2312" w:cs="仿宋_GB2312" w:eastAsia="仿宋_GB2312"/>
                      <w:sz w:val="20"/>
                    </w:rPr>
                    <w:t>轴向位移</w:t>
                  </w:r>
                  <w:r>
                    <w:rPr>
                      <w:rFonts w:ascii="仿宋_GB2312" w:hAnsi="仿宋_GB2312" w:cs="仿宋_GB2312" w:eastAsia="仿宋_GB2312"/>
                      <w:sz w:val="20"/>
                    </w:rPr>
                    <w:t>≥10mm，轴向位移速度：0.1</w:t>
                  </w:r>
                  <w:r>
                    <w:rPr>
                      <w:rFonts w:ascii="仿宋_GB2312" w:hAnsi="仿宋_GB2312" w:cs="仿宋_GB2312" w:eastAsia="仿宋_GB2312"/>
                      <w:sz w:val="20"/>
                    </w:rPr>
                    <w:t>〜</w:t>
                  </w:r>
                  <w:r>
                    <w:rPr>
                      <w:rFonts w:ascii="仿宋_GB2312" w:hAnsi="仿宋_GB2312" w:cs="仿宋_GB2312" w:eastAsia="仿宋_GB2312"/>
                      <w:sz w:val="20"/>
                    </w:rPr>
                    <w:t>1 mm/min。可检测样品尺寸：≥Φ 30 mm×30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8.10 原位加热系统控温范围≥室温</w:t>
                  </w:r>
                  <w:r>
                    <w:rPr>
                      <w:rFonts w:ascii="仿宋_GB2312" w:hAnsi="仿宋_GB2312" w:cs="仿宋_GB2312" w:eastAsia="仿宋_GB2312"/>
                      <w:sz w:val="20"/>
                    </w:rPr>
                    <w:t>〜</w:t>
                  </w:r>
                  <w:r>
                    <w:rPr>
                      <w:rFonts w:ascii="仿宋_GB2312" w:hAnsi="仿宋_GB2312" w:cs="仿宋_GB2312" w:eastAsia="仿宋_GB2312"/>
                      <w:sz w:val="20"/>
                    </w:rPr>
                    <w:t>1500 ℃；</w:t>
                  </w:r>
                  <w:r>
                    <w:rPr>
                      <w:rFonts w:ascii="仿宋_GB2312" w:hAnsi="仿宋_GB2312" w:cs="仿宋_GB2312" w:eastAsia="仿宋_GB2312"/>
                      <w:sz w:val="20"/>
                    </w:rPr>
                    <w:t>控温精度</w:t>
                  </w:r>
                  <w:r>
                    <w:rPr>
                      <w:rFonts w:ascii="仿宋_GB2312" w:hAnsi="仿宋_GB2312" w:cs="仿宋_GB2312" w:eastAsia="仿宋_GB2312"/>
                      <w:sz w:val="20"/>
                    </w:rPr>
                    <w:t>≤ ±</w:t>
                  </w:r>
                  <w:r>
                    <w:rPr>
                      <w:rFonts w:ascii="仿宋_GB2312" w:hAnsi="仿宋_GB2312" w:cs="仿宋_GB2312" w:eastAsia="仿宋_GB2312"/>
                      <w:sz w:val="22"/>
                    </w:rPr>
                    <w:t xml:space="preserve"> </w:t>
                  </w:r>
                  <w:r>
                    <w:rPr>
                      <w:rFonts w:ascii="仿宋_GB2312" w:hAnsi="仿宋_GB2312" w:cs="仿宋_GB2312" w:eastAsia="仿宋_GB2312"/>
                      <w:sz w:val="20"/>
                    </w:rPr>
                    <w:t>2℃</w:t>
                  </w:r>
                  <w:r>
                    <w:rPr>
                      <w:rFonts w:ascii="仿宋_GB2312" w:hAnsi="仿宋_GB2312" w:cs="仿宋_GB2312" w:eastAsia="仿宋_GB2312"/>
                      <w:sz w:val="20"/>
                    </w:rPr>
                    <w:t>。</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系统控制和图像采集工作站：</w:t>
                  </w:r>
                  <w:r>
                    <w:rPr>
                      <w:rFonts w:ascii="仿宋_GB2312" w:hAnsi="仿宋_GB2312" w:cs="仿宋_GB2312" w:eastAsia="仿宋_GB2312"/>
                      <w:sz w:val="20"/>
                    </w:rPr>
                    <w:t>≥</w:t>
                  </w:r>
                  <w:r>
                    <w:rPr>
                      <w:rFonts w:ascii="仿宋_GB2312" w:hAnsi="仿宋_GB2312" w:cs="仿宋_GB2312" w:eastAsia="仿宋_GB2312"/>
                      <w:sz w:val="20"/>
                    </w:rPr>
                    <w:t>双</w:t>
                  </w:r>
                  <w:r>
                    <w:rPr>
                      <w:rFonts w:ascii="仿宋_GB2312" w:hAnsi="仿宋_GB2312" w:cs="仿宋_GB2312" w:eastAsia="仿宋_GB2312"/>
                      <w:sz w:val="20"/>
                    </w:rPr>
                    <w:t>8核CPU，内存≥128GB，硬盘≥ 8TB，显示器≥24</w:t>
                  </w:r>
                  <w:r>
                    <w:rPr>
                      <w:rFonts w:ascii="仿宋_GB2312" w:hAnsi="仿宋_GB2312" w:cs="仿宋_GB2312" w:eastAsia="仿宋_GB2312"/>
                      <w:sz w:val="20"/>
                    </w:rPr>
                    <w:t>英寸</w:t>
                  </w:r>
                  <w:r>
                    <w:rPr>
                      <w:rFonts w:ascii="仿宋_GB2312" w:hAnsi="仿宋_GB2312" w:cs="仿宋_GB2312" w:eastAsia="仿宋_GB2312"/>
                      <w:sz w:val="20"/>
                    </w:rPr>
                    <w:t>，带可刻录式</w:t>
                  </w:r>
                  <w:r>
                    <w:rPr>
                      <w:rFonts w:ascii="仿宋_GB2312" w:hAnsi="仿宋_GB2312" w:cs="仿宋_GB2312" w:eastAsia="仿宋_GB2312"/>
                      <w:sz w:val="20"/>
                    </w:rPr>
                    <w:t>DVD光驱</w:t>
                  </w:r>
                  <w:r>
                    <w:rPr>
                      <w:rFonts w:ascii="仿宋_GB2312" w:hAnsi="仿宋_GB2312" w:cs="仿宋_GB2312" w:eastAsia="仿宋_GB2312"/>
                      <w:sz w:val="20"/>
                    </w:rPr>
                    <w:t>。</w:t>
                  </w:r>
                  <w:r>
                    <w:rPr>
                      <w:rFonts w:ascii="仿宋_GB2312" w:hAnsi="仿宋_GB2312" w:cs="仿宋_GB2312" w:eastAsia="仿宋_GB2312"/>
                      <w:sz w:val="20"/>
                    </w:rPr>
                    <w:t>需集成采集及自动重构功能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成像</w:t>
                  </w:r>
                  <w:r>
                    <w:rPr>
                      <w:rFonts w:ascii="仿宋_GB2312" w:hAnsi="仿宋_GB2312" w:cs="仿宋_GB2312" w:eastAsia="仿宋_GB2312"/>
                      <w:sz w:val="20"/>
                    </w:rPr>
                    <w:t>分析工作站</w:t>
                  </w:r>
                  <w:r>
                    <w:rPr>
                      <w:rFonts w:ascii="仿宋_GB2312" w:hAnsi="仿宋_GB2312" w:cs="仿宋_GB2312" w:eastAsia="仿宋_GB2312"/>
                      <w:sz w:val="20"/>
                    </w:rPr>
                    <w:t>：</w:t>
                  </w:r>
                  <w:r>
                    <w:rPr>
                      <w:rFonts w:ascii="仿宋_GB2312" w:hAnsi="仿宋_GB2312" w:cs="仿宋_GB2312" w:eastAsia="仿宋_GB2312"/>
                      <w:sz w:val="20"/>
                    </w:rPr>
                    <w:t>包含数据采集软件，三维断层扫描图像重构软件，</w:t>
                  </w:r>
                  <w:r>
                    <w:rPr>
                      <w:rFonts w:ascii="仿宋_GB2312" w:hAnsi="仿宋_GB2312" w:cs="仿宋_GB2312" w:eastAsia="仿宋_GB2312"/>
                      <w:sz w:val="20"/>
                    </w:rPr>
                    <w:t>3D视图软件。</w:t>
                  </w:r>
                  <w:r>
                    <w:rPr>
                      <w:rFonts w:ascii="仿宋_GB2312" w:hAnsi="仿宋_GB2312" w:cs="仿宋_GB2312" w:eastAsia="仿宋_GB2312"/>
                      <w:sz w:val="20"/>
                    </w:rPr>
                    <w:t>软件功能全开放。</w:t>
                  </w:r>
                  <w:r>
                    <w:rPr>
                      <w:rFonts w:ascii="仿宋_GB2312" w:hAnsi="仿宋_GB2312" w:cs="仿宋_GB2312" w:eastAsia="仿宋_GB2312"/>
                      <w:sz w:val="20"/>
                    </w:rPr>
                    <w:t>满足或优于以下配置，双</w:t>
                  </w:r>
                  <w:r>
                    <w:rPr>
                      <w:rFonts w:ascii="仿宋_GB2312" w:hAnsi="仿宋_GB2312" w:cs="仿宋_GB2312" w:eastAsia="仿宋_GB2312"/>
                      <w:sz w:val="20"/>
                    </w:rPr>
                    <w:t>8核CPU，内存≥128GB，硬盘≥ 8TB，显示器≥24"，带可刻录式DVD光驱</w:t>
                  </w:r>
                  <w:r>
                    <w:rPr>
                      <w:rFonts w:ascii="仿宋_GB2312" w:hAnsi="仿宋_GB2312" w:cs="仿宋_GB2312" w:eastAsia="仿宋_GB2312"/>
                      <w:sz w:val="20"/>
                    </w:rPr>
                    <w:t>。</w:t>
                  </w:r>
                </w:p>
                <w:p>
                  <w:pPr>
                    <w:pStyle w:val="null3"/>
                  </w:pPr>
                  <w:r>
                    <w:rPr>
                      <w:rFonts w:ascii="仿宋_GB2312" w:hAnsi="仿宋_GB2312" w:cs="仿宋_GB2312" w:eastAsia="仿宋_GB2312"/>
                      <w:sz w:val="20"/>
                      <w:b/>
                    </w:rPr>
                    <w:t>其他：</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2"/>
                    </w:rPr>
                    <w:t xml:space="preserve"> </w:t>
                  </w:r>
                  <w:r>
                    <w:rPr>
                      <w:rFonts w:ascii="仿宋_GB2312" w:hAnsi="仿宋_GB2312" w:cs="仿宋_GB2312" w:eastAsia="仿宋_GB2312"/>
                      <w:sz w:val="20"/>
                    </w:rPr>
                    <w:t>正常工作及维修时的易损件及专用工具：无尘手套</w:t>
                  </w:r>
                  <w:r>
                    <w:rPr>
                      <w:rFonts w:ascii="仿宋_GB2312" w:hAnsi="仿宋_GB2312" w:cs="仿宋_GB2312" w:eastAsia="仿宋_GB2312"/>
                      <w:sz w:val="20"/>
                    </w:rPr>
                    <w:t>2</w:t>
                  </w:r>
                  <w:r>
                    <w:rPr>
                      <w:rFonts w:ascii="仿宋_GB2312" w:hAnsi="仿宋_GB2312" w:cs="仿宋_GB2312" w:eastAsia="仿宋_GB2312"/>
                      <w:sz w:val="20"/>
                    </w:rPr>
                    <w:t>盒、全规格保险丝</w:t>
                  </w:r>
                  <w:r>
                    <w:rPr>
                      <w:rFonts w:ascii="仿宋_GB2312" w:hAnsi="仿宋_GB2312" w:cs="仿宋_GB2312" w:eastAsia="仿宋_GB2312"/>
                      <w:sz w:val="20"/>
                    </w:rPr>
                    <w:t>2</w:t>
                  </w:r>
                  <w:r>
                    <w:rPr>
                      <w:rFonts w:ascii="仿宋_GB2312" w:hAnsi="仿宋_GB2312" w:cs="仿宋_GB2312" w:eastAsia="仿宋_GB2312"/>
                      <w:sz w:val="20"/>
                    </w:rPr>
                    <w:t>套、全规格</w:t>
                  </w:r>
                  <w:r>
                    <w:rPr>
                      <w:rFonts w:ascii="仿宋_GB2312" w:hAnsi="仿宋_GB2312" w:cs="仿宋_GB2312" w:eastAsia="仿宋_GB2312"/>
                      <w:sz w:val="20"/>
                    </w:rPr>
                    <w:t>O型圈</w:t>
                  </w:r>
                  <w:r>
                    <w:rPr>
                      <w:rFonts w:ascii="仿宋_GB2312" w:hAnsi="仿宋_GB2312" w:cs="仿宋_GB2312" w:eastAsia="仿宋_GB2312"/>
                      <w:sz w:val="20"/>
                    </w:rPr>
                    <w:t>2</w:t>
                  </w:r>
                  <w:r>
                    <w:rPr>
                      <w:rFonts w:ascii="仿宋_GB2312" w:hAnsi="仿宋_GB2312" w:cs="仿宋_GB2312" w:eastAsia="仿宋_GB2312"/>
                      <w:sz w:val="20"/>
                    </w:rPr>
                    <w:t>套、冷却液</w:t>
                  </w:r>
                  <w:r>
                    <w:rPr>
                      <w:rFonts w:ascii="仿宋_GB2312" w:hAnsi="仿宋_GB2312" w:cs="仿宋_GB2312" w:eastAsia="仿宋_GB2312"/>
                      <w:sz w:val="20"/>
                    </w:rPr>
                    <w:t>2</w:t>
                  </w:r>
                  <w:r>
                    <w:rPr>
                      <w:rFonts w:ascii="仿宋_GB2312" w:hAnsi="仿宋_GB2312" w:cs="仿宋_GB2312" w:eastAsia="仿宋_GB2312"/>
                      <w:sz w:val="20"/>
                    </w:rPr>
                    <w:t>瓶、润滑油</w:t>
                  </w:r>
                  <w:r>
                    <w:rPr>
                      <w:rFonts w:ascii="仿宋_GB2312" w:hAnsi="仿宋_GB2312" w:cs="仿宋_GB2312" w:eastAsia="仿宋_GB2312"/>
                      <w:sz w:val="20"/>
                    </w:rPr>
                    <w:t>2</w:t>
                  </w:r>
                  <w:r>
                    <w:rPr>
                      <w:rFonts w:ascii="仿宋_GB2312" w:hAnsi="仿宋_GB2312" w:cs="仿宋_GB2312" w:eastAsia="仿宋_GB2312"/>
                      <w:sz w:val="20"/>
                    </w:rPr>
                    <w:t>管、保养用硅脂</w:t>
                  </w:r>
                  <w:r>
                    <w:rPr>
                      <w:rFonts w:ascii="仿宋_GB2312" w:hAnsi="仿宋_GB2312" w:cs="仿宋_GB2312" w:eastAsia="仿宋_GB2312"/>
                      <w:sz w:val="20"/>
                    </w:rPr>
                    <w:t>2</w:t>
                  </w:r>
                  <w:r>
                    <w:rPr>
                      <w:rFonts w:ascii="仿宋_GB2312" w:hAnsi="仿宋_GB2312" w:cs="仿宋_GB2312" w:eastAsia="仿宋_GB2312"/>
                      <w:sz w:val="20"/>
                    </w:rPr>
                    <w:t>管、六角扳手</w:t>
                  </w:r>
                  <w:r>
                    <w:rPr>
                      <w:rFonts w:ascii="仿宋_GB2312" w:hAnsi="仿宋_GB2312" w:cs="仿宋_GB2312" w:eastAsia="仿宋_GB2312"/>
                      <w:sz w:val="20"/>
                    </w:rPr>
                    <w:t>1套等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2"/>
                    </w:rPr>
                    <w:t xml:space="preserve"> </w:t>
                  </w:r>
                  <w:r>
                    <w:rPr>
                      <w:rFonts w:ascii="仿宋_GB2312" w:hAnsi="仿宋_GB2312" w:cs="仿宋_GB2312" w:eastAsia="仿宋_GB2312"/>
                      <w:sz w:val="20"/>
                    </w:rPr>
                    <w:t>高精度样品座</w:t>
                  </w:r>
                  <w:r>
                    <w:rPr>
                      <w:rFonts w:ascii="仿宋_GB2312" w:hAnsi="仿宋_GB2312" w:cs="仿宋_GB2312" w:eastAsia="仿宋_GB2312"/>
                      <w:sz w:val="20"/>
                    </w:rPr>
                    <w:t>2</w:t>
                  </w:r>
                  <w:r>
                    <w:rPr>
                      <w:rFonts w:ascii="仿宋_GB2312" w:hAnsi="仿宋_GB2312" w:cs="仿宋_GB2312" w:eastAsia="仿宋_GB2312"/>
                      <w:sz w:val="20"/>
                    </w:rPr>
                    <w:t>套，包括</w:t>
                  </w:r>
                  <w:r>
                    <w:rPr>
                      <w:rFonts w:ascii="仿宋_GB2312" w:hAnsi="仿宋_GB2312" w:cs="仿宋_GB2312" w:eastAsia="仿宋_GB2312"/>
                      <w:sz w:val="20"/>
                    </w:rPr>
                    <w:t>夹片式样品座、夹钳式样品座、十字式样品座和柱式样品座</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便携式个人剂量计</w:t>
                  </w:r>
                  <w:r>
                    <w:rPr>
                      <w:rFonts w:ascii="仿宋_GB2312" w:hAnsi="仿宋_GB2312" w:cs="仿宋_GB2312" w:eastAsia="仿宋_GB2312"/>
                      <w:sz w:val="20"/>
                    </w:rPr>
                    <w:t>、</w:t>
                  </w:r>
                  <w:r>
                    <w:rPr>
                      <w:rFonts w:ascii="仿宋_GB2312" w:hAnsi="仿宋_GB2312" w:cs="仿宋_GB2312" w:eastAsia="仿宋_GB2312"/>
                      <w:sz w:val="20"/>
                    </w:rPr>
                    <w:t>固定式</w:t>
                  </w:r>
                  <w:r>
                    <w:rPr>
                      <w:rFonts w:ascii="仿宋_GB2312" w:hAnsi="仿宋_GB2312" w:cs="仿宋_GB2312" w:eastAsia="仿宋_GB2312"/>
                      <w:sz w:val="20"/>
                    </w:rPr>
                    <w:t>X射线辐射剂量监测仪</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1.4 标样JIAM卡。</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其他要求</w:t>
                  </w:r>
                </w:p>
              </w:tc>
              <w:tc>
                <w:tcPr>
                  <w:tcW w:type="dxa" w:w="224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.具有符合国家辐射安全防护标准的安全警示设备，包括光学警报器、辐射安全标志、盒式辐射剂量报警仪等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.内置安全联锁、门联锁开关、紧急坚实的急停开关</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.辐射安全度（辐射剂量当量）＜0.8μSv/h，满足并优于国家GBZ117-2015《工业X射线探伤室卫生防护标准》要求及环评要求。</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设备到货后，厂家提供不少于</w:t>
                  </w:r>
                  <w:r>
                    <w:rPr>
                      <w:rFonts w:ascii="仿宋_GB2312" w:hAnsi="仿宋_GB2312" w:cs="仿宋_GB2312" w:eastAsia="仿宋_GB2312"/>
                      <w:sz w:val="20"/>
                    </w:rPr>
                    <w:t>5人次的免费培训服务，包含设备原理、组成、操作、维护、分析等培训内容，包含三维重构软件的应用培训。确保培训人员能够独立上机操作并使用软件。设备使用半年到一年后，提供一次免费的现场应用培训。可报名参加厂家组织的集中培训班，免收培训费两人次。</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合同签订之日起180日历天内完成交付、安装及调试。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付款方式：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 进口设备付款方式：合同生效后，由采购人通过指定的进口业务代理公司向中标人开出全额信用证（100%信用证），信用证100%凭学校出具的正式验收报告后解付。 最终结算时，中标人应通过采购人指定的进口业务代理公司向采购人开具符合采购人要求的合同总价款发票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西安市雁塔区雁南二路西京公司西京科创园三号楼25楼（陕西天鸿信项目管理有限公司，联系人：王天鹏，联系电话： 029-88210791转811）,若电子响应文件与纸质响应文件不一致的，以电子响应文件为准。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进口产品要求</w:t>
            </w:r>
          </w:p>
        </w:tc>
        <w:tc>
          <w:tcPr>
            <w:tcW w:type="dxa" w:w="3322"/>
          </w:tcPr>
          <w:p>
            <w:pPr>
              <w:pStyle w:val="null3"/>
            </w:pPr>
            <w:r>
              <w:rPr>
                <w:rFonts w:ascii="仿宋_GB2312" w:hAnsi="仿宋_GB2312" w:cs="仿宋_GB2312" w:eastAsia="仿宋_GB2312"/>
              </w:rPr>
              <w:t>供应商所投产品为进口产品须提供产品制造厂商针对该产品完整授权链的授权书。供应商需在项目电子化交易系统中按要求上传相应证明文件并进行电子签章。国产产品不需要提供。</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②《财政部司法部关于政府采购支持监狱企业发展有关问题的通知》(财库(2014)68号); ③《三部门联合发布关于促进残疾人就业政府采购政策的通知》(财库(2017)141号); ④《财政部 发展改革委生态环境部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本项目非专门面向中小企业采购</w:t>
            </w:r>
          </w:p>
        </w:tc>
        <w:tc>
          <w:tcPr>
            <w:tcW w:type="dxa" w:w="1661"/>
          </w:tcPr>
          <w:p>
            <w:pPr>
              <w:pStyle w:val="null3"/>
            </w:pPr>
            <w:r>
              <w:rPr>
                <w:rFonts w:ascii="仿宋_GB2312" w:hAnsi="仿宋_GB2312" w:cs="仿宋_GB2312" w:eastAsia="仿宋_GB2312"/>
              </w:rPr>
              <w:t>供应商特定资格证明文件.docx 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投标文件封面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供应商需要加以说明的其他内容.docx 投标文件封面 商务响应表.docx 产品技术指标偏差表.docx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 产品技术指标偏差表.docx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供应商需要加以说明的其他内容.docx 投标文件封面 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1.其响应技术指标和性能出现主要技术参数负偏离的（▲号条款），每项扣除1分，扣完为止。 2.其响应技术指标和性能出现非主要技术参数负偏离的（非▲号条款），每项扣除0.5分，扣完为止。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响应方案-技术参数.docx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