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07BA6A">
      <w:pPr>
        <w:snapToGrid w:val="0"/>
        <w:spacing w:after="120" w:line="360" w:lineRule="auto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技术方案</w:t>
      </w:r>
    </w:p>
    <w:p w14:paraId="2677A1F8">
      <w:pPr>
        <w:snapToGrid w:val="0"/>
        <w:spacing w:after="120"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供应商应按照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竞争性磋商</w:t>
      </w:r>
      <w:r>
        <w:rPr>
          <w:rFonts w:hint="eastAsia" w:ascii="宋体" w:hAnsi="宋体" w:eastAsia="宋体" w:cs="宋体"/>
          <w:sz w:val="21"/>
          <w:szCs w:val="21"/>
        </w:rPr>
        <w:t>文件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评审办法要求及</w:t>
      </w:r>
      <w:r>
        <w:rPr>
          <w:rFonts w:hint="eastAsia" w:ascii="宋体" w:hAnsi="宋体" w:eastAsia="宋体" w:cs="宋体"/>
          <w:sz w:val="21"/>
          <w:szCs w:val="21"/>
        </w:rPr>
        <w:t>“项目需求”内容作出全面响应。</w:t>
      </w:r>
    </w:p>
    <w:p w14:paraId="4284E987"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lang w:val="en-US" w:eastAsia="zh-CN"/>
        </w:rPr>
      </w:pPr>
    </w:p>
    <w:p w14:paraId="34D5083F">
      <w:pPr>
        <w:spacing w:line="360" w:lineRule="auto"/>
        <w:rPr>
          <w:sz w:val="21"/>
          <w:szCs w:val="21"/>
        </w:rPr>
      </w:pPr>
      <w:r>
        <w:rPr>
          <w:rFonts w:hint="eastAsia" w:eastAsia="宋体"/>
          <w:sz w:val="21"/>
          <w:szCs w:val="21"/>
          <w:lang w:eastAsia="zh-CN"/>
        </w:rPr>
        <w:t>（</w:t>
      </w:r>
      <w:r>
        <w:rPr>
          <w:rFonts w:hint="eastAsia" w:eastAsia="宋体"/>
          <w:sz w:val="21"/>
          <w:szCs w:val="21"/>
          <w:lang w:val="en-US" w:eastAsia="zh-CN"/>
        </w:rPr>
        <w:t>1</w:t>
      </w:r>
      <w:r>
        <w:rPr>
          <w:rFonts w:hint="eastAsia" w:eastAsia="宋体"/>
          <w:sz w:val="21"/>
          <w:szCs w:val="21"/>
          <w:lang w:eastAsia="zh-CN"/>
        </w:rPr>
        <w:t>）</w:t>
      </w:r>
      <w:r>
        <w:rPr>
          <w:sz w:val="21"/>
          <w:szCs w:val="21"/>
        </w:rPr>
        <w:t>日常技术支持服务方案</w:t>
      </w:r>
    </w:p>
    <w:p w14:paraId="7879C330">
      <w:pPr>
        <w:spacing w:line="360" w:lineRule="auto"/>
        <w:rPr>
          <w:sz w:val="21"/>
          <w:szCs w:val="21"/>
        </w:rPr>
      </w:pPr>
      <w:r>
        <w:rPr>
          <w:rFonts w:hint="eastAsia" w:eastAsia="宋体"/>
          <w:sz w:val="21"/>
          <w:szCs w:val="21"/>
          <w:lang w:eastAsia="zh-CN"/>
        </w:rPr>
        <w:t>（</w:t>
      </w:r>
      <w:r>
        <w:rPr>
          <w:rFonts w:hint="eastAsia" w:eastAsia="宋体"/>
          <w:sz w:val="21"/>
          <w:szCs w:val="21"/>
          <w:lang w:val="en-US" w:eastAsia="zh-CN"/>
        </w:rPr>
        <w:t>2</w:t>
      </w:r>
      <w:r>
        <w:rPr>
          <w:rFonts w:hint="eastAsia" w:eastAsia="宋体"/>
          <w:sz w:val="21"/>
          <w:szCs w:val="21"/>
          <w:lang w:eastAsia="zh-CN"/>
        </w:rPr>
        <w:t>）</w:t>
      </w:r>
      <w:r>
        <w:rPr>
          <w:sz w:val="21"/>
          <w:szCs w:val="21"/>
        </w:rPr>
        <w:t>软件系统运行维护服务方案</w:t>
      </w:r>
    </w:p>
    <w:p w14:paraId="4051B96F">
      <w:pPr>
        <w:spacing w:line="360" w:lineRule="auto"/>
        <w:rPr>
          <w:sz w:val="21"/>
          <w:szCs w:val="21"/>
        </w:rPr>
      </w:pPr>
      <w:r>
        <w:rPr>
          <w:rFonts w:hint="eastAsia" w:eastAsia="宋体"/>
          <w:sz w:val="21"/>
          <w:szCs w:val="21"/>
          <w:lang w:eastAsia="zh-CN"/>
        </w:rPr>
        <w:t>（</w:t>
      </w:r>
      <w:r>
        <w:rPr>
          <w:rFonts w:hint="eastAsia" w:eastAsia="宋体"/>
          <w:sz w:val="21"/>
          <w:szCs w:val="21"/>
          <w:lang w:val="en-US" w:eastAsia="zh-CN"/>
        </w:rPr>
        <w:t>3</w:t>
      </w:r>
      <w:r>
        <w:rPr>
          <w:rFonts w:hint="eastAsia" w:eastAsia="宋体"/>
          <w:sz w:val="21"/>
          <w:szCs w:val="21"/>
          <w:lang w:eastAsia="zh-CN"/>
        </w:rPr>
        <w:t>）</w:t>
      </w:r>
      <w:r>
        <w:rPr>
          <w:sz w:val="21"/>
          <w:szCs w:val="21"/>
        </w:rPr>
        <w:t>数据维护运维服务方案</w:t>
      </w:r>
    </w:p>
    <w:p w14:paraId="72473B92">
      <w:pPr>
        <w:pStyle w:val="7"/>
        <w:spacing w:line="360" w:lineRule="auto"/>
        <w:jc w:val="both"/>
        <w:rPr>
          <w:sz w:val="21"/>
          <w:szCs w:val="21"/>
        </w:rPr>
      </w:pP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>4</w:t>
      </w:r>
      <w:r>
        <w:rPr>
          <w:rFonts w:hint="eastAsia"/>
          <w:sz w:val="21"/>
          <w:szCs w:val="21"/>
          <w:lang w:eastAsia="zh-CN"/>
        </w:rPr>
        <w:t>）</w:t>
      </w:r>
      <w:r>
        <w:rPr>
          <w:sz w:val="21"/>
          <w:szCs w:val="21"/>
        </w:rPr>
        <w:t>接口单位对接方案</w:t>
      </w:r>
    </w:p>
    <w:p w14:paraId="0C74A60C">
      <w:pPr>
        <w:pStyle w:val="7"/>
        <w:spacing w:line="360" w:lineRule="auto"/>
        <w:jc w:val="both"/>
        <w:rPr>
          <w:sz w:val="21"/>
          <w:szCs w:val="21"/>
        </w:rPr>
      </w:pP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>5</w:t>
      </w:r>
      <w:r>
        <w:rPr>
          <w:rFonts w:hint="eastAsia"/>
          <w:sz w:val="21"/>
          <w:szCs w:val="21"/>
          <w:lang w:eastAsia="zh-CN"/>
        </w:rPr>
        <w:t>）</w:t>
      </w:r>
      <w:r>
        <w:rPr>
          <w:sz w:val="21"/>
          <w:szCs w:val="21"/>
        </w:rPr>
        <w:t>定期巡检方案</w:t>
      </w:r>
    </w:p>
    <w:p w14:paraId="330FCE13">
      <w:pPr>
        <w:pStyle w:val="7"/>
        <w:spacing w:line="360" w:lineRule="auto"/>
        <w:jc w:val="both"/>
        <w:rPr>
          <w:sz w:val="21"/>
          <w:szCs w:val="21"/>
        </w:rPr>
      </w:pP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>6</w:t>
      </w:r>
      <w:r>
        <w:rPr>
          <w:rFonts w:hint="eastAsia"/>
          <w:sz w:val="21"/>
          <w:szCs w:val="21"/>
          <w:lang w:eastAsia="zh-CN"/>
        </w:rPr>
        <w:t>）</w:t>
      </w:r>
      <w:r>
        <w:rPr>
          <w:sz w:val="21"/>
          <w:szCs w:val="21"/>
        </w:rPr>
        <w:t>故障处理方案</w:t>
      </w:r>
    </w:p>
    <w:p w14:paraId="2219E8D6">
      <w:pPr>
        <w:pStyle w:val="7"/>
        <w:spacing w:line="360" w:lineRule="auto"/>
        <w:jc w:val="both"/>
        <w:rPr>
          <w:sz w:val="21"/>
          <w:szCs w:val="21"/>
        </w:rPr>
      </w:pP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>7</w:t>
      </w:r>
      <w:r>
        <w:rPr>
          <w:rFonts w:hint="eastAsia"/>
          <w:sz w:val="21"/>
          <w:szCs w:val="21"/>
          <w:lang w:eastAsia="zh-CN"/>
        </w:rPr>
        <w:t>）</w:t>
      </w:r>
      <w:r>
        <w:rPr>
          <w:sz w:val="21"/>
          <w:szCs w:val="21"/>
        </w:rPr>
        <w:t>安全保障方案</w:t>
      </w:r>
    </w:p>
    <w:p w14:paraId="0B9856F5">
      <w:pPr>
        <w:pStyle w:val="7"/>
        <w:spacing w:line="360" w:lineRule="auto"/>
        <w:jc w:val="both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（8）系统更新服务方案</w:t>
      </w:r>
    </w:p>
    <w:p w14:paraId="5F4DD639">
      <w:pPr>
        <w:pStyle w:val="7"/>
        <w:spacing w:line="360" w:lineRule="auto"/>
        <w:jc w:val="both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（9）系统培训服务方案</w:t>
      </w:r>
    </w:p>
    <w:p w14:paraId="382D290C">
      <w:pPr>
        <w:pStyle w:val="7"/>
        <w:spacing w:line="360" w:lineRule="auto"/>
        <w:jc w:val="both"/>
        <w:rPr>
          <w:sz w:val="21"/>
          <w:szCs w:val="21"/>
        </w:rPr>
      </w:pP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>10</w:t>
      </w:r>
      <w:r>
        <w:rPr>
          <w:rFonts w:hint="eastAsia"/>
          <w:sz w:val="21"/>
          <w:szCs w:val="21"/>
          <w:lang w:eastAsia="zh-CN"/>
        </w:rPr>
        <w:t>）</w:t>
      </w:r>
      <w:r>
        <w:rPr>
          <w:sz w:val="21"/>
          <w:szCs w:val="21"/>
        </w:rPr>
        <w:t>人员配置</w:t>
      </w:r>
    </w:p>
    <w:p w14:paraId="765D1B74">
      <w:pPr>
        <w:pStyle w:val="7"/>
        <w:spacing w:line="360" w:lineRule="auto"/>
        <w:jc w:val="both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（11）合理化建议</w:t>
      </w:r>
    </w:p>
    <w:p w14:paraId="422A7CE1">
      <w:pPr>
        <w:pStyle w:val="7"/>
        <w:spacing w:line="360" w:lineRule="auto"/>
        <w:jc w:val="both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（12）企业业绩</w:t>
      </w:r>
    </w:p>
    <w:p w14:paraId="6C9EB885">
      <w:pPr>
        <w:pStyle w:val="7"/>
        <w:spacing w:line="360" w:lineRule="auto"/>
        <w:jc w:val="both"/>
        <w:rPr>
          <w:rFonts w:hint="eastAsia"/>
          <w:sz w:val="21"/>
          <w:szCs w:val="21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B5668"/>
    <w:rsid w:val="01C324A4"/>
    <w:rsid w:val="02251BE1"/>
    <w:rsid w:val="029F4646"/>
    <w:rsid w:val="02FA3133"/>
    <w:rsid w:val="05AF76AE"/>
    <w:rsid w:val="05E10838"/>
    <w:rsid w:val="06700AB3"/>
    <w:rsid w:val="07037EE9"/>
    <w:rsid w:val="07741350"/>
    <w:rsid w:val="0839120B"/>
    <w:rsid w:val="08626746"/>
    <w:rsid w:val="097B6BB6"/>
    <w:rsid w:val="09C373A2"/>
    <w:rsid w:val="09D753FF"/>
    <w:rsid w:val="09EE1DB6"/>
    <w:rsid w:val="0A7818DE"/>
    <w:rsid w:val="0AD03DB3"/>
    <w:rsid w:val="0B971E53"/>
    <w:rsid w:val="0C1C596C"/>
    <w:rsid w:val="0CE8484A"/>
    <w:rsid w:val="0DC83157"/>
    <w:rsid w:val="0EA368F1"/>
    <w:rsid w:val="0EC34F49"/>
    <w:rsid w:val="0F2B50D8"/>
    <w:rsid w:val="0F9E2743"/>
    <w:rsid w:val="11456865"/>
    <w:rsid w:val="11483C55"/>
    <w:rsid w:val="14C55522"/>
    <w:rsid w:val="16093AE5"/>
    <w:rsid w:val="1645059C"/>
    <w:rsid w:val="1670770C"/>
    <w:rsid w:val="168D2C3D"/>
    <w:rsid w:val="19520CE8"/>
    <w:rsid w:val="19C640C8"/>
    <w:rsid w:val="1A442121"/>
    <w:rsid w:val="1AE703D1"/>
    <w:rsid w:val="1C2469FB"/>
    <w:rsid w:val="1C652F65"/>
    <w:rsid w:val="1D47484E"/>
    <w:rsid w:val="1D6D0AE3"/>
    <w:rsid w:val="1E1558E9"/>
    <w:rsid w:val="1EC54568"/>
    <w:rsid w:val="1EDC3913"/>
    <w:rsid w:val="1FD9710D"/>
    <w:rsid w:val="20EB77AE"/>
    <w:rsid w:val="22844B2A"/>
    <w:rsid w:val="23BF309B"/>
    <w:rsid w:val="2697465C"/>
    <w:rsid w:val="26DA49F0"/>
    <w:rsid w:val="273A6DD3"/>
    <w:rsid w:val="29566D9E"/>
    <w:rsid w:val="2DD03F84"/>
    <w:rsid w:val="2E034ADE"/>
    <w:rsid w:val="30852E8D"/>
    <w:rsid w:val="331B1956"/>
    <w:rsid w:val="33D73F0E"/>
    <w:rsid w:val="34F00D87"/>
    <w:rsid w:val="35C10FE5"/>
    <w:rsid w:val="36446B7D"/>
    <w:rsid w:val="38E83641"/>
    <w:rsid w:val="38F57CBC"/>
    <w:rsid w:val="396849E0"/>
    <w:rsid w:val="3976489D"/>
    <w:rsid w:val="3A621B85"/>
    <w:rsid w:val="3AA168C9"/>
    <w:rsid w:val="3ABD3E9C"/>
    <w:rsid w:val="3B5D336C"/>
    <w:rsid w:val="3C0863C6"/>
    <w:rsid w:val="3DB37034"/>
    <w:rsid w:val="3ED37B5B"/>
    <w:rsid w:val="3F497A1B"/>
    <w:rsid w:val="404929FF"/>
    <w:rsid w:val="41C95510"/>
    <w:rsid w:val="42380ED4"/>
    <w:rsid w:val="47D451FB"/>
    <w:rsid w:val="48FE7F8A"/>
    <w:rsid w:val="4A9B2582"/>
    <w:rsid w:val="4AFB1B19"/>
    <w:rsid w:val="4BC308B3"/>
    <w:rsid w:val="4D960C09"/>
    <w:rsid w:val="4EA37E72"/>
    <w:rsid w:val="4F3F2212"/>
    <w:rsid w:val="4F5B14E1"/>
    <w:rsid w:val="506E4FB8"/>
    <w:rsid w:val="50C43BAA"/>
    <w:rsid w:val="50F34CC7"/>
    <w:rsid w:val="512C4B16"/>
    <w:rsid w:val="52C44544"/>
    <w:rsid w:val="54BA1A55"/>
    <w:rsid w:val="554A2E6C"/>
    <w:rsid w:val="55704F63"/>
    <w:rsid w:val="55A2349E"/>
    <w:rsid w:val="57F3338C"/>
    <w:rsid w:val="586B240F"/>
    <w:rsid w:val="587C2C2C"/>
    <w:rsid w:val="5A455CD1"/>
    <w:rsid w:val="5C003228"/>
    <w:rsid w:val="5C09396A"/>
    <w:rsid w:val="5EB837D2"/>
    <w:rsid w:val="6056328F"/>
    <w:rsid w:val="61051752"/>
    <w:rsid w:val="62A124F5"/>
    <w:rsid w:val="62DE1B17"/>
    <w:rsid w:val="64986571"/>
    <w:rsid w:val="652F0EF6"/>
    <w:rsid w:val="65D6498B"/>
    <w:rsid w:val="68933DC0"/>
    <w:rsid w:val="68FB2335"/>
    <w:rsid w:val="69A61D23"/>
    <w:rsid w:val="6A8C7C8A"/>
    <w:rsid w:val="6C8306AC"/>
    <w:rsid w:val="6D7558AE"/>
    <w:rsid w:val="6D920A1A"/>
    <w:rsid w:val="6DC0514B"/>
    <w:rsid w:val="70D96B43"/>
    <w:rsid w:val="72AD39A0"/>
    <w:rsid w:val="72DE3D02"/>
    <w:rsid w:val="72EB6CD1"/>
    <w:rsid w:val="7473254F"/>
    <w:rsid w:val="74F51092"/>
    <w:rsid w:val="7590007A"/>
    <w:rsid w:val="775F0CE7"/>
    <w:rsid w:val="79497D05"/>
    <w:rsid w:val="79B90316"/>
    <w:rsid w:val="7A0F0A45"/>
    <w:rsid w:val="7A9B7A12"/>
    <w:rsid w:val="7EC0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4">
    <w:name w:val="Body Text First Indent"/>
    <w:basedOn w:val="3"/>
    <w:next w:val="1"/>
    <w:qFormat/>
    <w:uiPriority w:val="0"/>
    <w:pPr>
      <w:spacing w:line="324" w:lineRule="auto"/>
      <w:ind w:firstLine="420" w:firstLineChars="100"/>
    </w:pPr>
    <w:rPr>
      <w:rFonts w:ascii="Times New Roman" w:hAnsi="Times New Roman" w:eastAsia="宋体" w:cs="Times New Roman"/>
      <w:szCs w:val="24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</Words>
  <Characters>156</Characters>
  <Lines>0</Lines>
  <Paragraphs>0</Paragraphs>
  <TotalTime>0</TotalTime>
  <ScaleCrop>false</ScaleCrop>
  <LinksUpToDate>false</LinksUpToDate>
  <CharactersWithSpaces>156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2024-08-09T02:57:00Z</dcterms:created>
  <dc:creator>Administrator</dc:creator>
  <cp:lastModifiedBy>亦丿辰</cp:lastModifiedBy>
  <dcterms:modified xsi:type="dcterms:W3CDTF">2025-12-05T03:04:07Z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1CB485CCAB1547299204A4FDE38EFB59_12</vt:lpwstr>
  </property>
  <property fmtid="{D5CDD505-2E9C-101B-9397-08002B2CF9AE}" pid="4" name="KSOTemplateDocerSaveRecord">
    <vt:lpwstr>eyJoZGlkIjoiMzlkMDJiOTQyNWZjYzAyN2Q5NmIzYWRlMzQxZTgxYzAiLCJ1c2VySWQiOiI2NDA1NDA4MjQifQ==</vt:lpwstr>
  </property>
</Properties>
</file>