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04322">
      <w:pPr>
        <w:pStyle w:val="4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</w:p>
    <w:p w14:paraId="757B54F9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5C0D5701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745D7AC6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6CD6CD21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34FDEBA9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17E8CEF3">
      <w:pPr>
        <w:spacing w:line="36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7CBD0DDA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</w:p>
    <w:p w14:paraId="766D2909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00AE5F99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584A0031">
      <w:pPr>
        <w:spacing w:line="480" w:lineRule="auto"/>
        <w:ind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33F5DB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50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2025-12-04T10:43:28Z</dcterms:created>
  <dc:creator>Administrator</dc:creator>
  <cp:lastModifiedBy>饣耳</cp:lastModifiedBy>
  <dcterms:modified xsi:type="dcterms:W3CDTF">2025-12-04T10:43:33Z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eyJoZGlkIjoiYTBmYWMxNDVhNGUzMTU5ODhhMjYyNDg4MWIwMzBiNGYiLCJ1c2VySWQiOiI2MTQ1NzE3NTUifQ==</vt:lpwstr>
  </property>
  <property fmtid="{D5CDD505-2E9C-101B-9397-08002B2CF9AE}" pid="4" name="ICV">
    <vt:lpwstr>56827F0CAD06465ABCF4961E707C4DB0_12</vt:lpwstr>
  </property>
</Properties>
</file>