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版本号：【KRDL】K4-2508170-0220260108001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场发射透射电镜采购项目(二次)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【KRDL】K4-2508170-02</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场发射透射电镜采购项目(二次)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【KRDL】K4-2508170-02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场发射透射电镜采购项目(二次)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本项目拟采购1套场发射透射电镜，具体采购内容及要求详见招标文件。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1、主体资格：投标人应为向招标人提供相关货物的法人或其他组织；</w:t>
      </w:r>
    </w:p>
    <w:p>
      <w:pPr>
        <w:pStyle w:val="null3"/>
      </w:pPr>
      <w:r>
        <w:rPr>
          <w:rFonts w:ascii="仿宋_GB2312" w:hAnsi="仿宋_GB2312" w:cs="仿宋_GB2312" w:eastAsia="仿宋_GB2312"/>
        </w:rPr>
        <w:t>2、信誉要求：截止至投标文件递交截止时间之前，投标人未被“信用中国”网站列入失信被执行人、重大税收违法失信主体名单，未被“中国政府采购网”网站列入政府采购严重违法失信行为记录名单；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3、投标授权代表：投标人应授权合法的人员参加本项目招标活动全过程；</w:t>
      </w:r>
    </w:p>
    <w:p>
      <w:pPr>
        <w:pStyle w:val="null3"/>
      </w:pPr>
      <w:r>
        <w:rPr>
          <w:rFonts w:ascii="仿宋_GB2312" w:hAnsi="仿宋_GB2312" w:cs="仿宋_GB2312" w:eastAsia="仿宋_GB2312"/>
        </w:rPr>
        <w:t>4、是否接受进口产品：本项目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5、是否面向中小企业采购：本项目不专门面向中小企业采购。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代光艳、姚瑶、刘如拉、贾亚妮、王昭、刘昆、张晨、王森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说明：（1）中标人成交后凭中标通知书向采购人缴纳合同金额的10%作为履约保证金； （2）履约保证金应使用人民币，可选择使用银行转账、支票、汇票、本票或者金融机构、担保机构出具的保函等非现金形式缴纳或提交； （3）采购人验收合格后，中标人提出书面申请，采购人将履约保证金（无息）退还中标人。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857号）的有关规定标准向采购代理机构一次付清代理服务费。备注：在对招标代理服务费或者投标保证金转账时需备注项目名称+招标代理服务费或投标保证金。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西安工程大学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联系人：代光艳、刘如拉</w:t>
      </w:r>
    </w:p>
    <w:p>
      <w:pPr>
        <w:pStyle w:val="null3"/>
      </w:pPr>
      <w:r>
        <w:rPr>
          <w:rFonts w:ascii="仿宋_GB2312" w:hAnsi="仿宋_GB2312" w:cs="仿宋_GB2312" w:eastAsia="仿宋_GB2312"/>
        </w:rPr>
        <w:t>联系电话：029-89581862、15229797656、17302920968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1套场发射透射电镜，主要用于智能纤维、半导体纤维材料的高分辨形貌观察和微区的晶体结构分析，系统由电子光学系统、高压系统、真空系统等部分组成。可以在极短时间内得到高分辨率的图像观察和成分分析，结合高灵敏度的能谱仪可以实现快速的成分分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11,000,000.00</w:t>
      </w:r>
    </w:p>
    <w:p>
      <w:pPr>
        <w:pStyle w:val="null3"/>
      </w:pPr>
      <w:r>
        <w:rPr>
          <w:rFonts w:ascii="仿宋_GB2312" w:hAnsi="仿宋_GB2312" w:cs="仿宋_GB2312" w:eastAsia="仿宋_GB2312"/>
        </w:rPr>
        <w:t>采购包最高限价（元）: 11,000,000.00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场发射透射电镜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标的名称：场发射透射电镜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1.工作条件</w:t>
            </w:r>
          </w:p>
          <w:p>
            <w:pPr>
              <w:pStyle w:val="null3"/>
              <w:ind w:firstLine="480"/>
              <w:jc w:val="both"/>
            </w:pPr>
            <w:r>
              <w:rPr>
                <w:rFonts w:ascii="仿宋_GB2312" w:hAnsi="仿宋_GB2312" w:cs="仿宋_GB2312" w:eastAsia="仿宋_GB2312"/>
                <w:sz w:val="24"/>
              </w:rPr>
              <w:t>1.1电力供应：AC220V、380V；</w:t>
            </w:r>
          </w:p>
          <w:p>
            <w:pPr>
              <w:pStyle w:val="null3"/>
              <w:ind w:firstLine="480"/>
              <w:jc w:val="both"/>
            </w:pPr>
            <w:r>
              <w:rPr>
                <w:rFonts w:ascii="仿宋_GB2312" w:hAnsi="仿宋_GB2312" w:cs="仿宋_GB2312" w:eastAsia="仿宋_GB2312"/>
                <w:sz w:val="24"/>
              </w:rPr>
              <w:t>1.2工作湿度：≤60%</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2.技术参数要求</w:t>
            </w:r>
          </w:p>
          <w:p>
            <w:pPr>
              <w:pStyle w:val="null3"/>
              <w:ind w:firstLine="482"/>
              <w:jc w:val="both"/>
            </w:pPr>
            <w:r>
              <w:rPr>
                <w:rFonts w:ascii="仿宋_GB2312" w:hAnsi="仿宋_GB2312" w:cs="仿宋_GB2312" w:eastAsia="仿宋_GB2312"/>
                <w:sz w:val="24"/>
                <w:b/>
              </w:rPr>
              <w:t>2.1.电子枪</w:t>
            </w:r>
          </w:p>
          <w:p>
            <w:pPr>
              <w:pStyle w:val="null3"/>
              <w:ind w:firstLine="480"/>
              <w:jc w:val="both"/>
            </w:pPr>
            <w:r>
              <w:rPr>
                <w:rFonts w:ascii="仿宋_GB2312" w:hAnsi="仿宋_GB2312" w:cs="仿宋_GB2312" w:eastAsia="仿宋_GB2312"/>
                <w:sz w:val="24"/>
              </w:rPr>
              <w:t>2.1.1电子枪类型：冷场或高亮度肖特基场发射电子枪。</w:t>
            </w:r>
          </w:p>
          <w:p>
            <w:pPr>
              <w:pStyle w:val="null3"/>
              <w:ind w:firstLine="482"/>
              <w:jc w:val="both"/>
            </w:pPr>
            <w:r>
              <w:rPr>
                <w:rFonts w:ascii="仿宋_GB2312" w:hAnsi="仿宋_GB2312" w:cs="仿宋_GB2312" w:eastAsia="仿宋_GB2312"/>
                <w:sz w:val="24"/>
                <w:b/>
              </w:rPr>
              <w:t>2.2 分辨率</w:t>
            </w:r>
          </w:p>
          <w:p>
            <w:pPr>
              <w:pStyle w:val="null3"/>
              <w:ind w:firstLine="480"/>
              <w:jc w:val="both"/>
            </w:pPr>
            <w:r>
              <w:rPr>
                <w:rFonts w:ascii="仿宋_GB2312" w:hAnsi="仿宋_GB2312" w:cs="仿宋_GB2312" w:eastAsia="仿宋_GB2312"/>
                <w:sz w:val="24"/>
              </w:rPr>
              <w:t>2.2.1信息分辨率：≤0.12nm@200kV；</w:t>
            </w:r>
          </w:p>
          <w:p>
            <w:pPr>
              <w:pStyle w:val="null3"/>
              <w:ind w:firstLine="480"/>
              <w:jc w:val="both"/>
            </w:pPr>
            <w:r>
              <w:rPr>
                <w:rFonts w:ascii="仿宋_GB2312" w:hAnsi="仿宋_GB2312" w:cs="仿宋_GB2312" w:eastAsia="仿宋_GB2312"/>
                <w:sz w:val="24"/>
              </w:rPr>
              <w:t>2.2.2线分辨率：≤0.10nm@200kV；</w:t>
            </w:r>
          </w:p>
          <w:p>
            <w:pPr>
              <w:pStyle w:val="null3"/>
              <w:ind w:firstLine="480"/>
              <w:jc w:val="both"/>
            </w:pPr>
            <w:r>
              <w:rPr>
                <w:rFonts w:ascii="仿宋_GB2312" w:hAnsi="仿宋_GB2312" w:cs="仿宋_GB2312" w:eastAsia="仿宋_GB2312"/>
                <w:sz w:val="24"/>
              </w:rPr>
              <w:t>2.2.3 STEM分辨率：≤0.16nm@200kV；≤</w:t>
            </w:r>
            <w:r>
              <w:rPr>
                <w:rFonts w:ascii="仿宋_GB2312" w:hAnsi="仿宋_GB2312" w:cs="仿宋_GB2312" w:eastAsia="仿宋_GB2312"/>
                <w:sz w:val="24"/>
              </w:rPr>
              <w:t>0.31@80</w:t>
            </w:r>
            <w:r>
              <w:rPr>
                <w:rFonts w:ascii="仿宋_GB2312" w:hAnsi="仿宋_GB2312" w:cs="仿宋_GB2312" w:eastAsia="仿宋_GB2312"/>
                <w:sz w:val="24"/>
              </w:rPr>
              <w:t>kV</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2.2.4束斑漂移：≤ 0.5nm/min；</w:t>
            </w:r>
          </w:p>
          <w:p>
            <w:pPr>
              <w:pStyle w:val="null3"/>
              <w:ind w:firstLine="480"/>
              <w:jc w:val="both"/>
            </w:pPr>
            <w:r>
              <w:rPr>
                <w:rFonts w:ascii="仿宋_GB2312" w:hAnsi="仿宋_GB2312" w:cs="仿宋_GB2312" w:eastAsia="仿宋_GB2312"/>
                <w:sz w:val="24"/>
              </w:rPr>
              <w:t>▲2.2.</w:t>
            </w:r>
            <w:r>
              <w:rPr>
                <w:rFonts w:ascii="仿宋_GB2312" w:hAnsi="仿宋_GB2312" w:cs="仿宋_GB2312" w:eastAsia="仿宋_GB2312"/>
                <w:sz w:val="24"/>
              </w:rPr>
              <w:t>5</w:t>
            </w:r>
            <w:r>
              <w:rPr>
                <w:rFonts w:ascii="仿宋_GB2312" w:hAnsi="仿宋_GB2312" w:cs="仿宋_GB2312" w:eastAsia="仿宋_GB2312"/>
                <w:sz w:val="24"/>
              </w:rPr>
              <w:t>背散射探头分辨率：</w:t>
            </w:r>
            <w:r>
              <w:rPr>
                <w:rFonts w:ascii="仿宋_GB2312" w:hAnsi="仿宋_GB2312" w:cs="仿宋_GB2312" w:eastAsia="仿宋_GB2312"/>
                <w:sz w:val="24"/>
              </w:rPr>
              <w:t>≤1.0nm@200kV；或者提供EMPAD探头≥1100fps；</w:t>
            </w:r>
          </w:p>
          <w:p>
            <w:pPr>
              <w:pStyle w:val="null3"/>
              <w:ind w:firstLine="480"/>
              <w:jc w:val="both"/>
            </w:pPr>
            <w:r>
              <w:rPr>
                <w:rFonts w:ascii="仿宋_GB2312" w:hAnsi="仿宋_GB2312" w:cs="仿宋_GB2312" w:eastAsia="仿宋_GB2312"/>
                <w:sz w:val="24"/>
              </w:rPr>
              <w:t>2.2.6 束流强度：≥1.5nA@1nm束斑尺寸</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2.3 加速电压：</w:t>
            </w:r>
            <w:r>
              <w:rPr>
                <w:rFonts w:ascii="仿宋_GB2312" w:hAnsi="仿宋_GB2312" w:cs="仿宋_GB2312" w:eastAsia="仿宋_GB2312"/>
                <w:sz w:val="24"/>
              </w:rPr>
              <w:t>≥200kV，提供200kV和80kV合轴，加速电压稳定性：≤1ppm/10min</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2.4 透镜系统</w:t>
            </w:r>
            <w:r>
              <w:rPr>
                <w:rFonts w:ascii="仿宋_GB2312" w:hAnsi="仿宋_GB2312" w:cs="仿宋_GB2312" w:eastAsia="仿宋_GB2312"/>
                <w:sz w:val="24"/>
                <w:b/>
              </w:rPr>
              <w:t>：</w:t>
            </w:r>
            <w:r>
              <w:rPr>
                <w:rFonts w:ascii="仿宋_GB2312" w:hAnsi="仿宋_GB2312" w:cs="仿宋_GB2312" w:eastAsia="仿宋_GB2312"/>
                <w:sz w:val="24"/>
              </w:rPr>
              <w:t>物镜极靴间距：可适配市面所有商业化原位样品杆，</w:t>
            </w:r>
            <w:r>
              <w:rPr>
                <w:rFonts w:ascii="仿宋_GB2312" w:hAnsi="仿宋_GB2312" w:cs="仿宋_GB2312" w:eastAsia="仿宋_GB2312"/>
                <w:sz w:val="24"/>
              </w:rPr>
              <w:t>保证双倾</w:t>
            </w:r>
            <w:r>
              <w:rPr>
                <w:rFonts w:ascii="仿宋_GB2312" w:hAnsi="仿宋_GB2312" w:cs="仿宋_GB2312" w:eastAsia="仿宋_GB2312"/>
                <w:sz w:val="24"/>
              </w:rPr>
              <w:t>等</w:t>
            </w:r>
            <w:r>
              <w:rPr>
                <w:rFonts w:ascii="仿宋_GB2312" w:hAnsi="仿宋_GB2312" w:cs="仿宋_GB2312" w:eastAsia="仿宋_GB2312"/>
                <w:sz w:val="24"/>
              </w:rPr>
              <w:t>样品杆的最大转动角度</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2.5 TEM</w:t>
            </w:r>
            <w:r>
              <w:rPr>
                <w:rFonts w:ascii="仿宋_GB2312" w:hAnsi="仿宋_GB2312" w:cs="仿宋_GB2312" w:eastAsia="仿宋_GB2312"/>
                <w:sz w:val="24"/>
                <w:b/>
              </w:rPr>
              <w:t>模式下放大倍数</w:t>
            </w:r>
            <w:r>
              <w:rPr>
                <w:rFonts w:ascii="仿宋_GB2312" w:hAnsi="仿宋_GB2312" w:cs="仿宋_GB2312" w:eastAsia="仿宋_GB2312"/>
                <w:sz w:val="24"/>
                <w:b/>
              </w:rPr>
              <w:t>：</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1×10</w:t>
            </w:r>
            <w:r>
              <w:rPr>
                <w:rFonts w:ascii="仿宋_GB2312" w:hAnsi="仿宋_GB2312" w:cs="仿宋_GB2312" w:eastAsia="仿宋_GB2312"/>
                <w:sz w:val="24"/>
                <w:vertAlign w:val="superscript"/>
              </w:rPr>
              <w:t>6</w:t>
            </w:r>
            <w:r>
              <w:rPr>
                <w:rFonts w:ascii="仿宋_GB2312" w:hAnsi="仿宋_GB2312" w:cs="仿宋_GB2312" w:eastAsia="仿宋_GB2312"/>
                <w:sz w:val="24"/>
              </w:rPr>
              <w:t>倍</w:t>
            </w:r>
            <w:r>
              <w:rPr>
                <w:rFonts w:ascii="仿宋_GB2312" w:hAnsi="仿宋_GB2312" w:cs="仿宋_GB2312" w:eastAsia="仿宋_GB2312"/>
                <w:sz w:val="24"/>
              </w:rPr>
              <w:t>；</w:t>
            </w:r>
            <w:r>
              <w:rPr>
                <w:rFonts w:ascii="仿宋_GB2312" w:hAnsi="仿宋_GB2312" w:cs="仿宋_GB2312" w:eastAsia="仿宋_GB2312"/>
                <w:sz w:val="24"/>
              </w:rPr>
              <w:t>STEM</w:t>
            </w:r>
            <w:r>
              <w:rPr>
                <w:rFonts w:ascii="仿宋_GB2312" w:hAnsi="仿宋_GB2312" w:cs="仿宋_GB2312" w:eastAsia="仿宋_GB2312"/>
                <w:sz w:val="24"/>
              </w:rPr>
              <w:t>模式下放大倍率</w:t>
            </w:r>
            <w:r>
              <w:rPr>
                <w:rFonts w:ascii="仿宋_GB2312" w:hAnsi="仿宋_GB2312" w:cs="仿宋_GB2312" w:eastAsia="仿宋_GB2312"/>
                <w:sz w:val="24"/>
              </w:rPr>
              <w:t>：</w:t>
            </w:r>
            <w:r>
              <w:rPr>
                <w:rFonts w:ascii="仿宋_GB2312" w:hAnsi="仿宋_GB2312" w:cs="仿宋_GB2312" w:eastAsia="仿宋_GB2312"/>
                <w:sz w:val="24"/>
              </w:rPr>
              <w:t>≥310</w:t>
            </w:r>
            <w:r>
              <w:rPr>
                <w:rFonts w:ascii="仿宋_GB2312" w:hAnsi="仿宋_GB2312" w:cs="仿宋_GB2312" w:eastAsia="仿宋_GB2312"/>
                <w:sz w:val="24"/>
              </w:rPr>
              <w:t>～</w:t>
            </w:r>
            <w:r>
              <w:rPr>
                <w:rFonts w:ascii="仿宋_GB2312" w:hAnsi="仿宋_GB2312" w:cs="仿宋_GB2312" w:eastAsia="仿宋_GB2312"/>
                <w:sz w:val="24"/>
              </w:rPr>
              <w:t>1.5×10</w:t>
            </w:r>
            <w:r>
              <w:rPr>
                <w:rFonts w:ascii="仿宋_GB2312" w:hAnsi="仿宋_GB2312" w:cs="仿宋_GB2312" w:eastAsia="仿宋_GB2312"/>
                <w:sz w:val="24"/>
                <w:vertAlign w:val="superscript"/>
              </w:rPr>
              <w:t>8</w:t>
            </w:r>
            <w:r>
              <w:rPr>
                <w:rFonts w:ascii="仿宋_GB2312" w:hAnsi="仿宋_GB2312" w:cs="仿宋_GB2312" w:eastAsia="仿宋_GB2312"/>
                <w:sz w:val="24"/>
              </w:rPr>
              <w:t>倍</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2.6 样品台</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2.6.1 最大倾斜角度：</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80</w:t>
            </w:r>
            <w:r>
              <w:rPr>
                <w:rFonts w:ascii="仿宋_GB2312" w:hAnsi="仿宋_GB2312" w:cs="仿宋_GB2312" w:eastAsia="仿宋_GB2312"/>
                <w:sz w:val="24"/>
              </w:rPr>
              <w:t>°</w:t>
            </w:r>
            <w:r>
              <w:rPr>
                <w:rFonts w:ascii="仿宋_GB2312" w:hAnsi="仿宋_GB2312" w:cs="仿宋_GB2312" w:eastAsia="仿宋_GB2312"/>
                <w:sz w:val="24"/>
              </w:rPr>
              <w:t>(α)</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2.6.2 样品台驱动方式：五轴中心自动样品台，观察点位置可以标记存储并返回；</w:t>
            </w:r>
          </w:p>
          <w:p>
            <w:pPr>
              <w:pStyle w:val="null3"/>
              <w:ind w:firstLine="480"/>
              <w:jc w:val="both"/>
            </w:pPr>
            <w:r>
              <w:rPr>
                <w:rFonts w:ascii="仿宋_GB2312" w:hAnsi="仿宋_GB2312" w:cs="仿宋_GB2312" w:eastAsia="仿宋_GB2312"/>
                <w:sz w:val="24"/>
              </w:rPr>
              <w:t>2.6.3 样品移动范围：≥2mm(X, Y); ≥0.4mm(Z)；</w:t>
            </w:r>
          </w:p>
          <w:p>
            <w:pPr>
              <w:pStyle w:val="null3"/>
              <w:ind w:firstLine="480"/>
              <w:jc w:val="both"/>
            </w:pPr>
            <w:r>
              <w:rPr>
                <w:rFonts w:ascii="仿宋_GB2312" w:hAnsi="仿宋_GB2312" w:cs="仿宋_GB2312" w:eastAsia="仿宋_GB2312"/>
                <w:sz w:val="24"/>
              </w:rPr>
              <w:t>2.6.4 样品倾斜角度：≥±35°(X) /±29°(Y)；</w:t>
            </w:r>
          </w:p>
          <w:p>
            <w:pPr>
              <w:pStyle w:val="null3"/>
              <w:ind w:firstLine="480"/>
              <w:jc w:val="both"/>
            </w:pPr>
            <w:r>
              <w:rPr>
                <w:rFonts w:ascii="仿宋_GB2312" w:hAnsi="仿宋_GB2312" w:cs="仿宋_GB2312" w:eastAsia="仿宋_GB2312"/>
                <w:sz w:val="24"/>
              </w:rPr>
              <w:t>2.6.5 配备压电陶瓷样品台</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2.6.6样品漂移速率（使用标准样品杆）：≤ 0.5 nm/min</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▲2.6.7 可加载用户所需要的极靴环境差分系统，并承受0.1sccm流量气体的泄露。</w:t>
            </w:r>
          </w:p>
          <w:p>
            <w:pPr>
              <w:pStyle w:val="null3"/>
              <w:ind w:firstLine="482"/>
              <w:jc w:val="both"/>
            </w:pPr>
            <w:r>
              <w:rPr>
                <w:rFonts w:ascii="仿宋_GB2312" w:hAnsi="仿宋_GB2312" w:cs="仿宋_GB2312" w:eastAsia="仿宋_GB2312"/>
                <w:sz w:val="24"/>
                <w:b/>
              </w:rPr>
              <w:t xml:space="preserve">2.7 </w:t>
            </w:r>
            <w:r>
              <w:rPr>
                <w:rFonts w:ascii="仿宋_GB2312" w:hAnsi="仿宋_GB2312" w:cs="仿宋_GB2312" w:eastAsia="仿宋_GB2312"/>
                <w:sz w:val="24"/>
              </w:rPr>
              <w:t>扫描透射系统：</w:t>
            </w:r>
          </w:p>
          <w:p>
            <w:pPr>
              <w:pStyle w:val="null3"/>
              <w:ind w:firstLine="480"/>
              <w:jc w:val="both"/>
            </w:pPr>
            <w:r>
              <w:rPr>
                <w:rFonts w:ascii="仿宋_GB2312" w:hAnsi="仿宋_GB2312" w:cs="仿宋_GB2312" w:eastAsia="仿宋_GB2312"/>
                <w:sz w:val="24"/>
              </w:rPr>
              <w:t>▲2.7.1 配置多分割式STEM系统探测器，实现常见BF和DF以及其他STEM模式下图像采集。配备实时相位差衬度成像功能，可以在STEM模式下直接对样品的磁场，电场进行研究。配备实时积分相位差衬度成像功能，可以在同一张STEM图像下实现轻重元素同时成像；此外还支持在极低束流下对MOF等电子束敏感材料进行低损伤高衬度成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2.7.2 STEM模式图像像素：≥4096*4096</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2.8能谱仪技术参数要求</w:t>
            </w:r>
          </w:p>
          <w:p>
            <w:pPr>
              <w:pStyle w:val="null3"/>
              <w:ind w:firstLine="480"/>
              <w:jc w:val="both"/>
            </w:pPr>
            <w:r>
              <w:rPr>
                <w:rFonts w:ascii="仿宋_GB2312" w:hAnsi="仿宋_GB2312" w:cs="仿宋_GB2312" w:eastAsia="仿宋_GB2312"/>
                <w:sz w:val="24"/>
              </w:rPr>
              <w:t>▲2.8.1 集成无窗多能谱系统一套，能谱数量≥2个；电制冷型，使用时无需添加液氮</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2.8.2能量分辨率：能量分辨率：</w:t>
            </w:r>
            <w:r>
              <w:rPr>
                <w:rFonts w:ascii="仿宋_GB2312" w:hAnsi="仿宋_GB2312" w:cs="仿宋_GB2312" w:eastAsia="仿宋_GB2312"/>
                <w:sz w:val="24"/>
              </w:rPr>
              <w:t>≤</w:t>
            </w:r>
            <w:r>
              <w:rPr>
                <w:rFonts w:ascii="仿宋_GB2312" w:hAnsi="仿宋_GB2312" w:cs="仿宋_GB2312" w:eastAsia="仿宋_GB2312"/>
                <w:sz w:val="24"/>
              </w:rPr>
              <w:t>136eV(Mn-Kα)，在输出计数率10kcps内保持不变；能量分辨率：≤140eV (Mn-Kα)，在输出计数率100kcps内保持不变；</w:t>
            </w:r>
          </w:p>
          <w:p>
            <w:pPr>
              <w:pStyle w:val="null3"/>
              <w:ind w:firstLine="480"/>
              <w:jc w:val="both"/>
            </w:pPr>
            <w:r>
              <w:rPr>
                <w:rFonts w:ascii="仿宋_GB2312" w:hAnsi="仿宋_GB2312" w:cs="仿宋_GB2312" w:eastAsia="仿宋_GB2312"/>
                <w:sz w:val="24"/>
              </w:rPr>
              <w:t>2.8.3最大总输出计数：≥800kcps；</w:t>
            </w:r>
          </w:p>
          <w:p>
            <w:pPr>
              <w:pStyle w:val="null3"/>
              <w:ind w:firstLine="480"/>
              <w:jc w:val="both"/>
            </w:pPr>
            <w:r>
              <w:rPr>
                <w:rFonts w:ascii="仿宋_GB2312" w:hAnsi="仿宋_GB2312" w:cs="仿宋_GB2312" w:eastAsia="仿宋_GB2312"/>
                <w:sz w:val="24"/>
              </w:rPr>
              <w:t>2.8.4 固体角(net)：≥0.9srad；</w:t>
            </w:r>
          </w:p>
          <w:p>
            <w:pPr>
              <w:pStyle w:val="null3"/>
              <w:ind w:firstLine="480"/>
              <w:jc w:val="both"/>
            </w:pPr>
            <w:r>
              <w:rPr>
                <w:rFonts w:ascii="仿宋_GB2312" w:hAnsi="仿宋_GB2312" w:cs="仿宋_GB2312" w:eastAsia="仿宋_GB2312"/>
                <w:sz w:val="24"/>
              </w:rPr>
              <w:t>2.8.5 可快速进行点、线、面扫描等分析, 同时内置于软件中的吸收矫正技术可以实现更精确的定量分析；</w:t>
            </w:r>
          </w:p>
          <w:p>
            <w:pPr>
              <w:pStyle w:val="null3"/>
              <w:ind w:firstLine="480"/>
              <w:jc w:val="both"/>
            </w:pPr>
            <w:r>
              <w:rPr>
                <w:rFonts w:ascii="仿宋_GB2312" w:hAnsi="仿宋_GB2312" w:cs="仿宋_GB2312" w:eastAsia="仿宋_GB2312"/>
                <w:sz w:val="24"/>
              </w:rPr>
              <w:t>2.8.6 峰背比（Fiori 数）：</w:t>
            </w:r>
            <w:r>
              <w:rPr>
                <w:rFonts w:ascii="仿宋_GB2312" w:hAnsi="仿宋_GB2312" w:cs="仿宋_GB2312" w:eastAsia="仿宋_GB2312"/>
                <w:sz w:val="24"/>
              </w:rPr>
              <w:t>≥</w:t>
            </w:r>
            <w:r>
              <w:rPr>
                <w:rFonts w:ascii="仿宋_GB2312" w:hAnsi="仿宋_GB2312" w:cs="仿宋_GB2312" w:eastAsia="仿宋_GB2312"/>
                <w:sz w:val="24"/>
              </w:rPr>
              <w:t>4000，无杂质干扰峰（针对原位EDS实验）。</w:t>
            </w:r>
          </w:p>
          <w:p>
            <w:pPr>
              <w:pStyle w:val="null3"/>
              <w:ind w:firstLine="482"/>
              <w:jc w:val="both"/>
            </w:pPr>
            <w:r>
              <w:rPr>
                <w:rFonts w:ascii="仿宋_GB2312" w:hAnsi="仿宋_GB2312" w:cs="仿宋_GB2312" w:eastAsia="仿宋_GB2312"/>
                <w:sz w:val="24"/>
                <w:b/>
              </w:rPr>
              <w:t>2.9 底插数字化照相系统技术参数要求</w:t>
            </w:r>
          </w:p>
          <w:p>
            <w:pPr>
              <w:pStyle w:val="null3"/>
              <w:ind w:firstLine="480"/>
              <w:jc w:val="both"/>
            </w:pPr>
            <w:r>
              <w:rPr>
                <w:rFonts w:ascii="仿宋_GB2312" w:hAnsi="仿宋_GB2312" w:cs="仿宋_GB2312" w:eastAsia="仿宋_GB2312"/>
                <w:sz w:val="24"/>
              </w:rPr>
              <w:t>2.9.1 CMOS相机像素：≥1600万像素；</w:t>
            </w:r>
          </w:p>
          <w:p>
            <w:pPr>
              <w:pStyle w:val="null3"/>
              <w:ind w:firstLine="480"/>
              <w:jc w:val="both"/>
            </w:pPr>
            <w:r>
              <w:rPr>
                <w:rFonts w:ascii="仿宋_GB2312" w:hAnsi="仿宋_GB2312" w:cs="仿宋_GB2312" w:eastAsia="仿宋_GB2312"/>
                <w:sz w:val="24"/>
              </w:rPr>
              <w:t>▲2.9.2 像素尺寸：≥1</w:t>
            </w:r>
            <w:r>
              <w:rPr>
                <w:rFonts w:ascii="仿宋_GB2312" w:hAnsi="仿宋_GB2312" w:cs="仿宋_GB2312" w:eastAsia="仿宋_GB2312"/>
                <w:sz w:val="24"/>
              </w:rPr>
              <w:t>4</w:t>
            </w:r>
            <w:r>
              <w:rPr>
                <w:rFonts w:ascii="仿宋_GB2312" w:hAnsi="仿宋_GB2312" w:cs="仿宋_GB2312" w:eastAsia="仿宋_GB2312"/>
                <w:sz w:val="24"/>
              </w:rPr>
              <w:t>um*1</w:t>
            </w:r>
            <w:r>
              <w:rPr>
                <w:rFonts w:ascii="仿宋_GB2312" w:hAnsi="仿宋_GB2312" w:cs="仿宋_GB2312" w:eastAsia="仿宋_GB2312"/>
                <w:sz w:val="24"/>
              </w:rPr>
              <w:t>4</w:t>
            </w:r>
            <w:r>
              <w:rPr>
                <w:rFonts w:ascii="仿宋_GB2312" w:hAnsi="仿宋_GB2312" w:cs="仿宋_GB2312" w:eastAsia="仿宋_GB2312"/>
                <w:sz w:val="24"/>
              </w:rPr>
              <w:t>um；读取速度：≥</w:t>
            </w:r>
            <w:r>
              <w:rPr>
                <w:rFonts w:ascii="仿宋_GB2312" w:hAnsi="仿宋_GB2312" w:cs="仿宋_GB2312" w:eastAsia="仿宋_GB2312"/>
                <w:sz w:val="24"/>
              </w:rPr>
              <w:t>4</w:t>
            </w:r>
            <w:r>
              <w:rPr>
                <w:rFonts w:ascii="仿宋_GB2312" w:hAnsi="仿宋_GB2312" w:cs="仿宋_GB2312" w:eastAsia="仿宋_GB2312"/>
                <w:sz w:val="24"/>
              </w:rPr>
              <w:t>0fps@全像素</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2.9.</w:t>
            </w: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安装位置：同轴，底插式</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ind w:firstLine="482"/>
              <w:jc w:val="both"/>
            </w:pPr>
            <w:r>
              <w:rPr>
                <w:rFonts w:ascii="仿宋_GB2312" w:hAnsi="仿宋_GB2312" w:cs="仿宋_GB2312" w:eastAsia="仿宋_GB2312"/>
                <w:sz w:val="24"/>
                <w:b/>
              </w:rPr>
              <w:t>2.10 侧插数字化相机系统</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2.10.1 CMOS相机像素：≥1200万像素；读取速度：≥20fps@全像素；35mm广角接口</w:t>
            </w:r>
            <w:r>
              <w:rPr>
                <w:rFonts w:ascii="仿宋_GB2312" w:hAnsi="仿宋_GB2312" w:cs="仿宋_GB2312" w:eastAsia="仿宋_GB2312"/>
                <w:sz w:val="24"/>
              </w:rPr>
              <w:t>；同时提供</w:t>
            </w:r>
            <w:r>
              <w:rPr>
                <w:rFonts w:ascii="仿宋_GB2312" w:hAnsi="仿宋_GB2312" w:cs="仿宋_GB2312" w:eastAsia="仿宋_GB2312"/>
                <w:sz w:val="24"/>
              </w:rPr>
              <w:t>400万像素巡查相机实现样品快速寻找。</w:t>
            </w:r>
          </w:p>
          <w:p>
            <w:pPr>
              <w:pStyle w:val="null3"/>
              <w:ind w:firstLine="482"/>
              <w:jc w:val="both"/>
            </w:pPr>
            <w:r>
              <w:rPr>
                <w:rFonts w:ascii="仿宋_GB2312" w:hAnsi="仿宋_GB2312" w:cs="仿宋_GB2312" w:eastAsia="仿宋_GB2312"/>
                <w:sz w:val="24"/>
                <w:b/>
              </w:rPr>
              <w:t>2.11 样品杆技术规格：</w:t>
            </w:r>
          </w:p>
          <w:p>
            <w:pPr>
              <w:pStyle w:val="null3"/>
              <w:ind w:firstLine="480"/>
              <w:jc w:val="both"/>
            </w:pPr>
            <w:r>
              <w:rPr>
                <w:rFonts w:ascii="仿宋_GB2312" w:hAnsi="仿宋_GB2312" w:cs="仿宋_GB2312" w:eastAsia="仿宋_GB2312"/>
                <w:sz w:val="24"/>
              </w:rPr>
              <w:t>2.11.1单倾斜样品杆1支；</w:t>
            </w:r>
          </w:p>
          <w:p>
            <w:pPr>
              <w:pStyle w:val="null3"/>
              <w:ind w:firstLine="480"/>
              <w:jc w:val="both"/>
            </w:pPr>
            <w:r>
              <w:rPr>
                <w:rFonts w:ascii="仿宋_GB2312" w:hAnsi="仿宋_GB2312" w:cs="仿宋_GB2312" w:eastAsia="仿宋_GB2312"/>
                <w:sz w:val="24"/>
              </w:rPr>
              <w:t>2.11.2普通双倾样品杆1支；低背景双倾样品杆1支；</w:t>
            </w:r>
          </w:p>
          <w:p>
            <w:pPr>
              <w:pStyle w:val="null3"/>
              <w:ind w:firstLine="480"/>
              <w:jc w:val="both"/>
            </w:pPr>
            <w:r>
              <w:rPr>
                <w:rFonts w:ascii="仿宋_GB2312" w:hAnsi="仿宋_GB2312" w:cs="仿宋_GB2312" w:eastAsia="仿宋_GB2312"/>
                <w:sz w:val="24"/>
              </w:rPr>
              <w:t>▲2.11.3冷冻传输样品杆：样品杆温度：≤-160℃</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12</w:t>
            </w:r>
            <w:r>
              <w:rPr>
                <w:rFonts w:ascii="仿宋_GB2312" w:hAnsi="仿宋_GB2312" w:cs="仿宋_GB2312" w:eastAsia="仿宋_GB2312"/>
                <w:sz w:val="24"/>
                <w:b/>
              </w:rPr>
              <w:t xml:space="preserve"> </w:t>
            </w:r>
            <w:r>
              <w:rPr>
                <w:rFonts w:ascii="仿宋_GB2312" w:hAnsi="仿宋_GB2312" w:cs="仿宋_GB2312" w:eastAsia="仿宋_GB2312"/>
                <w:sz w:val="24"/>
                <w:b/>
              </w:rPr>
              <w:t>真空系统</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12</w:t>
            </w:r>
            <w:r>
              <w:rPr>
                <w:rFonts w:ascii="仿宋_GB2312" w:hAnsi="仿宋_GB2312" w:cs="仿宋_GB2312" w:eastAsia="仿宋_GB2312"/>
                <w:sz w:val="24"/>
              </w:rPr>
              <w:t>.1 三级真空系统，自动控制；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12</w:t>
            </w:r>
            <w:r>
              <w:rPr>
                <w:rFonts w:ascii="仿宋_GB2312" w:hAnsi="仿宋_GB2312" w:cs="仿宋_GB2312" w:eastAsia="仿宋_GB2312"/>
                <w:sz w:val="24"/>
              </w:rPr>
              <w:t>.2 镜筒真空度≤2x10</w:t>
            </w:r>
            <w:r>
              <w:rPr>
                <w:rFonts w:ascii="仿宋_GB2312" w:hAnsi="仿宋_GB2312" w:cs="仿宋_GB2312" w:eastAsia="仿宋_GB2312"/>
                <w:sz w:val="24"/>
                <w:vertAlign w:val="superscript"/>
              </w:rPr>
              <w:t>-5</w:t>
            </w:r>
            <w:r>
              <w:rPr>
                <w:rFonts w:ascii="仿宋_GB2312" w:hAnsi="仿宋_GB2312" w:cs="仿宋_GB2312" w:eastAsia="仿宋_GB2312"/>
                <w:sz w:val="24"/>
              </w:rPr>
              <w:t>Pa(冷阱)；</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12</w:t>
            </w:r>
            <w:r>
              <w:rPr>
                <w:rFonts w:ascii="仿宋_GB2312" w:hAnsi="仿宋_GB2312" w:cs="仿宋_GB2312" w:eastAsia="仿宋_GB2312"/>
                <w:sz w:val="24"/>
              </w:rPr>
              <w:t>.3 电子枪真空度：≤5x10</w:t>
            </w:r>
            <w:r>
              <w:rPr>
                <w:rFonts w:ascii="仿宋_GB2312" w:hAnsi="仿宋_GB2312" w:cs="仿宋_GB2312" w:eastAsia="仿宋_GB2312"/>
                <w:sz w:val="24"/>
                <w:vertAlign w:val="superscript"/>
              </w:rPr>
              <w:t>-6</w:t>
            </w:r>
            <w:r>
              <w:rPr>
                <w:rFonts w:ascii="仿宋_GB2312" w:hAnsi="仿宋_GB2312" w:cs="仿宋_GB2312" w:eastAsia="仿宋_GB2312"/>
                <w:sz w:val="24"/>
              </w:rPr>
              <w:t>Pa</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13</w:t>
            </w:r>
            <w:r>
              <w:rPr>
                <w:rFonts w:ascii="仿宋_GB2312" w:hAnsi="仿宋_GB2312" w:cs="仿宋_GB2312" w:eastAsia="仿宋_GB2312"/>
                <w:sz w:val="24"/>
                <w:b/>
              </w:rPr>
              <w:t>软件操作</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13</w:t>
            </w:r>
            <w:r>
              <w:rPr>
                <w:rFonts w:ascii="仿宋_GB2312" w:hAnsi="仿宋_GB2312" w:cs="仿宋_GB2312" w:eastAsia="仿宋_GB2312"/>
                <w:sz w:val="24"/>
              </w:rPr>
              <w:t>.1 人机分离操作，搭配数字化操作系统，在用户图形界面上完成电镜的操作控制；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13</w:t>
            </w:r>
            <w:r>
              <w:rPr>
                <w:rFonts w:ascii="仿宋_GB2312" w:hAnsi="仿宋_GB2312" w:cs="仿宋_GB2312" w:eastAsia="仿宋_GB2312"/>
                <w:sz w:val="24"/>
              </w:rPr>
              <w:t>.2 系统软件可以通过直观简单的工作流程，实现快速可重复操作，从光学模式设置、探测器选择到采集和分析，快速成功地获得结果。可以同时快速获取多个STEM 信号，使用智能扫描技术，获得高质量的STEM 图像；</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13</w:t>
            </w:r>
            <w:r>
              <w:rPr>
                <w:rFonts w:ascii="仿宋_GB2312" w:hAnsi="仿宋_GB2312" w:cs="仿宋_GB2312" w:eastAsia="仿宋_GB2312"/>
                <w:sz w:val="24"/>
              </w:rPr>
              <w:t>.3具备包括样品移动、光束移动、放大倍数、模式切换、聚焦、合轴操作等常用功能；</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13</w:t>
            </w:r>
            <w:r>
              <w:rPr>
                <w:rFonts w:ascii="仿宋_GB2312" w:hAnsi="仿宋_GB2312" w:cs="仿宋_GB2312" w:eastAsia="仿宋_GB2312"/>
                <w:sz w:val="24"/>
              </w:rPr>
              <w:t>.4电镜操作者可以根据需要拥有一套或多套电镜状态参数，每套状态参数相互独立，可在使用过程中迅速切换调用。</w:t>
            </w:r>
            <w:r>
              <w:rPr>
                <w:rFonts w:ascii="仿宋_GB2312" w:hAnsi="仿宋_GB2312" w:cs="仿宋_GB2312" w:eastAsia="仿宋_GB2312"/>
                <w:sz w:val="24"/>
              </w:rPr>
              <w:t>根据用户权限分级</w:t>
            </w:r>
            <w:r>
              <w:rPr>
                <w:rFonts w:ascii="仿宋_GB2312" w:hAnsi="仿宋_GB2312" w:cs="仿宋_GB2312" w:eastAsia="仿宋_GB2312"/>
                <w:sz w:val="24"/>
              </w:rPr>
              <w:t>可设置任意多个用户，每个用户之间的参数设置相对独立，同时还可以相互调用；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13</w:t>
            </w:r>
            <w:r>
              <w:rPr>
                <w:rFonts w:ascii="仿宋_GB2312" w:hAnsi="仿宋_GB2312" w:cs="仿宋_GB2312" w:eastAsia="仿宋_GB2312"/>
                <w:sz w:val="24"/>
              </w:rPr>
              <w:t>.5配备自动合轴软件，可以自动进行日常的合轴调试；</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13</w:t>
            </w:r>
            <w:r>
              <w:rPr>
                <w:rFonts w:ascii="仿宋_GB2312" w:hAnsi="仿宋_GB2312" w:cs="仿宋_GB2312" w:eastAsia="仿宋_GB2312"/>
                <w:sz w:val="24"/>
              </w:rPr>
              <w:t>.6配备自动晶带轴校正软件包，可以自动快速准确地将样品倾转至分析所用的晶带轴，并且在β角倾转时可以实现共轴心，样品位移小。</w:t>
            </w:r>
          </w:p>
          <w:p>
            <w:pPr>
              <w:pStyle w:val="null3"/>
              <w:ind w:firstLine="482"/>
              <w:jc w:val="both"/>
            </w:pPr>
            <w:r>
              <w:rPr>
                <w:rFonts w:ascii="仿宋_GB2312" w:hAnsi="仿宋_GB2312" w:cs="仿宋_GB2312" w:eastAsia="仿宋_GB2312"/>
                <w:sz w:val="24"/>
                <w:b/>
              </w:rPr>
              <w:t>2.1</w:t>
            </w:r>
            <w:r>
              <w:rPr>
                <w:rFonts w:ascii="仿宋_GB2312" w:hAnsi="仿宋_GB2312" w:cs="仿宋_GB2312" w:eastAsia="仿宋_GB2312"/>
                <w:sz w:val="24"/>
                <w:b/>
              </w:rPr>
              <w:t>4</w:t>
            </w:r>
            <w:r>
              <w:rPr>
                <w:rFonts w:ascii="仿宋_GB2312" w:hAnsi="仿宋_GB2312" w:cs="仿宋_GB2312" w:eastAsia="仿宋_GB2312"/>
                <w:sz w:val="24"/>
                <w:b/>
              </w:rPr>
              <w:t xml:space="preserve"> </w:t>
            </w:r>
            <w:r>
              <w:rPr>
                <w:rFonts w:ascii="仿宋_GB2312" w:hAnsi="仿宋_GB2312" w:cs="仿宋_GB2312" w:eastAsia="仿宋_GB2312"/>
                <w:sz w:val="24"/>
                <w:b/>
              </w:rPr>
              <w:t>干泵工作站</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4</w:t>
            </w:r>
            <w:r>
              <w:rPr>
                <w:rFonts w:ascii="仿宋_GB2312" w:hAnsi="仿宋_GB2312" w:cs="仿宋_GB2312" w:eastAsia="仿宋_GB2312"/>
                <w:sz w:val="24"/>
              </w:rPr>
              <w:t>.1 抽空时间：≤1min；</w:t>
            </w:r>
            <w:r>
              <w:rPr>
                <w:rFonts w:ascii="仿宋_GB2312" w:hAnsi="仿宋_GB2312" w:cs="仿宋_GB2312" w:eastAsia="仿宋_GB2312"/>
                <w:sz w:val="24"/>
              </w:rPr>
              <w:t>确保无油并具有备份涡旋干泵一套；</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4</w:t>
            </w:r>
            <w:r>
              <w:rPr>
                <w:rFonts w:ascii="仿宋_GB2312" w:hAnsi="仿宋_GB2312" w:cs="仿宋_GB2312" w:eastAsia="仿宋_GB2312"/>
                <w:sz w:val="24"/>
              </w:rPr>
              <w:t>.2存储样品杆数量：≥5支TEM样品杆</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2.1</w:t>
            </w:r>
            <w:r>
              <w:rPr>
                <w:rFonts w:ascii="仿宋_GB2312" w:hAnsi="仿宋_GB2312" w:cs="仿宋_GB2312" w:eastAsia="仿宋_GB2312"/>
                <w:sz w:val="24"/>
                <w:b/>
              </w:rPr>
              <w:t>5</w:t>
            </w:r>
            <w:r>
              <w:rPr>
                <w:rFonts w:ascii="仿宋_GB2312" w:hAnsi="仿宋_GB2312" w:cs="仿宋_GB2312" w:eastAsia="仿宋_GB2312"/>
                <w:sz w:val="24"/>
                <w:b/>
              </w:rPr>
              <w:t xml:space="preserve"> </w:t>
            </w:r>
            <w:r>
              <w:rPr>
                <w:rFonts w:ascii="仿宋_GB2312" w:hAnsi="仿宋_GB2312" w:cs="仿宋_GB2312" w:eastAsia="仿宋_GB2312"/>
                <w:sz w:val="24"/>
                <w:b/>
              </w:rPr>
              <w:t>离子清洗仪：</w:t>
            </w:r>
            <w:r>
              <w:rPr>
                <w:rFonts w:ascii="仿宋_GB2312" w:hAnsi="仿宋_GB2312" w:cs="仿宋_GB2312" w:eastAsia="仿宋_GB2312"/>
                <w:sz w:val="24"/>
                <w:b/>
              </w:rPr>
              <w:t>1套。</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5</w:t>
            </w:r>
            <w:r>
              <w:rPr>
                <w:rFonts w:ascii="仿宋_GB2312" w:hAnsi="仿宋_GB2312" w:cs="仿宋_GB2312" w:eastAsia="仿宋_GB2312"/>
                <w:sz w:val="24"/>
              </w:rPr>
              <w:t>.1 抽真空时间：≤2min；</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5</w:t>
            </w:r>
            <w:r>
              <w:rPr>
                <w:rFonts w:ascii="仿宋_GB2312" w:hAnsi="仿宋_GB2312" w:cs="仿宋_GB2312" w:eastAsia="仿宋_GB2312"/>
                <w:sz w:val="24"/>
              </w:rPr>
              <w:t>.2样品腔室尺寸：≥Ф120×40mm 不锈钢腔室</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2.1</w:t>
            </w:r>
            <w:r>
              <w:rPr>
                <w:rFonts w:ascii="仿宋_GB2312" w:hAnsi="仿宋_GB2312" w:cs="仿宋_GB2312" w:eastAsia="仿宋_GB2312"/>
                <w:sz w:val="24"/>
                <w:b/>
              </w:rPr>
              <w:t>6</w:t>
            </w:r>
            <w:r>
              <w:rPr>
                <w:rFonts w:ascii="仿宋_GB2312" w:hAnsi="仿宋_GB2312" w:cs="仿宋_GB2312" w:eastAsia="仿宋_GB2312"/>
                <w:sz w:val="24"/>
                <w:b/>
              </w:rPr>
              <w:t xml:space="preserve"> </w:t>
            </w:r>
            <w:r>
              <w:rPr>
                <w:rFonts w:ascii="仿宋_GB2312" w:hAnsi="仿宋_GB2312" w:cs="仿宋_GB2312" w:eastAsia="仿宋_GB2312"/>
                <w:sz w:val="24"/>
                <w:b/>
              </w:rPr>
              <w:t>离子减薄仪技术参数要求</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6</w:t>
            </w:r>
            <w:r>
              <w:rPr>
                <w:rFonts w:ascii="仿宋_GB2312" w:hAnsi="仿宋_GB2312" w:cs="仿宋_GB2312" w:eastAsia="仿宋_GB2312"/>
                <w:sz w:val="24"/>
              </w:rPr>
              <w:t>.1 离子枪：2个离子枪；</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6</w:t>
            </w:r>
            <w:r>
              <w:rPr>
                <w:rFonts w:ascii="仿宋_GB2312" w:hAnsi="仿宋_GB2312" w:cs="仿宋_GB2312" w:eastAsia="仿宋_GB2312"/>
                <w:sz w:val="24"/>
              </w:rPr>
              <w:t>.2 加速电压（离子束能量）：最低能量≤0.1keV，最高能量≥8keV</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6</w:t>
            </w:r>
            <w:r>
              <w:rPr>
                <w:rFonts w:ascii="仿宋_GB2312" w:hAnsi="仿宋_GB2312" w:cs="仿宋_GB2312" w:eastAsia="仿宋_GB2312"/>
                <w:sz w:val="24"/>
              </w:rPr>
              <w:t>.3 减薄角度：最大正负角度≥±10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每一只离子枪可独立调节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6</w:t>
            </w:r>
            <w:r>
              <w:rPr>
                <w:rFonts w:ascii="仿宋_GB2312" w:hAnsi="仿宋_GB2312" w:cs="仿宋_GB2312" w:eastAsia="仿宋_GB2312"/>
                <w:sz w:val="24"/>
              </w:rPr>
              <w:t>.4 离子束调制：可以进行角度选择性区域离子减薄，最大选区角度≥90</w:t>
            </w:r>
            <w:r>
              <w:rPr>
                <w:rFonts w:ascii="仿宋_GB2312" w:hAnsi="仿宋_GB2312" w:cs="仿宋_GB2312" w:eastAsia="仿宋_GB2312"/>
                <w:sz w:val="24"/>
              </w:rPr>
              <w:t>°</w:t>
            </w:r>
            <w:r>
              <w:rPr>
                <w:rFonts w:ascii="仿宋_GB2312" w:hAnsi="仿宋_GB2312" w:cs="仿宋_GB2312" w:eastAsia="仿宋_GB2312"/>
                <w:sz w:val="24"/>
              </w:rPr>
              <w:t>，选区可调范围区间</w:t>
            </w:r>
            <w:r>
              <w:rPr>
                <w:rFonts w:ascii="仿宋_GB2312" w:hAnsi="仿宋_GB2312" w:cs="仿宋_GB2312" w:eastAsia="仿宋_GB2312"/>
                <w:sz w:val="24"/>
              </w:rPr>
              <w:t>≥80</w:t>
            </w:r>
            <w:r>
              <w:rPr>
                <w:rFonts w:ascii="仿宋_GB2312" w:hAnsi="仿宋_GB2312" w:cs="仿宋_GB2312" w:eastAsia="仿宋_GB2312"/>
                <w:sz w:val="24"/>
              </w:rPr>
              <w:t>°</w:t>
            </w:r>
            <w:r>
              <w:rPr>
                <w:rFonts w:ascii="仿宋_GB2312" w:hAnsi="仿宋_GB2312" w:cs="仿宋_GB2312" w:eastAsia="仿宋_GB2312"/>
                <w:sz w:val="24"/>
              </w:rPr>
              <w:t>，并且连续可调。</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6</w:t>
            </w:r>
            <w:r>
              <w:rPr>
                <w:rFonts w:ascii="仿宋_GB2312" w:hAnsi="仿宋_GB2312" w:cs="仿宋_GB2312" w:eastAsia="仿宋_GB2312"/>
                <w:sz w:val="24"/>
              </w:rPr>
              <w:t>.5 真空泵组：前级机械泵加后级涡轮分子泵，极限真空度≤6*10</w:t>
            </w:r>
            <w:r>
              <w:rPr>
                <w:rFonts w:ascii="仿宋_GB2312" w:hAnsi="仿宋_GB2312" w:cs="仿宋_GB2312" w:eastAsia="仿宋_GB2312"/>
                <w:sz w:val="24"/>
                <w:vertAlign w:val="superscript"/>
              </w:rPr>
              <w:t>-4</w:t>
            </w:r>
            <w:r>
              <w:rPr>
                <w:rFonts w:ascii="仿宋_GB2312" w:hAnsi="仿宋_GB2312" w:cs="仿宋_GB2312" w:eastAsia="仿宋_GB2312"/>
                <w:sz w:val="24"/>
              </w:rPr>
              <w:t>Pa。</w:t>
            </w:r>
          </w:p>
          <w:p>
            <w:pPr>
              <w:pStyle w:val="null3"/>
              <w:ind w:firstLine="482"/>
              <w:jc w:val="both"/>
            </w:pPr>
            <w:r>
              <w:rPr>
                <w:rFonts w:ascii="仿宋_GB2312" w:hAnsi="仿宋_GB2312" w:cs="仿宋_GB2312" w:eastAsia="仿宋_GB2312"/>
                <w:sz w:val="24"/>
                <w:b/>
              </w:rPr>
              <w:t>2.1</w:t>
            </w:r>
            <w:r>
              <w:rPr>
                <w:rFonts w:ascii="仿宋_GB2312" w:hAnsi="仿宋_GB2312" w:cs="仿宋_GB2312" w:eastAsia="仿宋_GB2312"/>
                <w:sz w:val="24"/>
                <w:b/>
              </w:rPr>
              <w:t>7</w:t>
            </w:r>
            <w:r>
              <w:rPr>
                <w:rFonts w:ascii="仿宋_GB2312" w:hAnsi="仿宋_GB2312" w:cs="仿宋_GB2312" w:eastAsia="仿宋_GB2312"/>
                <w:sz w:val="24"/>
                <w:b/>
              </w:rPr>
              <w:t>不间断</w:t>
            </w:r>
            <w:r>
              <w:rPr>
                <w:rFonts w:ascii="仿宋_GB2312" w:hAnsi="仿宋_GB2312" w:cs="仿宋_GB2312" w:eastAsia="仿宋_GB2312"/>
                <w:sz w:val="24"/>
                <w:b/>
              </w:rPr>
              <w:t>UPS电源两套</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7</w:t>
            </w:r>
            <w:r>
              <w:rPr>
                <w:rFonts w:ascii="仿宋_GB2312" w:hAnsi="仿宋_GB2312" w:cs="仿宋_GB2312" w:eastAsia="仿宋_GB2312"/>
                <w:sz w:val="24"/>
              </w:rPr>
              <w:t>.1 透射电镜主机UPS电源，功率≥10kVA，断电续航≥</w:t>
            </w:r>
            <w:r>
              <w:rPr>
                <w:rFonts w:ascii="仿宋_GB2312" w:hAnsi="仿宋_GB2312" w:cs="仿宋_GB2312" w:eastAsia="仿宋_GB2312"/>
                <w:sz w:val="24"/>
              </w:rPr>
              <w:t>2</w:t>
            </w:r>
            <w:r>
              <w:rPr>
                <w:rFonts w:ascii="仿宋_GB2312" w:hAnsi="仿宋_GB2312" w:cs="仿宋_GB2312" w:eastAsia="仿宋_GB2312"/>
                <w:sz w:val="24"/>
              </w:rPr>
              <w:t>h；</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7</w:t>
            </w:r>
            <w:r>
              <w:rPr>
                <w:rFonts w:ascii="仿宋_GB2312" w:hAnsi="仿宋_GB2312" w:cs="仿宋_GB2312" w:eastAsia="仿宋_GB2312"/>
                <w:sz w:val="24"/>
              </w:rPr>
              <w:t>.2循环水UPS电源，功率≥6kVA，断电续航≥</w:t>
            </w:r>
            <w:r>
              <w:rPr>
                <w:rFonts w:ascii="仿宋_GB2312" w:hAnsi="仿宋_GB2312" w:cs="仿宋_GB2312" w:eastAsia="仿宋_GB2312"/>
                <w:sz w:val="24"/>
              </w:rPr>
              <w:t>2</w:t>
            </w:r>
            <w:r>
              <w:rPr>
                <w:rFonts w:ascii="仿宋_GB2312" w:hAnsi="仿宋_GB2312" w:cs="仿宋_GB2312" w:eastAsia="仿宋_GB2312"/>
                <w:sz w:val="24"/>
              </w:rPr>
              <w:t>h</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18</w:t>
            </w:r>
            <w:r>
              <w:rPr>
                <w:rFonts w:ascii="仿宋_GB2312" w:hAnsi="仿宋_GB2312" w:cs="仿宋_GB2312" w:eastAsia="仿宋_GB2312"/>
                <w:sz w:val="24"/>
                <w:b/>
              </w:rPr>
              <w:t>配置要求</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8</w:t>
            </w:r>
            <w:r>
              <w:rPr>
                <w:rFonts w:ascii="仿宋_GB2312" w:hAnsi="仿宋_GB2312" w:cs="仿宋_GB2312" w:eastAsia="仿宋_GB2312"/>
                <w:sz w:val="24"/>
              </w:rPr>
              <w:t>.1场发射透射电镜基本单元1套；</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8</w:t>
            </w:r>
            <w:r>
              <w:rPr>
                <w:rFonts w:ascii="仿宋_GB2312" w:hAnsi="仿宋_GB2312" w:cs="仿宋_GB2312" w:eastAsia="仿宋_GB2312"/>
                <w:sz w:val="24"/>
              </w:rPr>
              <w:t>.2电镜正常工作所需的稳压电源、循环冷却水、变压器、绝缘气体等1套；</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8</w:t>
            </w:r>
            <w:r>
              <w:rPr>
                <w:rFonts w:ascii="仿宋_GB2312" w:hAnsi="仿宋_GB2312" w:cs="仿宋_GB2312" w:eastAsia="仿宋_GB2312"/>
                <w:sz w:val="24"/>
              </w:rPr>
              <w:t>.3不间断电源（UPS）2个；</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8</w:t>
            </w:r>
            <w:r>
              <w:rPr>
                <w:rFonts w:ascii="仿宋_GB2312" w:hAnsi="仿宋_GB2312" w:cs="仿宋_GB2312" w:eastAsia="仿宋_GB2312"/>
                <w:sz w:val="24"/>
              </w:rPr>
              <w:t>.4备品备件、专用工具1套；</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8</w:t>
            </w:r>
            <w:r>
              <w:rPr>
                <w:rFonts w:ascii="仿宋_GB2312" w:hAnsi="仿宋_GB2312" w:cs="仿宋_GB2312" w:eastAsia="仿宋_GB2312"/>
                <w:sz w:val="24"/>
              </w:rPr>
              <w:t xml:space="preserve">.5 </w:t>
            </w:r>
            <w:r>
              <w:rPr>
                <w:rFonts w:ascii="仿宋_GB2312" w:hAnsi="仿宋_GB2312" w:cs="仿宋_GB2312" w:eastAsia="仿宋_GB2312"/>
                <w:sz w:val="24"/>
              </w:rPr>
              <w:t>背散射电子探头或</w:t>
            </w:r>
            <w:r>
              <w:rPr>
                <w:rFonts w:ascii="仿宋_GB2312" w:hAnsi="仿宋_GB2312" w:cs="仿宋_GB2312" w:eastAsia="仿宋_GB2312"/>
                <w:sz w:val="24"/>
              </w:rPr>
              <w:t>分割式</w:t>
            </w:r>
            <w:r>
              <w:rPr>
                <w:rFonts w:ascii="仿宋_GB2312" w:hAnsi="仿宋_GB2312" w:cs="仿宋_GB2312" w:eastAsia="仿宋_GB2312"/>
                <w:sz w:val="24"/>
              </w:rPr>
              <w:t>STEM探头 1套</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8</w:t>
            </w:r>
            <w:r>
              <w:rPr>
                <w:rFonts w:ascii="仿宋_GB2312" w:hAnsi="仿宋_GB2312" w:cs="仿宋_GB2312" w:eastAsia="仿宋_GB2312"/>
                <w:sz w:val="24"/>
              </w:rPr>
              <w:t>.6无窗多探头能谱 1套；</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8</w:t>
            </w:r>
            <w:r>
              <w:rPr>
                <w:rFonts w:ascii="仿宋_GB2312" w:hAnsi="仿宋_GB2312" w:cs="仿宋_GB2312" w:eastAsia="仿宋_GB2312"/>
                <w:sz w:val="24"/>
              </w:rPr>
              <w:t>.7超快速底插大尺寸CMOS相机1套；</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8</w:t>
            </w:r>
            <w:r>
              <w:rPr>
                <w:rFonts w:ascii="仿宋_GB2312" w:hAnsi="仿宋_GB2312" w:cs="仿宋_GB2312" w:eastAsia="仿宋_GB2312"/>
                <w:sz w:val="24"/>
              </w:rPr>
              <w:t>.8单倾样品杆、双倾样品杆、冷冻样品杆各1套；</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8</w:t>
            </w:r>
            <w:r>
              <w:rPr>
                <w:rFonts w:ascii="仿宋_GB2312" w:hAnsi="仿宋_GB2312" w:cs="仿宋_GB2312" w:eastAsia="仿宋_GB2312"/>
                <w:sz w:val="24"/>
              </w:rPr>
              <w:t>.9设备运行所需的硬件和软件系统 1套；</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8</w:t>
            </w:r>
            <w:r>
              <w:rPr>
                <w:rFonts w:ascii="仿宋_GB2312" w:hAnsi="仿宋_GB2312" w:cs="仿宋_GB2312" w:eastAsia="仿宋_GB2312"/>
                <w:sz w:val="24"/>
              </w:rPr>
              <w:t>.10离子清洗、存储干泵和离子减薄各1套；</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8</w:t>
            </w:r>
            <w:r>
              <w:rPr>
                <w:rFonts w:ascii="仿宋_GB2312" w:hAnsi="仿宋_GB2312" w:cs="仿宋_GB2312" w:eastAsia="仿宋_GB2312"/>
                <w:sz w:val="24"/>
              </w:rPr>
              <w:t>.11场地装修及售后质保1套。</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自合同签订之日起400个日历日内到货、安装调试并交付使用。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付清”为系统固定推述内容，具体付款方式以下列内容为准：（一）国产设备：合同签订前，中标人须在采购人指定的银行开立一般结算账户。合同签订后，采购人通过银行电汇付给中标人合同总价100%的预付款。设备到货、安装、调试、运行并经验收合格后、最终结算时，中标人须向采购人出具合同总价款的增值税专用发票。（二）进口设备：合同生效后，由采购人通过指定的进口业务代理公司向中标人开出全额信用证（100%信用证），信用证100%凭学校出具的正式验收报告解付。最终结算时，中标人应通过采购人指定的进口业务代理公司向采购人开具符合采购人要求的合同总价款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1.验收标准及方法 设备到货后，招标人与中标人双方共同开箱验收。在检查设备原产地、规格、型号、配置等符合合同要求后，由中标人负责安装调试，招标人负责技术验收（中标人协助），验收标准以国内或同文本仪器设备详细配置清单中描述的有关技术要求为准。 2.中标人安装调试完毕、正常运行后及时向招标人提出书面验收申请，招标人将组织人员对采购物品进行核查验收，核查验收时需出具经招标人确认的开箱验收报告，核查验收工作完成后签字确认。验收不合格的，限期整改；整改仍达不到要求的，作退货处理。 3.场地环境改造要求： 3.1主动消磁器：设置在主机附近的传感器感知到外界干扰磁场后，传递给控制器，控制器通过消磁线圈发出相反方向的抵消磁场，将外界干扰磁场消除，纯模拟电路设计保证回稳速度； 3.2主动式消磁器确保在透射电镜样品位置的电磁环境满足以下要求：配置双探头，可形成虚拟探头，50Hz消磁能力≥40dB，同时具备补偿环境AC/DC磁场，零点温漂小于0.1nT/K； 3.3采购人提供面积和高度（≥3.2m）符合要求的实体房间，并提供外部接入电源。如果房间地面承重低于500 kg/㎡，要求对房间地面进行强化改造，改造后地面承重高于500 kg/㎡，以满足透射电镜房间承重需求。供应商在合同生效后的两个月内，对采购人提供的安装场地进行内部改造工作，如房间较大，提供必要的玻璃隔断，能够实现人机分离操作并搭配数字化操作系统。包括：主机房间的独立地基、主机室设备间和操作间的控温装置（可独立控制开关及控温，运行模式为常年制冷型，温度：15-25℃）、噪音（≤60dB，屋顶及墙面均需安装吸音降噪材料）、插座（主机室、设备间、操作间均需安装照明灯及5孔插座）、房间内部电源柜（满足电镜和控温装置等附属设施用电需要）、地线（≤10Ω）、内部墙面美化装饰（墙面兼顾吸音降噪），以满足安装条件保证验收关键分辨率指标，相关费用包含在投标总价中，招标人不再另行支付。</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1.质量保证期：验收合格通过之日起2年； 2.售后服务响应时间（质保期内）：售后服务响应不得超出72 小时，制定解决方案，3个工作日内派人到现场维修。 设备到货后，厂家提供不少于5人次的免费培训服务，包含设备原理、组成、操作、维护、分析等培训内容，确保培训人员能够独立上机操作。在仪器使用一段时间后，提供一次2天现场应用培训。可报名参加厂家设在中国的培训中心的一周培训班，培训6人次，相关费用包含在投标报价中，采购人不再另行支付。</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同时，线下提交纸质投标文件正本壹份、副本壹份，纸质投标文件正副本分别胶装，标明投标人名称密封递交，递交截止时间同在线递交电子投标文件截止时间一致，线下递交文件地点：开瑞项目管理有限公司（陕西省西安市莲湖区高新二路1号招商银行大厦19层，联系人：刘如拉、代光艳，联系电话：15229797656、17302920968）,若电子投标文件与纸质投标文件不一致的，以电子投标文件为准。 2.投标保证金注意事项 （1）投标保证金须从投标人户名支付，如从个人户名或非投标人户名支付，将被拒绝，视为自动放弃投标权利（该个人是投标人的情形除外）；投标人保证金缴纳时间：开标时间之前；以保函形式交纳投标保证金的，投标人应在投标截止时间前将保函上传至政府采购电子化交易平台，同时将保函扫描成清晰的PDF文件，发送至邮箱2973608682@qq.com（邮件命名：项目名称+项目编号）；投标人应在投标文件中附保函复印件。保函必须由具有开具投标保函资格的单位开具；若投标人违约，开具保函单位承担连带责任； （2）投标保证金的提交金额、时间不满足招标文件要求的，投标无效。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投标人应为向招标人提供相关货物的法人或其他组织；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是否接受进口产品</w:t>
            </w:r>
          </w:p>
        </w:tc>
        <w:tc>
          <w:tcPr>
            <w:tcW w:type="dxa" w:w="3322"/>
          </w:tcPr>
          <w:p>
            <w:pPr>
              <w:pStyle w:val="null3"/>
            </w:pPr>
            <w:r>
              <w:rPr>
                <w:rFonts w:ascii="仿宋_GB2312" w:hAnsi="仿宋_GB2312" w:cs="仿宋_GB2312" w:eastAsia="仿宋_GB2312"/>
              </w:rPr>
              <w:t>本项目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监总局联合印发《关于调整优化节能产品、环境标志产品政府采购执行机制的通知》（财库〔2019〕9号）； （4）《陕西省财政厅关于加快推进我省中小企业政府采购信用融资工作的通知》（陕财办采〔2020〕15 号）、陕西省财政厅关于印发《陕西省中小企业政府采购信用融资办法》（陕财办采〔2018〕23 号）； （5）落实《国务院办公厅关于在政府采购中实施本国产品标准及相关政策的通知》（国办发﹝2025﹞34号）的政策； （6）其他需要落实的政府采购政策。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投标文件应当按招标文件要求签署、盖章，否则评标委员会应当将其投标文件作为无效处理。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备品备件清单.docx 技术条款响应偏离表.docx 进度保证措施.docx 业绩表.docx 投标函 残疾人福利性单位声明函 应急事故响应及处理方案.docx 组织保证措施.docx 标的清单 投标文件封面 实施方案.docx 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投标文件的报价应当不超过招标文件中规定的最高限价，否则评标委员会应当将其投标文件作为无效处理。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投标文件未含有采购人不能接受的附加条件的或其他情形，否则评标委员会应当将其投标文件作为无效处理。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备品备件清单.docx 技术条款响应偏离表.docx 进度保证措施.docx 业绩表.docx 投标函 残疾人福利性单位声明函 应急事故响应及处理方案.docx 组织保证措施.docx 标的清单 投标文件封面 实施方案.docx 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投标文件未发现法律、法规和招标文件规定的其他无效情形，否则评标委员会应当将其投标文件作为无效处理。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备品备件清单.docx 技术条款响应偏离表.docx 进度保证措施.docx 业绩表.docx 投标函 残疾人福利性单位声明函 应急事故响应及处理方案.docx 组织保证措施.docx 标的清单 投标文件封面 实施方案.docx 资格证明材料.docx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投标文件是否响应本项目商务要求及服务内容及要求中的标记“★”条款</w:t>
            </w:r>
          </w:p>
        </w:tc>
        <w:tc>
          <w:tcPr>
            <w:tcW w:type="dxa" w:w="3322"/>
          </w:tcPr>
          <w:p>
            <w:pPr>
              <w:pStyle w:val="null3"/>
            </w:pPr>
            <w:r>
              <w:rPr>
                <w:rFonts w:ascii="仿宋_GB2312" w:hAnsi="仿宋_GB2312" w:cs="仿宋_GB2312" w:eastAsia="仿宋_GB2312"/>
              </w:rPr>
              <w:t>投标文件响应本项目商务要求及采购内容及要求中的标记“★”条款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根据产品技术和性能响应情况进行评审： （1）完全满足采购技术要求的，得35分； （2）技术参数标记为“▲”为重要技术条款，每负偏离一项扣2分，共计9项； （3）未标记“▲”技术指标每负偏离一项扣1分，扣完为止。 备注：标记“▲”的技术指标至少须提供下列证明材料之一予以佐证：①产品说明书；②产品检测报告；③产品彩页；④产品截图；⑤官方网页截图，投标人应在投标文件中给出明确的证明材料索引，未提供有效证明材料或证明材料中内容与所填报指标不一致的或缺项、漏项的，将视为此条不满足，视同负偏离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组织保证措施</w:t>
            </w:r>
          </w:p>
        </w:tc>
        <w:tc>
          <w:tcPr>
            <w:tcW w:type="dxa" w:w="2492"/>
          </w:tcPr>
          <w:p>
            <w:pPr>
              <w:pStyle w:val="null3"/>
            </w:pPr>
            <w:r>
              <w:rPr>
                <w:rFonts w:ascii="仿宋_GB2312" w:hAnsi="仿宋_GB2312" w:cs="仿宋_GB2312" w:eastAsia="仿宋_GB2312"/>
              </w:rPr>
              <w:t>根据投标人提供的组织保证措施（①组织机构方案；②专业服务团队情况；③有关管理制度 ）进行评审，包括但不限于： 1.组织机构：组织机构完备，框架结构完整，运行机制有效的得0-1分； 2.服务团队：服务团队人员充实、结构合理、均具备相应经验，能有效保障项目实施的得0-1分； 3.管理制度：管理制度完善，与项目实施具有很强的切合程度，具有针对性、可行性得0-1分；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组织保证措施.docx</w:t>
            </w:r>
          </w:p>
        </w:tc>
      </w:tr>
      <w:tr>
        <w:tc>
          <w:tcPr>
            <w:tcW w:type="dxa" w:w="831"/>
            <w:vMerge/>
          </w:tcPr>
          <w:p/>
        </w:tc>
        <w:tc>
          <w:tcPr>
            <w:tcW w:type="dxa" w:w="1661"/>
          </w:tcPr>
          <w:p>
            <w:pPr>
              <w:pStyle w:val="null3"/>
            </w:pPr>
            <w:r>
              <w:rPr>
                <w:rFonts w:ascii="仿宋_GB2312" w:hAnsi="仿宋_GB2312" w:cs="仿宋_GB2312" w:eastAsia="仿宋_GB2312"/>
              </w:rPr>
              <w:t>实施方案（1）①对产品打包、装卸的保护措施</w:t>
            </w:r>
          </w:p>
        </w:tc>
        <w:tc>
          <w:tcPr>
            <w:tcW w:type="dxa" w:w="2492"/>
          </w:tcPr>
          <w:p>
            <w:pPr>
              <w:pStyle w:val="null3"/>
            </w:pPr>
            <w:r>
              <w:rPr>
                <w:rFonts w:ascii="仿宋_GB2312" w:hAnsi="仿宋_GB2312" w:cs="仿宋_GB2312" w:eastAsia="仿宋_GB2312"/>
              </w:rPr>
              <w:t>产品打包、装卸保护措施方案完整详细，具备合理性及可行性的得0-1分；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实施方案（1）②运输工具配置情况</w:t>
            </w:r>
          </w:p>
        </w:tc>
        <w:tc>
          <w:tcPr>
            <w:tcW w:type="dxa" w:w="2492"/>
          </w:tcPr>
          <w:p>
            <w:pPr>
              <w:pStyle w:val="null3"/>
            </w:pPr>
            <w:r>
              <w:rPr>
                <w:rFonts w:ascii="仿宋_GB2312" w:hAnsi="仿宋_GB2312" w:cs="仿宋_GB2312" w:eastAsia="仿宋_GB2312"/>
              </w:rPr>
              <w:t>运输工具配置合理得当并附有相应证明材料（包括但不限于运输工具购买凭证、租用凭证或具有固定的合作物流点的相关证明材料）得0-1分；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实施方案（1）③运输人员配置</w:t>
            </w:r>
          </w:p>
        </w:tc>
        <w:tc>
          <w:tcPr>
            <w:tcW w:type="dxa" w:w="2492"/>
          </w:tcPr>
          <w:p>
            <w:pPr>
              <w:pStyle w:val="null3"/>
            </w:pPr>
            <w:r>
              <w:rPr>
                <w:rFonts w:ascii="仿宋_GB2312" w:hAnsi="仿宋_GB2312" w:cs="仿宋_GB2312" w:eastAsia="仿宋_GB2312"/>
              </w:rPr>
              <w:t>有专职运输人员，配置合理并附有人员配置表及详细信息，能完全保障运输过程中的质量安全的得0-1分；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实施方案（1）④运输过程中对产品的保护措施</w:t>
            </w:r>
          </w:p>
        </w:tc>
        <w:tc>
          <w:tcPr>
            <w:tcW w:type="dxa" w:w="2492"/>
          </w:tcPr>
          <w:p>
            <w:pPr>
              <w:pStyle w:val="null3"/>
            </w:pPr>
            <w:r>
              <w:rPr>
                <w:rFonts w:ascii="仿宋_GB2312" w:hAnsi="仿宋_GB2312" w:cs="仿宋_GB2312" w:eastAsia="仿宋_GB2312"/>
              </w:rPr>
              <w:t>运输过程中对产品的保护措施全面合理可行，具有针对性、可行性的得0-1分。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实施方案（2）①安装调试标准</w:t>
            </w:r>
          </w:p>
        </w:tc>
        <w:tc>
          <w:tcPr>
            <w:tcW w:type="dxa" w:w="2492"/>
          </w:tcPr>
          <w:p>
            <w:pPr>
              <w:pStyle w:val="null3"/>
            </w:pPr>
            <w:r>
              <w:rPr>
                <w:rFonts w:ascii="仿宋_GB2312" w:hAnsi="仿宋_GB2312" w:cs="仿宋_GB2312" w:eastAsia="仿宋_GB2312"/>
              </w:rPr>
              <w:t>提供安装调试方案，严格按照生产厂家出具的使用说明进行安装调试并提供相应标准的得1.1-2分； 提供安装调试方案，安装调试及提供相应标准内容稍有欠缺的得0-1分；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实施方案（2）②安装调试工具配置情况</w:t>
            </w:r>
          </w:p>
        </w:tc>
        <w:tc>
          <w:tcPr>
            <w:tcW w:type="dxa" w:w="2492"/>
          </w:tcPr>
          <w:p>
            <w:pPr>
              <w:pStyle w:val="null3"/>
            </w:pPr>
            <w:r>
              <w:rPr>
                <w:rFonts w:ascii="仿宋_GB2312" w:hAnsi="仿宋_GB2312" w:cs="仿宋_GB2312" w:eastAsia="仿宋_GB2312"/>
              </w:rPr>
              <w:t>配备的安装调试工具先进适配，安装调试人员具有专业性，且在安装调试方面具备充足的经验的，完全满足安装调试要求的得1.1-2分； 配备的安装调试工具及安装调试人员具有专业性，在安装调试方面经验稍有欠缺的得0-1分；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实施方案（2）③安装调试过程中对产品的保护措施</w:t>
            </w:r>
          </w:p>
        </w:tc>
        <w:tc>
          <w:tcPr>
            <w:tcW w:type="dxa" w:w="2492"/>
          </w:tcPr>
          <w:p>
            <w:pPr>
              <w:pStyle w:val="null3"/>
            </w:pPr>
            <w:r>
              <w:rPr>
                <w:rFonts w:ascii="仿宋_GB2312" w:hAnsi="仿宋_GB2312" w:cs="仿宋_GB2312" w:eastAsia="仿宋_GB2312"/>
              </w:rPr>
              <w:t>在安装调试过程中的保护措施详细合理可行，保证对产品不会造成损坏的得1.1-2分； 在安装调试过程中的保护措施简单粗略，无法保证对产品不会造成损坏的得0-1分；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实施方案（3）①培训课程计划</w:t>
            </w:r>
          </w:p>
        </w:tc>
        <w:tc>
          <w:tcPr>
            <w:tcW w:type="dxa" w:w="2492"/>
          </w:tcPr>
          <w:p>
            <w:pPr>
              <w:pStyle w:val="null3"/>
            </w:pPr>
            <w:r>
              <w:rPr>
                <w:rFonts w:ascii="仿宋_GB2312" w:hAnsi="仿宋_GB2312" w:cs="仿宋_GB2312" w:eastAsia="仿宋_GB2312"/>
              </w:rPr>
              <w:t>提供培训课程计划，列出培训的地点和时间，根据培训课程计划内容得0-1分。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实施方案（3）②培训大纲</w:t>
            </w:r>
          </w:p>
        </w:tc>
        <w:tc>
          <w:tcPr>
            <w:tcW w:type="dxa" w:w="2492"/>
          </w:tcPr>
          <w:p>
            <w:pPr>
              <w:pStyle w:val="null3"/>
            </w:pPr>
            <w:r>
              <w:rPr>
                <w:rFonts w:ascii="仿宋_GB2312" w:hAnsi="仿宋_GB2312" w:cs="仿宋_GB2312" w:eastAsia="仿宋_GB2312"/>
              </w:rPr>
              <w:t>提供培训大纲，根据培训大纲内容得0-1分。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实施方案（3）③设备使用培训方案</w:t>
            </w:r>
          </w:p>
        </w:tc>
        <w:tc>
          <w:tcPr>
            <w:tcW w:type="dxa" w:w="2492"/>
          </w:tcPr>
          <w:p>
            <w:pPr>
              <w:pStyle w:val="null3"/>
            </w:pPr>
            <w:r>
              <w:rPr>
                <w:rFonts w:ascii="仿宋_GB2312" w:hAnsi="仿宋_GB2312" w:cs="仿宋_GB2312" w:eastAsia="仿宋_GB2312"/>
              </w:rPr>
              <w:t>提供培训设备使用方案，根据设备使用培训方案内容得0-1分。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实施方案（3）④设备的原理和技术性能培训方案</w:t>
            </w:r>
          </w:p>
        </w:tc>
        <w:tc>
          <w:tcPr>
            <w:tcW w:type="dxa" w:w="2492"/>
          </w:tcPr>
          <w:p>
            <w:pPr>
              <w:pStyle w:val="null3"/>
            </w:pPr>
            <w:r>
              <w:rPr>
                <w:rFonts w:ascii="仿宋_GB2312" w:hAnsi="仿宋_GB2312" w:cs="仿宋_GB2312" w:eastAsia="仿宋_GB2312"/>
              </w:rPr>
              <w:t>提供培训设备的原理和技术性能培训方案，根据培训方案内容得0-1分。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实施方案（3）⑤操作维护方法</w:t>
            </w:r>
          </w:p>
        </w:tc>
        <w:tc>
          <w:tcPr>
            <w:tcW w:type="dxa" w:w="2492"/>
          </w:tcPr>
          <w:p>
            <w:pPr>
              <w:pStyle w:val="null3"/>
            </w:pPr>
            <w:r>
              <w:rPr>
                <w:rFonts w:ascii="仿宋_GB2312" w:hAnsi="仿宋_GB2312" w:cs="仿宋_GB2312" w:eastAsia="仿宋_GB2312"/>
              </w:rPr>
              <w:t>提供操作维护方法，根据培训内容得0-1分。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实施方案（3）⑥排除故障方法</w:t>
            </w:r>
          </w:p>
        </w:tc>
        <w:tc>
          <w:tcPr>
            <w:tcW w:type="dxa" w:w="2492"/>
          </w:tcPr>
          <w:p>
            <w:pPr>
              <w:pStyle w:val="null3"/>
            </w:pPr>
            <w:r>
              <w:rPr>
                <w:rFonts w:ascii="仿宋_GB2312" w:hAnsi="仿宋_GB2312" w:cs="仿宋_GB2312" w:eastAsia="仿宋_GB2312"/>
              </w:rPr>
              <w:t>提供排除故障方法，根据培训内容得0-1分。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实施方案（4）①售后服务机构及人员配置方案：</w:t>
            </w:r>
          </w:p>
        </w:tc>
        <w:tc>
          <w:tcPr>
            <w:tcW w:type="dxa" w:w="2492"/>
          </w:tcPr>
          <w:p>
            <w:pPr>
              <w:pStyle w:val="null3"/>
            </w:pPr>
            <w:r>
              <w:rPr>
                <w:rFonts w:ascii="仿宋_GB2312" w:hAnsi="仿宋_GB2312" w:cs="仿宋_GB2312" w:eastAsia="仿宋_GB2312"/>
              </w:rPr>
              <w:t>有投标人自己的维修服务机构，提供专职售后服务人员（提供专职人员身份证复印件及劳动合同）完全满足本项目需求，且配备的人员具有相关技能证书（提供相关技能证书）的得0-2分；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实施方案（4）②提供保修期外至全寿命周期内零配件及备品备件供应方案</w:t>
            </w:r>
          </w:p>
        </w:tc>
        <w:tc>
          <w:tcPr>
            <w:tcW w:type="dxa" w:w="2492"/>
          </w:tcPr>
          <w:p>
            <w:pPr>
              <w:pStyle w:val="null3"/>
            </w:pPr>
            <w:r>
              <w:rPr>
                <w:rFonts w:ascii="仿宋_GB2312" w:hAnsi="仿宋_GB2312" w:cs="仿宋_GB2312" w:eastAsia="仿宋_GB2312"/>
              </w:rPr>
              <w:t>提供的零配件及备品备件供应方案包括但不限于供应时间、安装更换方式、定价方式（不高于当年市场平均价格，提供不高于市场平均价格的承诺书），方案及承诺详细完善，完全切合本项目实际需求的得0-1分；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备品备件清单.docx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实施方案（4）③提供所投产品制造商的售后服务承诺函</w:t>
            </w:r>
          </w:p>
        </w:tc>
        <w:tc>
          <w:tcPr>
            <w:tcW w:type="dxa" w:w="2492"/>
          </w:tcPr>
          <w:p>
            <w:pPr>
              <w:pStyle w:val="null3"/>
            </w:pPr>
            <w:r>
              <w:rPr>
                <w:rFonts w:ascii="仿宋_GB2312" w:hAnsi="仿宋_GB2312" w:cs="仿宋_GB2312" w:eastAsia="仿宋_GB2312"/>
              </w:rPr>
              <w:t>根据投标人提供售后服务承诺函的内容得0-1分。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进度保证措施①生产进度保证措施：</w:t>
            </w:r>
          </w:p>
        </w:tc>
        <w:tc>
          <w:tcPr>
            <w:tcW w:type="dxa" w:w="2492"/>
          </w:tcPr>
          <w:p>
            <w:pPr>
              <w:pStyle w:val="null3"/>
            </w:pPr>
            <w:r>
              <w:rPr>
                <w:rFonts w:ascii="仿宋_GB2312" w:hAnsi="仿宋_GB2312" w:cs="仿宋_GB2312" w:eastAsia="仿宋_GB2312"/>
              </w:rPr>
              <w:t>生产进度保证措施合详细可行，有针对性，完全满足项目要求的得1.1-2分； 生产进度保证措施所有欠缺，可行性针对性稍有欠缺，不能完全满足项目要求的得0-1分；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进度保证措施.docx</w:t>
            </w:r>
          </w:p>
        </w:tc>
      </w:tr>
      <w:tr>
        <w:tc>
          <w:tcPr>
            <w:tcW w:type="dxa" w:w="831"/>
            <w:vMerge/>
          </w:tcPr>
          <w:p/>
        </w:tc>
        <w:tc>
          <w:tcPr>
            <w:tcW w:type="dxa" w:w="1661"/>
          </w:tcPr>
          <w:p>
            <w:pPr>
              <w:pStyle w:val="null3"/>
            </w:pPr>
            <w:r>
              <w:rPr>
                <w:rFonts w:ascii="仿宋_GB2312" w:hAnsi="仿宋_GB2312" w:cs="仿宋_GB2312" w:eastAsia="仿宋_GB2312"/>
              </w:rPr>
              <w:t>进度保证措施②运输进度保证措施</w:t>
            </w:r>
          </w:p>
        </w:tc>
        <w:tc>
          <w:tcPr>
            <w:tcW w:type="dxa" w:w="2492"/>
          </w:tcPr>
          <w:p>
            <w:pPr>
              <w:pStyle w:val="null3"/>
            </w:pPr>
            <w:r>
              <w:rPr>
                <w:rFonts w:ascii="仿宋_GB2312" w:hAnsi="仿宋_GB2312" w:cs="仿宋_GB2312" w:eastAsia="仿宋_GB2312"/>
              </w:rPr>
              <w:t>运输进度安排合理、详细，能完全保障运输的时效性的得0-1分；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进度保证措施.docx</w:t>
            </w:r>
          </w:p>
        </w:tc>
      </w:tr>
      <w:tr>
        <w:tc>
          <w:tcPr>
            <w:tcW w:type="dxa" w:w="831"/>
            <w:vMerge/>
          </w:tcPr>
          <w:p/>
        </w:tc>
        <w:tc>
          <w:tcPr>
            <w:tcW w:type="dxa" w:w="1661"/>
          </w:tcPr>
          <w:p>
            <w:pPr>
              <w:pStyle w:val="null3"/>
            </w:pPr>
            <w:r>
              <w:rPr>
                <w:rFonts w:ascii="仿宋_GB2312" w:hAnsi="仿宋_GB2312" w:cs="仿宋_GB2312" w:eastAsia="仿宋_GB2312"/>
              </w:rPr>
              <w:t>进度保证措施③安装调试进度保证措施</w:t>
            </w:r>
          </w:p>
        </w:tc>
        <w:tc>
          <w:tcPr>
            <w:tcW w:type="dxa" w:w="2492"/>
          </w:tcPr>
          <w:p>
            <w:pPr>
              <w:pStyle w:val="null3"/>
            </w:pPr>
            <w:r>
              <w:rPr>
                <w:rFonts w:ascii="仿宋_GB2312" w:hAnsi="仿宋_GB2312" w:cs="仿宋_GB2312" w:eastAsia="仿宋_GB2312"/>
              </w:rPr>
              <w:t>安装、调试方案科学可行，完全满足项目要求的得0-1分；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进度保证措施.docx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应急事故响应及处理方案①可能发生的应急事故情况分析</w:t>
            </w:r>
          </w:p>
        </w:tc>
        <w:tc>
          <w:tcPr>
            <w:tcW w:type="dxa" w:w="2492"/>
          </w:tcPr>
          <w:p>
            <w:pPr>
              <w:pStyle w:val="null3"/>
            </w:pPr>
            <w:r>
              <w:rPr>
                <w:rFonts w:ascii="仿宋_GB2312" w:hAnsi="仿宋_GB2312" w:cs="仿宋_GB2312" w:eastAsia="仿宋_GB2312"/>
              </w:rPr>
              <w:t>应急事故情况预估考虑充分，分析解决方案全面合理完整的得0-1分；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应急事故响应及处理方案.docx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应急事故响应及处理方案②应急响应时间</w:t>
            </w:r>
          </w:p>
        </w:tc>
        <w:tc>
          <w:tcPr>
            <w:tcW w:type="dxa" w:w="2492"/>
          </w:tcPr>
          <w:p>
            <w:pPr>
              <w:pStyle w:val="null3"/>
            </w:pPr>
            <w:r>
              <w:rPr>
                <w:rFonts w:ascii="仿宋_GB2312" w:hAnsi="仿宋_GB2312" w:cs="仿宋_GB2312" w:eastAsia="仿宋_GB2312"/>
              </w:rPr>
              <w:t>应急响应时间合理可行，能完全保障设备故障后的运行的得0-1分；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应急事故响应及处理方案.docx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应急事故响应及处理方案③紧急安全保障措施</w:t>
            </w:r>
          </w:p>
        </w:tc>
        <w:tc>
          <w:tcPr>
            <w:tcW w:type="dxa" w:w="2492"/>
          </w:tcPr>
          <w:p>
            <w:pPr>
              <w:pStyle w:val="null3"/>
            </w:pPr>
            <w:r>
              <w:rPr>
                <w:rFonts w:ascii="仿宋_GB2312" w:hAnsi="仿宋_GB2312" w:cs="仿宋_GB2312" w:eastAsia="仿宋_GB2312"/>
              </w:rPr>
              <w:t>紧急安全保障措施合理可行，完全适用于本项目采购人得0-1分；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应急事故响应及处理方案.docx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投标人应在投标文件中提供该投标人自2022年10月1日起至今的同类业绩证明材料，每提供一份业绩合同的得1分，满分为5分，不得重复累计。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10.00%的扣除，用扣除后的价格参加评审。承接本项目的供应商符合相应条件时，给予10.00%的价格扣除，即：评标价=投标报价×（1-10.00%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详见附件：组织保证措施.docx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详见附件：备品备件清单.docx</w:t>
      </w:r>
    </w:p>
    <w:p>
      <w:pPr>
        <w:pStyle w:val="null3"/>
        <w:ind w:firstLine="960"/>
      </w:pPr>
      <w:r>
        <w:rPr>
          <w:rFonts w:ascii="仿宋_GB2312" w:hAnsi="仿宋_GB2312" w:cs="仿宋_GB2312" w:eastAsia="仿宋_GB2312"/>
        </w:rPr>
        <w:t>详见附件：进度保证措施.docx</w:t>
      </w:r>
    </w:p>
    <w:p>
      <w:pPr>
        <w:pStyle w:val="null3"/>
        <w:ind w:firstLine="960"/>
      </w:pPr>
      <w:r>
        <w:rPr>
          <w:rFonts w:ascii="仿宋_GB2312" w:hAnsi="仿宋_GB2312" w:cs="仿宋_GB2312" w:eastAsia="仿宋_GB2312"/>
        </w:rPr>
        <w:t>详见附件：应急事故响应及处理方案.docx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