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23042">
      <w:pPr>
        <w:pStyle w:val="3"/>
        <w:ind w:firstLine="440" w:firstLineChars="200"/>
        <w:rPr>
          <w:rFonts w:hint="eastAsia" w:hAnsi="宋体" w:eastAsia="宋体" w:cs="宋体"/>
          <w:sz w:val="22"/>
          <w:szCs w:val="22"/>
          <w:highlight w:val="none"/>
        </w:rPr>
      </w:pPr>
    </w:p>
    <w:p w14:paraId="6ECD8DAD">
      <w:pPr>
        <w:pStyle w:val="3"/>
        <w:ind w:firstLine="480" w:firstLineChars="200"/>
        <w:jc w:val="center"/>
        <w:rPr>
          <w:rFonts w:hint="eastAsia" w:hAnsi="宋体" w:eastAsia="宋体" w:cs="宋体"/>
          <w:sz w:val="24"/>
          <w:szCs w:val="24"/>
          <w:highlight w:val="none"/>
        </w:rPr>
      </w:pPr>
      <w:r>
        <w:rPr>
          <w:rFonts w:hint="eastAsia" w:hAnsi="宋体" w:eastAsia="宋体" w:cs="宋体"/>
          <w:sz w:val="24"/>
          <w:szCs w:val="24"/>
          <w:highlight w:val="none"/>
        </w:rPr>
        <w:t>____________项目</w:t>
      </w:r>
    </w:p>
    <w:p w14:paraId="03D4430A">
      <w:pPr>
        <w:pStyle w:val="3"/>
        <w:ind w:firstLine="480" w:firstLineChars="200"/>
        <w:jc w:val="center"/>
        <w:rPr>
          <w:rFonts w:hint="eastAsia" w:hAnsi="宋体" w:eastAsia="宋体" w:cs="宋体"/>
          <w:sz w:val="24"/>
          <w:szCs w:val="24"/>
          <w:highlight w:val="none"/>
        </w:rPr>
      </w:pPr>
    </w:p>
    <w:p w14:paraId="550FA675">
      <w:pPr>
        <w:pStyle w:val="3"/>
        <w:ind w:firstLine="480" w:firstLineChars="200"/>
        <w:jc w:val="center"/>
        <w:rPr>
          <w:rFonts w:hint="eastAsia" w:hAnsi="宋体" w:eastAsia="宋体" w:cs="宋体"/>
          <w:sz w:val="24"/>
          <w:szCs w:val="24"/>
          <w:highlight w:val="none"/>
        </w:rPr>
      </w:pPr>
      <w:r>
        <w:rPr>
          <w:rFonts w:hint="eastAsia" w:hAnsi="宋体" w:eastAsia="宋体" w:cs="宋体"/>
          <w:sz w:val="24"/>
          <w:szCs w:val="24"/>
          <w:highlight w:val="none"/>
        </w:rPr>
        <w:t xml:space="preserve"> </w:t>
      </w:r>
    </w:p>
    <w:p w14:paraId="2DC48480">
      <w:pPr>
        <w:pStyle w:val="3"/>
        <w:ind w:firstLine="480" w:firstLineChars="200"/>
        <w:rPr>
          <w:rFonts w:hint="eastAsia" w:hAnsi="宋体" w:eastAsia="宋体" w:cs="宋体"/>
          <w:sz w:val="24"/>
          <w:szCs w:val="24"/>
          <w:highlight w:val="none"/>
        </w:rPr>
      </w:pPr>
    </w:p>
    <w:p w14:paraId="3619EB58">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　　同</w:t>
      </w:r>
    </w:p>
    <w:p w14:paraId="344F3EB3">
      <w:pPr>
        <w:pStyle w:val="3"/>
        <w:ind w:firstLine="480" w:firstLineChars="200"/>
        <w:rPr>
          <w:rFonts w:hint="eastAsia" w:hAnsi="宋体" w:eastAsia="宋体" w:cs="宋体"/>
          <w:sz w:val="24"/>
          <w:szCs w:val="24"/>
          <w:highlight w:val="none"/>
        </w:rPr>
      </w:pPr>
    </w:p>
    <w:p w14:paraId="58E29170">
      <w:pPr>
        <w:pStyle w:val="3"/>
        <w:ind w:firstLine="480" w:firstLineChars="200"/>
        <w:rPr>
          <w:rFonts w:hint="eastAsia" w:hAnsi="宋体" w:eastAsia="宋体" w:cs="宋体"/>
          <w:sz w:val="24"/>
          <w:szCs w:val="24"/>
          <w:highlight w:val="none"/>
        </w:rPr>
      </w:pPr>
    </w:p>
    <w:p w14:paraId="4D8D24E4">
      <w:pPr>
        <w:pStyle w:val="3"/>
        <w:ind w:firstLine="480" w:firstLineChars="200"/>
        <w:rPr>
          <w:rFonts w:hint="eastAsia" w:hAnsi="宋体" w:eastAsia="宋体" w:cs="宋体"/>
          <w:sz w:val="24"/>
          <w:szCs w:val="24"/>
          <w:highlight w:val="none"/>
        </w:rPr>
      </w:pPr>
    </w:p>
    <w:p w14:paraId="02AB0F2F">
      <w:pPr>
        <w:pStyle w:val="3"/>
        <w:ind w:firstLine="480" w:firstLineChars="200"/>
        <w:rPr>
          <w:rFonts w:hint="eastAsia" w:hAnsi="宋体" w:eastAsia="宋体" w:cs="宋体"/>
          <w:sz w:val="24"/>
          <w:szCs w:val="24"/>
          <w:highlight w:val="none"/>
        </w:rPr>
      </w:pPr>
    </w:p>
    <w:p w14:paraId="13114401">
      <w:pPr>
        <w:pStyle w:val="3"/>
        <w:ind w:firstLine="1200" w:firstLineChars="500"/>
        <w:rPr>
          <w:rFonts w:hint="eastAsia" w:hAnsi="宋体" w:eastAsia="宋体" w:cs="宋体"/>
          <w:sz w:val="24"/>
          <w:szCs w:val="24"/>
          <w:highlight w:val="none"/>
        </w:rPr>
      </w:pPr>
      <w:r>
        <w:rPr>
          <w:rFonts w:hint="eastAsia" w:hAnsi="宋体" w:eastAsia="宋体" w:cs="宋体"/>
          <w:sz w:val="24"/>
          <w:szCs w:val="24"/>
          <w:highlight w:val="none"/>
        </w:rPr>
        <w:t>合同编号：____________________</w:t>
      </w:r>
      <w:r>
        <w:rPr>
          <w:rFonts w:hint="eastAsia" w:hAnsi="宋体" w:eastAsia="宋体" w:cs="宋体"/>
          <w:sz w:val="24"/>
          <w:szCs w:val="24"/>
          <w:highlight w:val="none"/>
        </w:rPr>
        <w:tab/>
      </w:r>
      <w:r>
        <w:rPr>
          <w:rFonts w:hint="eastAsia" w:hAnsi="宋体" w:eastAsia="宋体" w:cs="宋体"/>
          <w:sz w:val="24"/>
          <w:szCs w:val="24"/>
          <w:highlight w:val="none"/>
        </w:rPr>
        <w:tab/>
      </w:r>
      <w:r>
        <w:rPr>
          <w:rFonts w:hint="eastAsia" w:hAnsi="宋体" w:eastAsia="宋体" w:cs="宋体"/>
          <w:sz w:val="24"/>
          <w:szCs w:val="24"/>
          <w:highlight w:val="none"/>
        </w:rPr>
        <w:tab/>
      </w:r>
      <w:r>
        <w:rPr>
          <w:rFonts w:hint="eastAsia" w:hAnsi="宋体" w:eastAsia="宋体" w:cs="宋体"/>
          <w:sz w:val="24"/>
          <w:szCs w:val="24"/>
          <w:highlight w:val="none"/>
        </w:rPr>
        <w:tab/>
      </w:r>
    </w:p>
    <w:p w14:paraId="0F495D3A">
      <w:pPr>
        <w:pStyle w:val="3"/>
        <w:ind w:firstLine="480" w:firstLineChars="200"/>
        <w:jc w:val="center"/>
        <w:rPr>
          <w:rFonts w:hint="eastAsia" w:hAnsi="宋体" w:eastAsia="宋体" w:cs="宋体"/>
          <w:sz w:val="24"/>
          <w:szCs w:val="24"/>
          <w:highlight w:val="none"/>
        </w:rPr>
      </w:pPr>
    </w:p>
    <w:p w14:paraId="14B652A6">
      <w:pPr>
        <w:pStyle w:val="3"/>
        <w:ind w:firstLine="480" w:firstLineChars="200"/>
        <w:jc w:val="center"/>
        <w:rPr>
          <w:rFonts w:hint="eastAsia" w:hAnsi="宋体" w:eastAsia="宋体" w:cs="宋体"/>
          <w:sz w:val="24"/>
          <w:szCs w:val="24"/>
          <w:highlight w:val="none"/>
        </w:rPr>
      </w:pPr>
    </w:p>
    <w:p w14:paraId="55F93644">
      <w:pPr>
        <w:pStyle w:val="3"/>
        <w:ind w:firstLine="480" w:firstLineChars="200"/>
        <w:jc w:val="center"/>
        <w:rPr>
          <w:rFonts w:hint="eastAsia" w:hAnsi="宋体" w:eastAsia="宋体" w:cs="宋体"/>
          <w:sz w:val="24"/>
          <w:szCs w:val="24"/>
          <w:highlight w:val="none"/>
        </w:rPr>
      </w:pPr>
      <w:r>
        <w:rPr>
          <w:rFonts w:hint="eastAsia" w:hAnsi="宋体" w:eastAsia="宋体" w:cs="宋体"/>
          <w:sz w:val="24"/>
          <w:szCs w:val="24"/>
          <w:highlight w:val="none"/>
        </w:rPr>
        <w:t>甲　　方：____________________(采购人名称)</w:t>
      </w:r>
      <w:r>
        <w:rPr>
          <w:rFonts w:hint="eastAsia" w:hAnsi="宋体" w:eastAsia="宋体" w:cs="宋体"/>
          <w:sz w:val="24"/>
          <w:szCs w:val="24"/>
          <w:highlight w:val="none"/>
        </w:rPr>
        <w:tab/>
      </w:r>
    </w:p>
    <w:p w14:paraId="2D467F52">
      <w:pPr>
        <w:pStyle w:val="3"/>
        <w:ind w:firstLine="480" w:firstLineChars="200"/>
        <w:jc w:val="center"/>
        <w:rPr>
          <w:rFonts w:hint="eastAsia" w:hAnsi="宋体" w:eastAsia="宋体" w:cs="宋体"/>
          <w:sz w:val="24"/>
          <w:szCs w:val="24"/>
          <w:highlight w:val="none"/>
        </w:rPr>
      </w:pPr>
    </w:p>
    <w:p w14:paraId="5429F611">
      <w:pPr>
        <w:pStyle w:val="3"/>
        <w:ind w:firstLine="480" w:firstLineChars="200"/>
        <w:jc w:val="center"/>
        <w:rPr>
          <w:rFonts w:hint="eastAsia" w:hAnsi="宋体" w:eastAsia="宋体" w:cs="宋体"/>
          <w:sz w:val="24"/>
          <w:szCs w:val="24"/>
          <w:highlight w:val="none"/>
        </w:rPr>
      </w:pPr>
    </w:p>
    <w:p w14:paraId="41B4B1CD">
      <w:pPr>
        <w:pStyle w:val="3"/>
        <w:ind w:firstLine="480" w:firstLineChars="200"/>
        <w:jc w:val="center"/>
        <w:rPr>
          <w:rFonts w:hint="eastAsia" w:hAnsi="宋体" w:eastAsia="宋体" w:cs="宋体"/>
          <w:sz w:val="24"/>
          <w:szCs w:val="24"/>
          <w:highlight w:val="none"/>
        </w:rPr>
      </w:pPr>
      <w:r>
        <w:rPr>
          <w:rFonts w:hint="eastAsia" w:hAnsi="宋体" w:eastAsia="宋体" w:cs="宋体"/>
          <w:sz w:val="24"/>
          <w:szCs w:val="24"/>
          <w:highlight w:val="none"/>
        </w:rPr>
        <w:t>乙　　方：____________________(中标人名称)</w:t>
      </w:r>
    </w:p>
    <w:p w14:paraId="7461AD6F">
      <w:pPr>
        <w:pStyle w:val="3"/>
        <w:spacing w:line="336" w:lineRule="auto"/>
        <w:ind w:firstLine="720" w:firstLineChars="300"/>
        <w:rPr>
          <w:rFonts w:hint="eastAsia" w:hAnsi="宋体" w:eastAsia="宋体" w:cs="宋体"/>
          <w:sz w:val="24"/>
          <w:szCs w:val="24"/>
          <w:highlight w:val="none"/>
        </w:rPr>
      </w:pPr>
      <w:r>
        <w:rPr>
          <w:rFonts w:hint="eastAsia" w:hAnsi="宋体" w:eastAsia="宋体" w:cs="宋体"/>
          <w:sz w:val="24"/>
          <w:szCs w:val="24"/>
          <w:highlight w:val="none"/>
        </w:rPr>
        <w:br w:type="page"/>
      </w:r>
      <w:r>
        <w:rPr>
          <w:rFonts w:hint="eastAsia" w:hAnsi="宋体" w:eastAsia="宋体" w:cs="宋体"/>
          <w:sz w:val="24"/>
          <w:szCs w:val="24"/>
          <w:highlight w:val="none"/>
        </w:rPr>
        <w:t>根据《中华人民共和国政府采购法》、《中华人民共和国民法典》等有关法律法规规定，____________(采购人名称)(以下简称：“甲方”)通过______采购(采购方式)确定______(中标人名称)(以下简称：“乙方”)为______项目(项目名称)的______投标人。甲乙双方同意签署《______项目(项目名称)合同》(合同编号：______，以下简称：“合同”)。</w:t>
      </w:r>
    </w:p>
    <w:p w14:paraId="2628C07B">
      <w:pPr>
        <w:pStyle w:val="3"/>
        <w:spacing w:line="336"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1.合同文件</w:t>
      </w:r>
    </w:p>
    <w:p w14:paraId="77681070">
      <w:pPr>
        <w:pStyle w:val="3"/>
        <w:spacing w:line="336"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下列文件是构成本合同不可分割的部分：</w:t>
      </w:r>
    </w:p>
    <w:p w14:paraId="72B5852B">
      <w:pPr>
        <w:pStyle w:val="3"/>
        <w:spacing w:line="336"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(1)合同条款；</w:t>
      </w:r>
    </w:p>
    <w:p w14:paraId="0F708ED3">
      <w:pPr>
        <w:pStyle w:val="3"/>
        <w:spacing w:line="336"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(2)中标通知书；</w:t>
      </w:r>
    </w:p>
    <w:p w14:paraId="10493D37">
      <w:pPr>
        <w:pStyle w:val="3"/>
        <w:spacing w:line="336"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(3)招标文件</w:t>
      </w:r>
    </w:p>
    <w:p w14:paraId="781C3C82">
      <w:pPr>
        <w:pStyle w:val="3"/>
        <w:spacing w:line="336"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(4)投标文件；</w:t>
      </w:r>
    </w:p>
    <w:p w14:paraId="189DD593">
      <w:pPr>
        <w:pStyle w:val="3"/>
        <w:spacing w:line="336"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(5)其他。</w:t>
      </w:r>
    </w:p>
    <w:p w14:paraId="5EEAC8BB">
      <w:pPr>
        <w:pStyle w:val="3"/>
        <w:spacing w:line="336"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2.合同标的(根据实际情况填写)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4A2E3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2109300">
            <w:pPr>
              <w:pStyle w:val="3"/>
              <w:jc w:val="center"/>
              <w:rPr>
                <w:rFonts w:hint="eastAsia" w:hAnsi="宋体" w:eastAsia="宋体" w:cs="宋体"/>
                <w:sz w:val="24"/>
                <w:szCs w:val="24"/>
                <w:highlight w:val="none"/>
              </w:rPr>
            </w:pPr>
            <w:r>
              <w:rPr>
                <w:rFonts w:hint="eastAsia" w:hAnsi="宋体" w:eastAsia="宋体" w:cs="宋体"/>
                <w:sz w:val="24"/>
                <w:szCs w:val="24"/>
                <w:highlight w:val="none"/>
              </w:rPr>
              <w:t>服务名称</w:t>
            </w:r>
          </w:p>
        </w:tc>
        <w:tc>
          <w:tcPr>
            <w:tcW w:w="816" w:type="dxa"/>
            <w:vAlign w:val="center"/>
          </w:tcPr>
          <w:p w14:paraId="10679195">
            <w:pPr>
              <w:pStyle w:val="3"/>
              <w:jc w:val="center"/>
              <w:rPr>
                <w:rFonts w:hint="eastAsia" w:hAnsi="宋体" w:eastAsia="宋体" w:cs="宋体"/>
                <w:sz w:val="24"/>
                <w:szCs w:val="24"/>
                <w:highlight w:val="none"/>
              </w:rPr>
            </w:pPr>
            <w:r>
              <w:rPr>
                <w:rFonts w:hint="eastAsia" w:hAnsi="宋体" w:eastAsia="宋体" w:cs="宋体"/>
                <w:sz w:val="24"/>
                <w:szCs w:val="24"/>
                <w:highlight w:val="none"/>
              </w:rPr>
              <w:t>数量</w:t>
            </w:r>
          </w:p>
        </w:tc>
        <w:tc>
          <w:tcPr>
            <w:tcW w:w="816" w:type="dxa"/>
            <w:vAlign w:val="center"/>
          </w:tcPr>
          <w:p w14:paraId="561218BB">
            <w:pPr>
              <w:pStyle w:val="3"/>
              <w:jc w:val="center"/>
              <w:rPr>
                <w:rFonts w:hint="eastAsia" w:hAnsi="宋体" w:eastAsia="宋体" w:cs="宋体"/>
                <w:sz w:val="24"/>
                <w:szCs w:val="24"/>
                <w:highlight w:val="none"/>
              </w:rPr>
            </w:pPr>
            <w:r>
              <w:rPr>
                <w:rFonts w:hint="eastAsia" w:hAnsi="宋体" w:eastAsia="宋体" w:cs="宋体"/>
                <w:sz w:val="24"/>
                <w:szCs w:val="24"/>
                <w:highlight w:val="none"/>
              </w:rPr>
              <w:t>单位</w:t>
            </w:r>
          </w:p>
        </w:tc>
        <w:tc>
          <w:tcPr>
            <w:tcW w:w="5164" w:type="dxa"/>
            <w:vAlign w:val="center"/>
          </w:tcPr>
          <w:p w14:paraId="3630EC79">
            <w:pPr>
              <w:pStyle w:val="3"/>
              <w:jc w:val="center"/>
              <w:rPr>
                <w:rFonts w:hint="eastAsia" w:hAnsi="宋体" w:eastAsia="宋体" w:cs="宋体"/>
                <w:sz w:val="24"/>
                <w:szCs w:val="24"/>
                <w:highlight w:val="none"/>
              </w:rPr>
            </w:pPr>
            <w:r>
              <w:rPr>
                <w:rFonts w:hint="eastAsia" w:hAnsi="宋体" w:eastAsia="宋体" w:cs="宋体"/>
                <w:sz w:val="24"/>
                <w:szCs w:val="24"/>
                <w:highlight w:val="none"/>
              </w:rPr>
              <w:t>具体服务承诺(包含但不限于服务内容、范围和基本要求)</w:t>
            </w:r>
          </w:p>
        </w:tc>
      </w:tr>
      <w:tr w14:paraId="1C05D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042ACECA">
            <w:pPr>
              <w:pStyle w:val="3"/>
              <w:jc w:val="center"/>
              <w:rPr>
                <w:rFonts w:hint="eastAsia" w:hAnsi="宋体" w:eastAsia="宋体" w:cs="宋体"/>
                <w:sz w:val="24"/>
                <w:szCs w:val="24"/>
                <w:highlight w:val="none"/>
              </w:rPr>
            </w:pPr>
          </w:p>
        </w:tc>
        <w:tc>
          <w:tcPr>
            <w:tcW w:w="816" w:type="dxa"/>
            <w:vAlign w:val="center"/>
          </w:tcPr>
          <w:p w14:paraId="039FED14">
            <w:pPr>
              <w:pStyle w:val="3"/>
              <w:jc w:val="center"/>
              <w:rPr>
                <w:rFonts w:hint="eastAsia" w:hAnsi="宋体" w:eastAsia="宋体" w:cs="宋体"/>
                <w:sz w:val="24"/>
                <w:szCs w:val="24"/>
                <w:highlight w:val="none"/>
              </w:rPr>
            </w:pPr>
          </w:p>
        </w:tc>
        <w:tc>
          <w:tcPr>
            <w:tcW w:w="816" w:type="dxa"/>
            <w:vAlign w:val="center"/>
          </w:tcPr>
          <w:p w14:paraId="2200675C">
            <w:pPr>
              <w:pStyle w:val="3"/>
              <w:jc w:val="center"/>
              <w:rPr>
                <w:rFonts w:hint="eastAsia" w:hAnsi="宋体" w:eastAsia="宋体" w:cs="宋体"/>
                <w:sz w:val="24"/>
                <w:szCs w:val="24"/>
                <w:highlight w:val="none"/>
              </w:rPr>
            </w:pPr>
            <w:r>
              <w:rPr>
                <w:rFonts w:hint="eastAsia" w:hAnsi="宋体" w:eastAsia="宋体" w:cs="宋体"/>
                <w:sz w:val="24"/>
                <w:szCs w:val="24"/>
                <w:highlight w:val="none"/>
              </w:rPr>
              <w:t>项</w:t>
            </w:r>
          </w:p>
        </w:tc>
        <w:tc>
          <w:tcPr>
            <w:tcW w:w="5164" w:type="dxa"/>
            <w:vAlign w:val="center"/>
          </w:tcPr>
          <w:p w14:paraId="462E9BF8">
            <w:pPr>
              <w:pStyle w:val="3"/>
              <w:jc w:val="center"/>
              <w:rPr>
                <w:rFonts w:hint="eastAsia" w:hAnsi="宋体" w:eastAsia="宋体" w:cs="宋体"/>
                <w:sz w:val="24"/>
                <w:szCs w:val="24"/>
                <w:highlight w:val="none"/>
              </w:rPr>
            </w:pPr>
          </w:p>
        </w:tc>
      </w:tr>
      <w:tr w14:paraId="1FAD6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71549E5A">
            <w:pPr>
              <w:pStyle w:val="3"/>
              <w:jc w:val="center"/>
              <w:rPr>
                <w:rFonts w:hint="eastAsia" w:hAnsi="宋体" w:eastAsia="宋体" w:cs="宋体"/>
                <w:sz w:val="24"/>
                <w:szCs w:val="24"/>
                <w:highlight w:val="none"/>
              </w:rPr>
            </w:pPr>
            <w:r>
              <w:rPr>
                <w:rFonts w:hint="eastAsia" w:hAnsi="宋体" w:eastAsia="宋体" w:cs="宋体"/>
                <w:sz w:val="24"/>
                <w:szCs w:val="24"/>
                <w:highlight w:val="none"/>
              </w:rPr>
              <w:t>…</w:t>
            </w:r>
          </w:p>
        </w:tc>
        <w:tc>
          <w:tcPr>
            <w:tcW w:w="816" w:type="dxa"/>
            <w:vAlign w:val="center"/>
          </w:tcPr>
          <w:p w14:paraId="06943313">
            <w:pPr>
              <w:pStyle w:val="3"/>
              <w:jc w:val="center"/>
              <w:rPr>
                <w:rFonts w:hint="eastAsia" w:hAnsi="宋体" w:eastAsia="宋体" w:cs="宋体"/>
                <w:sz w:val="24"/>
                <w:szCs w:val="24"/>
                <w:highlight w:val="none"/>
              </w:rPr>
            </w:pPr>
          </w:p>
        </w:tc>
        <w:tc>
          <w:tcPr>
            <w:tcW w:w="816" w:type="dxa"/>
            <w:vAlign w:val="center"/>
          </w:tcPr>
          <w:p w14:paraId="45D68F23">
            <w:pPr>
              <w:pStyle w:val="3"/>
              <w:jc w:val="center"/>
              <w:rPr>
                <w:rFonts w:hint="eastAsia" w:hAnsi="宋体" w:eastAsia="宋体" w:cs="宋体"/>
                <w:sz w:val="24"/>
                <w:szCs w:val="24"/>
                <w:highlight w:val="none"/>
              </w:rPr>
            </w:pPr>
          </w:p>
        </w:tc>
        <w:tc>
          <w:tcPr>
            <w:tcW w:w="5164" w:type="dxa"/>
            <w:vAlign w:val="center"/>
          </w:tcPr>
          <w:p w14:paraId="17BAC4AD">
            <w:pPr>
              <w:pStyle w:val="3"/>
              <w:jc w:val="center"/>
              <w:rPr>
                <w:rFonts w:hint="eastAsia" w:hAnsi="宋体" w:eastAsia="宋体" w:cs="宋体"/>
                <w:sz w:val="24"/>
                <w:szCs w:val="24"/>
                <w:highlight w:val="none"/>
              </w:rPr>
            </w:pPr>
          </w:p>
        </w:tc>
      </w:tr>
    </w:tbl>
    <w:p w14:paraId="381241C4">
      <w:pPr>
        <w:pStyle w:val="3"/>
        <w:ind w:firstLine="480" w:firstLineChars="200"/>
        <w:rPr>
          <w:rFonts w:hint="eastAsia" w:hAnsi="宋体" w:eastAsia="宋体" w:cs="宋体"/>
          <w:sz w:val="24"/>
          <w:szCs w:val="24"/>
          <w:highlight w:val="none"/>
        </w:rPr>
      </w:pPr>
      <w:r>
        <w:rPr>
          <w:rFonts w:hint="eastAsia" w:hAnsi="宋体" w:eastAsia="宋体" w:cs="宋体"/>
          <w:sz w:val="24"/>
          <w:szCs w:val="24"/>
          <w:highlight w:val="none"/>
        </w:rPr>
        <w:t>3.合同金额及付款方式</w:t>
      </w:r>
    </w:p>
    <w:p w14:paraId="3DAC9517">
      <w:pPr>
        <w:pStyle w:val="3"/>
        <w:ind w:firstLine="480" w:firstLineChars="200"/>
        <w:rPr>
          <w:rFonts w:hint="eastAsia" w:hAnsi="宋体" w:eastAsia="宋体" w:cs="宋体"/>
          <w:sz w:val="24"/>
          <w:szCs w:val="24"/>
          <w:highlight w:val="none"/>
        </w:rPr>
      </w:pPr>
      <w:r>
        <w:rPr>
          <w:rFonts w:hint="eastAsia" w:hAnsi="宋体" w:eastAsia="宋体" w:cs="宋体"/>
          <w:sz w:val="24"/>
          <w:szCs w:val="24"/>
          <w:highlight w:val="none"/>
        </w:rPr>
        <w:t>3.1合同金额</w:t>
      </w:r>
    </w:p>
    <w:p w14:paraId="463F2A8E">
      <w:pPr>
        <w:pStyle w:val="3"/>
        <w:ind w:firstLine="480" w:firstLineChars="200"/>
        <w:rPr>
          <w:rFonts w:hint="eastAsia" w:hAnsi="宋体" w:eastAsia="宋体" w:cs="宋体"/>
          <w:sz w:val="24"/>
          <w:szCs w:val="24"/>
          <w:highlight w:val="none"/>
        </w:rPr>
      </w:pPr>
      <w:r>
        <w:rPr>
          <w:rFonts w:hint="eastAsia" w:hAnsi="宋体" w:eastAsia="宋体" w:cs="宋体"/>
          <w:sz w:val="24"/>
          <w:szCs w:val="24"/>
          <w:highlight w:val="none"/>
        </w:rPr>
        <w:t>本合同总金额为人民币______元(¥______)。本合同金额已包含但不限于乙方为提供服务所产生的全部成本、预期利益、售后服务、税费和合同中规定乙方应承担的其他义务的费用等。</w:t>
      </w:r>
    </w:p>
    <w:p w14:paraId="320566A7">
      <w:pPr>
        <w:pStyle w:val="3"/>
        <w:ind w:firstLine="480" w:firstLineChars="200"/>
        <w:rPr>
          <w:rFonts w:hint="eastAsia" w:hAnsi="宋体" w:eastAsia="宋体" w:cs="宋体"/>
          <w:sz w:val="24"/>
          <w:szCs w:val="24"/>
          <w:highlight w:val="none"/>
        </w:rPr>
      </w:pPr>
      <w:r>
        <w:rPr>
          <w:rFonts w:hint="eastAsia" w:hAnsi="宋体" w:eastAsia="宋体" w:cs="宋体"/>
          <w:sz w:val="24"/>
          <w:szCs w:val="24"/>
          <w:highlight w:val="none"/>
        </w:rPr>
        <w:t>3.2付款方式</w:t>
      </w:r>
    </w:p>
    <w:p w14:paraId="576F81DD">
      <w:pPr>
        <w:pStyle w:val="3"/>
        <w:ind w:firstLine="480" w:firstLineChars="200"/>
        <w:rPr>
          <w:rFonts w:hint="eastAsia" w:hAnsi="宋体" w:eastAsia="宋体" w:cs="宋体"/>
          <w:sz w:val="24"/>
          <w:szCs w:val="24"/>
          <w:highlight w:val="none"/>
        </w:rPr>
      </w:pPr>
      <w:r>
        <w:rPr>
          <w:rFonts w:hint="eastAsia" w:hAnsi="宋体" w:eastAsia="宋体" w:cs="宋体"/>
          <w:sz w:val="24"/>
          <w:szCs w:val="24"/>
          <w:highlight w:val="none"/>
        </w:rPr>
        <w:t>4.合同签订地</w:t>
      </w:r>
    </w:p>
    <w:p w14:paraId="49CB8885">
      <w:pPr>
        <w:pStyle w:val="3"/>
        <w:ind w:firstLine="480" w:firstLineChars="200"/>
        <w:rPr>
          <w:rFonts w:hint="eastAsia" w:hAnsi="宋体" w:eastAsia="宋体" w:cs="宋体"/>
          <w:sz w:val="24"/>
          <w:szCs w:val="24"/>
          <w:highlight w:val="none"/>
        </w:rPr>
      </w:pPr>
      <w:r>
        <w:rPr>
          <w:rFonts w:hint="eastAsia" w:hAnsi="宋体" w:eastAsia="宋体" w:cs="宋体"/>
          <w:sz w:val="24"/>
          <w:szCs w:val="24"/>
          <w:highlight w:val="none"/>
        </w:rPr>
        <w:t>根据实际情况填写</w:t>
      </w:r>
    </w:p>
    <w:p w14:paraId="13F3C355">
      <w:pPr>
        <w:pStyle w:val="3"/>
        <w:ind w:firstLine="480" w:firstLineChars="200"/>
        <w:rPr>
          <w:rFonts w:hint="eastAsia" w:hAnsi="宋体" w:eastAsia="宋体" w:cs="宋体"/>
          <w:sz w:val="24"/>
          <w:szCs w:val="24"/>
          <w:highlight w:val="none"/>
        </w:rPr>
      </w:pPr>
      <w:r>
        <w:rPr>
          <w:rFonts w:hint="eastAsia" w:hAnsi="宋体" w:eastAsia="宋体" w:cs="宋体"/>
          <w:sz w:val="24"/>
          <w:szCs w:val="24"/>
          <w:highlight w:val="none"/>
        </w:rPr>
        <w:t>5.合同生效</w:t>
      </w:r>
    </w:p>
    <w:p w14:paraId="50AAEC6E">
      <w:pPr>
        <w:pStyle w:val="3"/>
        <w:ind w:firstLine="600" w:firstLineChars="250"/>
        <w:rPr>
          <w:rFonts w:hint="eastAsia" w:hAnsi="宋体" w:eastAsia="宋体" w:cs="宋体"/>
          <w:sz w:val="24"/>
          <w:szCs w:val="24"/>
          <w:highlight w:val="none"/>
        </w:rPr>
      </w:pPr>
      <w:r>
        <w:rPr>
          <w:rFonts w:hint="eastAsia" w:hAnsi="宋体" w:eastAsia="宋体" w:cs="宋体"/>
          <w:sz w:val="24"/>
          <w:szCs w:val="24"/>
          <w:highlight w:val="none"/>
        </w:rPr>
        <w:t>本合同一式肆份，甲方执贰份、乙方执贰份。在甲、乙双方签字盖章后生效，合同执行完毕自动失效（合同的服务承诺则长期有效）。</w:t>
      </w:r>
    </w:p>
    <w:p w14:paraId="40002718">
      <w:pPr>
        <w:pStyle w:val="3"/>
        <w:ind w:firstLine="480" w:firstLineChars="200"/>
        <w:rPr>
          <w:rFonts w:hint="eastAsia" w:hAnsi="宋体" w:eastAsia="宋体" w:cs="宋体"/>
          <w:sz w:val="24"/>
          <w:szCs w:val="24"/>
          <w:highlight w:val="none"/>
        </w:rPr>
      </w:pPr>
      <w:r>
        <w:rPr>
          <w:rFonts w:hint="eastAsia" w:hAnsi="宋体" w:eastAsia="宋体" w:cs="宋体"/>
          <w:sz w:val="24"/>
          <w:szCs w:val="24"/>
          <w:highlight w:val="none"/>
        </w:rPr>
        <w:br w:type="page"/>
      </w:r>
    </w:p>
    <w:tbl>
      <w:tblPr>
        <w:tblStyle w:val="5"/>
        <w:tblW w:w="0" w:type="auto"/>
        <w:tblInd w:w="93" w:type="dxa"/>
        <w:tblLayout w:type="fixed"/>
        <w:tblCellMar>
          <w:top w:w="0" w:type="dxa"/>
          <w:left w:w="108" w:type="dxa"/>
          <w:bottom w:w="0" w:type="dxa"/>
          <w:right w:w="108" w:type="dxa"/>
        </w:tblCellMar>
      </w:tblPr>
      <w:tblGrid>
        <w:gridCol w:w="4551"/>
        <w:gridCol w:w="4253"/>
      </w:tblGrid>
      <w:tr w14:paraId="524FF9DF">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5F71D193">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151B9190">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乙  方</w:t>
            </w:r>
          </w:p>
        </w:tc>
      </w:tr>
      <w:tr w14:paraId="4A857C80">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621038A">
            <w:pPr>
              <w:widowControl/>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（盖章）</w:t>
            </w:r>
          </w:p>
        </w:tc>
        <w:tc>
          <w:tcPr>
            <w:tcW w:w="4253" w:type="dxa"/>
            <w:tcBorders>
              <w:top w:val="nil"/>
              <w:left w:val="nil"/>
              <w:bottom w:val="nil"/>
              <w:right w:val="single" w:color="auto" w:sz="8" w:space="0"/>
            </w:tcBorders>
            <w:vAlign w:val="center"/>
          </w:tcPr>
          <w:p w14:paraId="4479E798">
            <w:pPr>
              <w:widowControl/>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（盖章）</w:t>
            </w:r>
          </w:p>
        </w:tc>
      </w:tr>
      <w:tr w14:paraId="5912BD60">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4453B1A1">
            <w:pPr>
              <w:widowControl/>
              <w:jc w:val="left"/>
              <w:rPr>
                <w:rFonts w:hint="eastAsia" w:ascii="宋体" w:hAnsi="宋体" w:eastAsia="宋体" w:cs="宋体"/>
                <w:kern w:val="0"/>
                <w:sz w:val="24"/>
                <w:szCs w:val="24"/>
                <w:highlight w:val="none"/>
              </w:rPr>
            </w:pPr>
          </w:p>
        </w:tc>
        <w:tc>
          <w:tcPr>
            <w:tcW w:w="4253" w:type="dxa"/>
            <w:tcBorders>
              <w:top w:val="nil"/>
              <w:left w:val="nil"/>
              <w:bottom w:val="single" w:color="auto" w:sz="8" w:space="0"/>
              <w:right w:val="single" w:color="auto" w:sz="8" w:space="0"/>
            </w:tcBorders>
            <w:vAlign w:val="center"/>
          </w:tcPr>
          <w:p w14:paraId="4628F3ED">
            <w:pPr>
              <w:widowControl/>
              <w:jc w:val="center"/>
              <w:rPr>
                <w:rFonts w:hint="eastAsia" w:ascii="宋体" w:hAnsi="宋体" w:eastAsia="宋体" w:cs="宋体"/>
                <w:kern w:val="0"/>
                <w:sz w:val="24"/>
                <w:szCs w:val="24"/>
                <w:highlight w:val="none"/>
              </w:rPr>
            </w:pPr>
          </w:p>
        </w:tc>
      </w:tr>
      <w:tr w14:paraId="1ECC1A96">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27769C5D">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地址：</w:t>
            </w:r>
          </w:p>
        </w:tc>
        <w:tc>
          <w:tcPr>
            <w:tcW w:w="4253" w:type="dxa"/>
            <w:tcBorders>
              <w:top w:val="nil"/>
              <w:left w:val="nil"/>
              <w:bottom w:val="single" w:color="auto" w:sz="8" w:space="0"/>
              <w:right w:val="single" w:color="auto" w:sz="8" w:space="0"/>
            </w:tcBorders>
            <w:vAlign w:val="center"/>
          </w:tcPr>
          <w:p w14:paraId="10E0C212">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地址：</w:t>
            </w:r>
          </w:p>
        </w:tc>
      </w:tr>
      <w:tr w14:paraId="167E2F0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B64412E">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邮编：</w:t>
            </w:r>
          </w:p>
        </w:tc>
        <w:tc>
          <w:tcPr>
            <w:tcW w:w="4253" w:type="dxa"/>
            <w:tcBorders>
              <w:top w:val="nil"/>
              <w:left w:val="nil"/>
              <w:bottom w:val="single" w:color="auto" w:sz="8" w:space="0"/>
              <w:right w:val="single" w:color="auto" w:sz="8" w:space="0"/>
            </w:tcBorders>
            <w:vAlign w:val="center"/>
          </w:tcPr>
          <w:p w14:paraId="1B9B20D0">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邮编：</w:t>
            </w:r>
          </w:p>
        </w:tc>
      </w:tr>
      <w:tr w14:paraId="554E90DE">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22BE33CB">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tc>
        <w:tc>
          <w:tcPr>
            <w:tcW w:w="4253" w:type="dxa"/>
            <w:tcBorders>
              <w:top w:val="nil"/>
              <w:left w:val="nil"/>
              <w:bottom w:val="single" w:color="auto" w:sz="8" w:space="0"/>
              <w:right w:val="single" w:color="auto" w:sz="8" w:space="0"/>
            </w:tcBorders>
            <w:vAlign w:val="center"/>
          </w:tcPr>
          <w:p w14:paraId="05CD4B5A">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w:t>
            </w:r>
          </w:p>
        </w:tc>
      </w:tr>
      <w:tr w14:paraId="4462A967">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40833833">
            <w:pPr>
              <w:widowControl/>
              <w:jc w:val="left"/>
              <w:rPr>
                <w:rFonts w:hint="eastAsia" w:ascii="宋体" w:hAnsi="宋体" w:eastAsia="宋体" w:cs="宋体"/>
                <w:kern w:val="0"/>
                <w:sz w:val="24"/>
                <w:szCs w:val="24"/>
                <w:highlight w:val="none"/>
              </w:rPr>
            </w:pPr>
          </w:p>
        </w:tc>
        <w:tc>
          <w:tcPr>
            <w:tcW w:w="4253" w:type="dxa"/>
            <w:tcBorders>
              <w:top w:val="nil"/>
              <w:left w:val="nil"/>
              <w:bottom w:val="single" w:color="auto" w:sz="8" w:space="0"/>
              <w:right w:val="single" w:color="auto" w:sz="8" w:space="0"/>
            </w:tcBorders>
            <w:vAlign w:val="center"/>
          </w:tcPr>
          <w:p w14:paraId="508593B5">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被授权代表：（签字）</w:t>
            </w:r>
          </w:p>
        </w:tc>
      </w:tr>
      <w:tr w14:paraId="49F4B4B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3B4945E">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电话：</w:t>
            </w:r>
          </w:p>
        </w:tc>
        <w:tc>
          <w:tcPr>
            <w:tcW w:w="4253" w:type="dxa"/>
            <w:tcBorders>
              <w:top w:val="nil"/>
              <w:left w:val="nil"/>
              <w:bottom w:val="single" w:color="auto" w:sz="8" w:space="0"/>
              <w:right w:val="single" w:color="auto" w:sz="8" w:space="0"/>
            </w:tcBorders>
            <w:vAlign w:val="center"/>
          </w:tcPr>
          <w:p w14:paraId="74165992">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电话：</w:t>
            </w:r>
          </w:p>
        </w:tc>
      </w:tr>
      <w:tr w14:paraId="0099A3F9">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75269564">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传真：</w:t>
            </w:r>
          </w:p>
        </w:tc>
        <w:tc>
          <w:tcPr>
            <w:tcW w:w="4253" w:type="dxa"/>
            <w:tcBorders>
              <w:top w:val="nil"/>
              <w:left w:val="nil"/>
              <w:bottom w:val="single" w:color="auto" w:sz="8" w:space="0"/>
              <w:right w:val="single" w:color="auto" w:sz="8" w:space="0"/>
            </w:tcBorders>
            <w:vAlign w:val="center"/>
          </w:tcPr>
          <w:p w14:paraId="1B701726">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传真：</w:t>
            </w:r>
          </w:p>
        </w:tc>
      </w:tr>
      <w:tr w14:paraId="424CF695">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8CE4D05">
            <w:pPr>
              <w:widowControl/>
              <w:jc w:val="left"/>
              <w:rPr>
                <w:rFonts w:hint="eastAsia" w:ascii="宋体" w:hAnsi="宋体" w:eastAsia="宋体" w:cs="宋体"/>
                <w:kern w:val="0"/>
                <w:sz w:val="24"/>
                <w:szCs w:val="24"/>
                <w:highlight w:val="none"/>
              </w:rPr>
            </w:pPr>
          </w:p>
        </w:tc>
        <w:tc>
          <w:tcPr>
            <w:tcW w:w="4253" w:type="dxa"/>
            <w:tcBorders>
              <w:top w:val="nil"/>
              <w:left w:val="nil"/>
              <w:bottom w:val="single" w:color="auto" w:sz="8" w:space="0"/>
              <w:right w:val="single" w:color="auto" w:sz="8" w:space="0"/>
            </w:tcBorders>
            <w:vAlign w:val="center"/>
          </w:tcPr>
          <w:p w14:paraId="13271222">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tc>
      </w:tr>
      <w:tr w14:paraId="24EE8880">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22EC3C4">
            <w:pPr>
              <w:widowControl/>
              <w:jc w:val="left"/>
              <w:rPr>
                <w:rFonts w:hint="eastAsia" w:ascii="宋体" w:hAnsi="宋体" w:eastAsia="宋体" w:cs="宋体"/>
                <w:kern w:val="0"/>
                <w:sz w:val="24"/>
                <w:szCs w:val="24"/>
                <w:highlight w:val="none"/>
              </w:rPr>
            </w:pPr>
          </w:p>
        </w:tc>
        <w:tc>
          <w:tcPr>
            <w:tcW w:w="4253" w:type="dxa"/>
            <w:tcBorders>
              <w:top w:val="nil"/>
              <w:left w:val="nil"/>
              <w:bottom w:val="single" w:color="auto" w:sz="8" w:space="0"/>
              <w:right w:val="single" w:color="auto" w:sz="8" w:space="0"/>
            </w:tcBorders>
            <w:vAlign w:val="center"/>
          </w:tcPr>
          <w:p w14:paraId="469344E6">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账号:</w:t>
            </w:r>
          </w:p>
        </w:tc>
      </w:tr>
      <w:tr w14:paraId="49B0551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6187049">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日期：     年   月   日</w:t>
            </w:r>
          </w:p>
        </w:tc>
        <w:tc>
          <w:tcPr>
            <w:tcW w:w="4253" w:type="dxa"/>
            <w:tcBorders>
              <w:top w:val="nil"/>
              <w:left w:val="nil"/>
              <w:bottom w:val="single" w:color="auto" w:sz="8" w:space="0"/>
              <w:right w:val="single" w:color="auto" w:sz="8" w:space="0"/>
            </w:tcBorders>
            <w:vAlign w:val="center"/>
          </w:tcPr>
          <w:p w14:paraId="5C436D59">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日期：     年   月   日</w:t>
            </w:r>
          </w:p>
        </w:tc>
      </w:tr>
    </w:tbl>
    <w:p w14:paraId="538BAC44">
      <w:pPr>
        <w:rPr>
          <w:rFonts w:hint="eastAsia" w:hAnsi="宋体" w:eastAsia="宋体" w:cs="宋体"/>
          <w:sz w:val="24"/>
          <w:szCs w:val="24"/>
          <w:highlight w:val="none"/>
        </w:rPr>
      </w:pPr>
      <w:r>
        <w:rPr>
          <w:rFonts w:hint="eastAsia" w:hAnsi="宋体" w:eastAsia="宋体" w:cs="宋体"/>
          <w:sz w:val="24"/>
          <w:szCs w:val="24"/>
          <w:highlight w:val="none"/>
        </w:rPr>
        <w:br w:type="page"/>
      </w:r>
    </w:p>
    <w:p w14:paraId="2388F691">
      <w:pPr>
        <w:pStyle w:val="3"/>
        <w:rPr>
          <w:rFonts w:hint="eastAsia" w:hAnsi="宋体" w:eastAsia="宋体" w:cs="宋体"/>
          <w:sz w:val="24"/>
          <w:szCs w:val="24"/>
          <w:highlight w:val="none"/>
        </w:rPr>
      </w:pPr>
      <w:r>
        <w:rPr>
          <w:rFonts w:hint="eastAsia" w:hAnsi="宋体" w:eastAsia="宋体" w:cs="宋体"/>
          <w:sz w:val="24"/>
          <w:szCs w:val="24"/>
          <w:highlight w:val="none"/>
        </w:rPr>
        <w:t>一、合同条款</w:t>
      </w:r>
    </w:p>
    <w:p w14:paraId="4D7962FA">
      <w:pPr>
        <w:pStyle w:val="3"/>
        <w:ind w:firstLine="480" w:firstLineChars="200"/>
        <w:jc w:val="center"/>
        <w:rPr>
          <w:rFonts w:hint="eastAsia" w:hAnsi="宋体" w:eastAsia="宋体" w:cs="宋体"/>
          <w:sz w:val="24"/>
          <w:szCs w:val="24"/>
          <w:highlight w:val="none"/>
        </w:rPr>
      </w:pPr>
      <w:r>
        <w:rPr>
          <w:rFonts w:hint="eastAsia" w:hAnsi="宋体" w:eastAsia="宋体" w:cs="宋体"/>
          <w:sz w:val="24"/>
          <w:szCs w:val="24"/>
          <w:highlight w:val="none"/>
        </w:rPr>
        <w:t>合同条款前附表</w:t>
      </w:r>
    </w:p>
    <w:tbl>
      <w:tblPr>
        <w:tblStyle w:val="5"/>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1F28B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0CFD1DF">
            <w:pPr>
              <w:pStyle w:val="3"/>
              <w:jc w:val="center"/>
              <w:rPr>
                <w:rFonts w:hint="eastAsia" w:hAnsi="宋体" w:eastAsia="宋体" w:cs="宋体"/>
                <w:sz w:val="24"/>
                <w:szCs w:val="24"/>
                <w:highlight w:val="none"/>
              </w:rPr>
            </w:pPr>
            <w:r>
              <w:rPr>
                <w:rFonts w:hint="eastAsia" w:hAnsi="宋体" w:eastAsia="宋体" w:cs="宋体"/>
                <w:sz w:val="24"/>
                <w:szCs w:val="24"/>
                <w:highlight w:val="none"/>
              </w:rPr>
              <w:t>序号</w:t>
            </w:r>
          </w:p>
        </w:tc>
        <w:tc>
          <w:tcPr>
            <w:tcW w:w="8558" w:type="dxa"/>
            <w:vAlign w:val="center"/>
          </w:tcPr>
          <w:p w14:paraId="4FFC5206">
            <w:pPr>
              <w:pStyle w:val="3"/>
              <w:jc w:val="center"/>
              <w:rPr>
                <w:rFonts w:hint="eastAsia" w:hAnsi="宋体" w:eastAsia="宋体" w:cs="宋体"/>
                <w:sz w:val="24"/>
                <w:szCs w:val="24"/>
                <w:highlight w:val="none"/>
              </w:rPr>
            </w:pPr>
            <w:r>
              <w:rPr>
                <w:rFonts w:hint="eastAsia" w:hAnsi="宋体" w:eastAsia="宋体" w:cs="宋体"/>
                <w:sz w:val="24"/>
                <w:szCs w:val="24"/>
                <w:highlight w:val="none"/>
              </w:rPr>
              <w:t>内容</w:t>
            </w:r>
          </w:p>
        </w:tc>
      </w:tr>
      <w:tr w14:paraId="3DF42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53E3FE29">
            <w:pPr>
              <w:pStyle w:val="3"/>
              <w:jc w:val="center"/>
              <w:rPr>
                <w:rFonts w:hint="eastAsia" w:hAnsi="宋体" w:eastAsia="宋体" w:cs="宋体"/>
                <w:sz w:val="24"/>
                <w:szCs w:val="24"/>
                <w:highlight w:val="none"/>
              </w:rPr>
            </w:pPr>
            <w:r>
              <w:rPr>
                <w:rFonts w:hint="eastAsia" w:hAnsi="宋体" w:eastAsia="宋体" w:cs="宋体"/>
                <w:sz w:val="24"/>
                <w:szCs w:val="24"/>
                <w:highlight w:val="none"/>
              </w:rPr>
              <w:t>1</w:t>
            </w:r>
          </w:p>
        </w:tc>
        <w:tc>
          <w:tcPr>
            <w:tcW w:w="8558" w:type="dxa"/>
            <w:vAlign w:val="center"/>
          </w:tcPr>
          <w:p w14:paraId="3CE1D676">
            <w:pPr>
              <w:pStyle w:val="3"/>
              <w:jc w:val="left"/>
              <w:rPr>
                <w:rFonts w:hint="eastAsia" w:hAnsi="宋体" w:eastAsia="宋体" w:cs="宋体"/>
                <w:sz w:val="24"/>
                <w:szCs w:val="24"/>
                <w:highlight w:val="none"/>
              </w:rPr>
            </w:pPr>
            <w:r>
              <w:rPr>
                <w:rFonts w:hint="eastAsia" w:hAnsi="宋体" w:eastAsia="宋体" w:cs="宋体"/>
                <w:sz w:val="24"/>
                <w:szCs w:val="24"/>
                <w:highlight w:val="none"/>
              </w:rPr>
              <w:t>合同名称：</w:t>
            </w:r>
          </w:p>
          <w:p w14:paraId="574BCA6E">
            <w:pPr>
              <w:pStyle w:val="3"/>
              <w:jc w:val="left"/>
              <w:rPr>
                <w:rFonts w:hint="eastAsia" w:hAnsi="宋体" w:eastAsia="宋体" w:cs="宋体"/>
                <w:sz w:val="24"/>
                <w:szCs w:val="24"/>
                <w:highlight w:val="none"/>
              </w:rPr>
            </w:pPr>
            <w:r>
              <w:rPr>
                <w:rFonts w:hint="eastAsia" w:hAnsi="宋体" w:eastAsia="宋体" w:cs="宋体"/>
                <w:sz w:val="24"/>
                <w:szCs w:val="24"/>
                <w:highlight w:val="none"/>
              </w:rPr>
              <w:t>合同编号：</w:t>
            </w:r>
          </w:p>
        </w:tc>
      </w:tr>
      <w:tr w14:paraId="6FCF8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0D75DB0A">
            <w:pPr>
              <w:pStyle w:val="3"/>
              <w:jc w:val="center"/>
              <w:rPr>
                <w:rFonts w:hint="eastAsia" w:hAnsi="宋体" w:eastAsia="宋体" w:cs="宋体"/>
                <w:sz w:val="24"/>
                <w:szCs w:val="24"/>
                <w:highlight w:val="none"/>
              </w:rPr>
            </w:pPr>
            <w:r>
              <w:rPr>
                <w:rFonts w:hint="eastAsia" w:hAnsi="宋体" w:eastAsia="宋体" w:cs="宋体"/>
                <w:sz w:val="24"/>
                <w:szCs w:val="24"/>
                <w:highlight w:val="none"/>
              </w:rPr>
              <w:t>2</w:t>
            </w:r>
          </w:p>
        </w:tc>
        <w:tc>
          <w:tcPr>
            <w:tcW w:w="8558" w:type="dxa"/>
            <w:vAlign w:val="center"/>
          </w:tcPr>
          <w:p w14:paraId="7E1A7B00">
            <w:pPr>
              <w:pStyle w:val="3"/>
              <w:jc w:val="left"/>
              <w:rPr>
                <w:rFonts w:hint="eastAsia" w:hAnsi="宋体" w:eastAsia="宋体" w:cs="宋体"/>
                <w:sz w:val="24"/>
                <w:szCs w:val="24"/>
                <w:highlight w:val="none"/>
              </w:rPr>
            </w:pPr>
            <w:r>
              <w:rPr>
                <w:rFonts w:hint="eastAsia" w:hAnsi="宋体" w:eastAsia="宋体" w:cs="宋体"/>
                <w:sz w:val="24"/>
                <w:szCs w:val="24"/>
                <w:highlight w:val="none"/>
              </w:rPr>
              <w:t>甲方名称：</w:t>
            </w:r>
          </w:p>
        </w:tc>
      </w:tr>
      <w:tr w14:paraId="512AF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3B8FEE1">
            <w:pPr>
              <w:pStyle w:val="3"/>
              <w:jc w:val="center"/>
              <w:rPr>
                <w:rFonts w:hint="eastAsia" w:hAnsi="宋体" w:eastAsia="宋体" w:cs="宋体"/>
                <w:sz w:val="24"/>
                <w:szCs w:val="24"/>
                <w:highlight w:val="none"/>
              </w:rPr>
            </w:pPr>
          </w:p>
        </w:tc>
        <w:tc>
          <w:tcPr>
            <w:tcW w:w="8558" w:type="dxa"/>
            <w:vAlign w:val="center"/>
          </w:tcPr>
          <w:p w14:paraId="29A03012">
            <w:pPr>
              <w:pStyle w:val="3"/>
              <w:jc w:val="left"/>
              <w:rPr>
                <w:rFonts w:hint="eastAsia" w:hAnsi="宋体" w:eastAsia="宋体" w:cs="宋体"/>
                <w:sz w:val="24"/>
                <w:szCs w:val="24"/>
                <w:highlight w:val="none"/>
              </w:rPr>
            </w:pPr>
            <w:r>
              <w:rPr>
                <w:rFonts w:hint="eastAsia" w:hAnsi="宋体" w:eastAsia="宋体" w:cs="宋体"/>
                <w:sz w:val="24"/>
                <w:szCs w:val="24"/>
                <w:highlight w:val="none"/>
              </w:rPr>
              <w:t>甲方地址：</w:t>
            </w:r>
          </w:p>
        </w:tc>
      </w:tr>
      <w:tr w14:paraId="5B1A9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43221089">
            <w:pPr>
              <w:pStyle w:val="3"/>
              <w:jc w:val="center"/>
              <w:rPr>
                <w:rFonts w:hint="eastAsia" w:hAnsi="宋体" w:eastAsia="宋体" w:cs="宋体"/>
                <w:sz w:val="24"/>
                <w:szCs w:val="24"/>
                <w:highlight w:val="none"/>
              </w:rPr>
            </w:pPr>
          </w:p>
        </w:tc>
        <w:tc>
          <w:tcPr>
            <w:tcW w:w="8558" w:type="dxa"/>
            <w:vAlign w:val="center"/>
          </w:tcPr>
          <w:p w14:paraId="65A1D095">
            <w:pPr>
              <w:pStyle w:val="3"/>
              <w:jc w:val="left"/>
              <w:rPr>
                <w:rFonts w:hint="eastAsia" w:hAnsi="宋体" w:eastAsia="宋体" w:cs="宋体"/>
                <w:sz w:val="24"/>
                <w:szCs w:val="24"/>
                <w:highlight w:val="none"/>
              </w:rPr>
            </w:pPr>
            <w:r>
              <w:rPr>
                <w:rFonts w:hint="eastAsia" w:hAnsi="宋体" w:eastAsia="宋体" w:cs="宋体"/>
                <w:sz w:val="24"/>
                <w:szCs w:val="24"/>
                <w:highlight w:val="none"/>
              </w:rPr>
              <w:t>甲方联系人：　　　　电话：</w:t>
            </w:r>
          </w:p>
        </w:tc>
      </w:tr>
      <w:tr w14:paraId="7941B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77C7F94E">
            <w:pPr>
              <w:pStyle w:val="3"/>
              <w:jc w:val="center"/>
              <w:rPr>
                <w:rFonts w:hint="eastAsia" w:hAnsi="宋体" w:eastAsia="宋体" w:cs="宋体"/>
                <w:sz w:val="24"/>
                <w:szCs w:val="24"/>
                <w:highlight w:val="none"/>
              </w:rPr>
            </w:pPr>
            <w:r>
              <w:rPr>
                <w:rFonts w:hint="eastAsia" w:hAnsi="宋体" w:eastAsia="宋体" w:cs="宋体"/>
                <w:sz w:val="24"/>
                <w:szCs w:val="24"/>
                <w:highlight w:val="none"/>
              </w:rPr>
              <w:t>3</w:t>
            </w:r>
          </w:p>
        </w:tc>
        <w:tc>
          <w:tcPr>
            <w:tcW w:w="8558" w:type="dxa"/>
            <w:vAlign w:val="center"/>
          </w:tcPr>
          <w:p w14:paraId="55D6E5D2">
            <w:pPr>
              <w:pStyle w:val="3"/>
              <w:jc w:val="left"/>
              <w:rPr>
                <w:rFonts w:hint="eastAsia" w:hAnsi="宋体" w:eastAsia="宋体" w:cs="宋体"/>
                <w:sz w:val="24"/>
                <w:szCs w:val="24"/>
                <w:highlight w:val="none"/>
              </w:rPr>
            </w:pPr>
            <w:r>
              <w:rPr>
                <w:rFonts w:hint="eastAsia" w:hAnsi="宋体" w:eastAsia="宋体" w:cs="宋体"/>
                <w:sz w:val="24"/>
                <w:szCs w:val="24"/>
                <w:highlight w:val="none"/>
              </w:rPr>
              <w:t>乙方名称：</w:t>
            </w:r>
          </w:p>
        </w:tc>
      </w:tr>
      <w:tr w14:paraId="4EB03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751A9B4C">
            <w:pPr>
              <w:pStyle w:val="3"/>
              <w:jc w:val="center"/>
              <w:rPr>
                <w:rFonts w:hint="eastAsia" w:hAnsi="宋体" w:eastAsia="宋体" w:cs="宋体"/>
                <w:sz w:val="24"/>
                <w:szCs w:val="24"/>
                <w:highlight w:val="none"/>
              </w:rPr>
            </w:pPr>
          </w:p>
        </w:tc>
        <w:tc>
          <w:tcPr>
            <w:tcW w:w="8558" w:type="dxa"/>
            <w:vAlign w:val="center"/>
          </w:tcPr>
          <w:p w14:paraId="078601E5">
            <w:pPr>
              <w:pStyle w:val="3"/>
              <w:jc w:val="left"/>
              <w:rPr>
                <w:rFonts w:hint="eastAsia" w:hAnsi="宋体" w:eastAsia="宋体" w:cs="宋体"/>
                <w:sz w:val="24"/>
                <w:szCs w:val="24"/>
                <w:highlight w:val="none"/>
              </w:rPr>
            </w:pPr>
            <w:r>
              <w:rPr>
                <w:rFonts w:hint="eastAsia" w:hAnsi="宋体" w:eastAsia="宋体" w:cs="宋体"/>
                <w:sz w:val="24"/>
                <w:szCs w:val="24"/>
                <w:highlight w:val="none"/>
              </w:rPr>
              <w:t>乙方地址：</w:t>
            </w:r>
          </w:p>
        </w:tc>
      </w:tr>
      <w:tr w14:paraId="77394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BB524EA">
            <w:pPr>
              <w:pStyle w:val="3"/>
              <w:jc w:val="center"/>
              <w:rPr>
                <w:rFonts w:hint="eastAsia" w:hAnsi="宋体" w:eastAsia="宋体" w:cs="宋体"/>
                <w:sz w:val="24"/>
                <w:szCs w:val="24"/>
                <w:highlight w:val="none"/>
              </w:rPr>
            </w:pPr>
          </w:p>
        </w:tc>
        <w:tc>
          <w:tcPr>
            <w:tcW w:w="8558" w:type="dxa"/>
            <w:vAlign w:val="center"/>
          </w:tcPr>
          <w:p w14:paraId="719CE100">
            <w:pPr>
              <w:pStyle w:val="3"/>
              <w:jc w:val="left"/>
              <w:rPr>
                <w:rFonts w:hint="eastAsia" w:hAnsi="宋体" w:eastAsia="宋体" w:cs="宋体"/>
                <w:sz w:val="24"/>
                <w:szCs w:val="24"/>
                <w:highlight w:val="none"/>
              </w:rPr>
            </w:pPr>
            <w:r>
              <w:rPr>
                <w:rFonts w:hint="eastAsia" w:hAnsi="宋体" w:eastAsia="宋体" w:cs="宋体"/>
                <w:sz w:val="24"/>
                <w:szCs w:val="24"/>
                <w:highlight w:val="none"/>
              </w:rPr>
              <w:t>乙方联系人：　　　　电话：</w:t>
            </w:r>
          </w:p>
        </w:tc>
      </w:tr>
      <w:tr w14:paraId="4E55C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E3224CA">
            <w:pPr>
              <w:pStyle w:val="3"/>
              <w:jc w:val="center"/>
              <w:rPr>
                <w:rFonts w:hint="eastAsia" w:hAnsi="宋体" w:eastAsia="宋体" w:cs="宋体"/>
                <w:sz w:val="24"/>
                <w:szCs w:val="24"/>
                <w:highlight w:val="none"/>
              </w:rPr>
            </w:pPr>
          </w:p>
        </w:tc>
        <w:tc>
          <w:tcPr>
            <w:tcW w:w="8558" w:type="dxa"/>
            <w:vAlign w:val="center"/>
          </w:tcPr>
          <w:p w14:paraId="6A4D378F">
            <w:pPr>
              <w:pStyle w:val="3"/>
              <w:jc w:val="left"/>
              <w:rPr>
                <w:rFonts w:hint="eastAsia" w:hAnsi="宋体" w:eastAsia="宋体" w:cs="宋体"/>
                <w:sz w:val="24"/>
                <w:szCs w:val="24"/>
                <w:highlight w:val="none"/>
              </w:rPr>
            </w:pPr>
            <w:r>
              <w:rPr>
                <w:rFonts w:hint="eastAsia" w:hAnsi="宋体" w:eastAsia="宋体" w:cs="宋体"/>
                <w:sz w:val="24"/>
                <w:szCs w:val="24"/>
                <w:highlight w:val="none"/>
              </w:rPr>
              <w:t>乙方开户银行名称：</w:t>
            </w:r>
          </w:p>
          <w:p w14:paraId="2A4B4332">
            <w:pPr>
              <w:pStyle w:val="3"/>
              <w:jc w:val="left"/>
              <w:rPr>
                <w:rFonts w:hint="eastAsia" w:hAnsi="宋体" w:eastAsia="宋体" w:cs="宋体"/>
                <w:sz w:val="24"/>
                <w:szCs w:val="24"/>
                <w:highlight w:val="none"/>
              </w:rPr>
            </w:pPr>
            <w:r>
              <w:rPr>
                <w:rFonts w:hint="eastAsia" w:hAnsi="宋体" w:eastAsia="宋体" w:cs="宋体"/>
                <w:sz w:val="24"/>
                <w:szCs w:val="24"/>
                <w:highlight w:val="none"/>
              </w:rPr>
              <w:t>账号：</w:t>
            </w:r>
          </w:p>
        </w:tc>
      </w:tr>
      <w:tr w14:paraId="03833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5E013CC">
            <w:pPr>
              <w:pStyle w:val="3"/>
              <w:jc w:val="center"/>
              <w:rPr>
                <w:rFonts w:hint="eastAsia" w:hAnsi="宋体" w:eastAsia="宋体" w:cs="宋体"/>
                <w:sz w:val="24"/>
                <w:szCs w:val="24"/>
                <w:highlight w:val="none"/>
              </w:rPr>
            </w:pPr>
            <w:r>
              <w:rPr>
                <w:rFonts w:hint="eastAsia" w:hAnsi="宋体" w:eastAsia="宋体" w:cs="宋体"/>
                <w:sz w:val="24"/>
                <w:szCs w:val="24"/>
                <w:highlight w:val="none"/>
              </w:rPr>
              <w:t>4</w:t>
            </w:r>
          </w:p>
        </w:tc>
        <w:tc>
          <w:tcPr>
            <w:tcW w:w="8558" w:type="dxa"/>
            <w:vAlign w:val="center"/>
          </w:tcPr>
          <w:p w14:paraId="3D91409C">
            <w:pPr>
              <w:pStyle w:val="3"/>
              <w:jc w:val="left"/>
              <w:rPr>
                <w:rFonts w:hint="eastAsia" w:hAnsi="宋体" w:eastAsia="宋体" w:cs="宋体"/>
                <w:sz w:val="24"/>
                <w:szCs w:val="24"/>
                <w:highlight w:val="none"/>
              </w:rPr>
            </w:pPr>
            <w:r>
              <w:rPr>
                <w:rFonts w:hint="eastAsia" w:hAnsi="宋体" w:eastAsia="宋体" w:cs="宋体"/>
                <w:sz w:val="24"/>
                <w:szCs w:val="24"/>
                <w:highlight w:val="none"/>
              </w:rPr>
              <w:t>合同金额：</w:t>
            </w:r>
          </w:p>
        </w:tc>
      </w:tr>
      <w:tr w14:paraId="5207A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2B1B754">
            <w:pPr>
              <w:pStyle w:val="3"/>
              <w:jc w:val="center"/>
              <w:rPr>
                <w:rFonts w:hint="eastAsia" w:hAnsi="宋体" w:eastAsia="宋体" w:cs="宋体"/>
                <w:sz w:val="24"/>
                <w:szCs w:val="24"/>
                <w:highlight w:val="none"/>
              </w:rPr>
            </w:pPr>
            <w:r>
              <w:rPr>
                <w:rFonts w:hint="eastAsia" w:hAnsi="宋体" w:eastAsia="宋体" w:cs="宋体"/>
                <w:sz w:val="24"/>
                <w:szCs w:val="24"/>
                <w:highlight w:val="none"/>
              </w:rPr>
              <w:t>5</w:t>
            </w:r>
          </w:p>
        </w:tc>
        <w:tc>
          <w:tcPr>
            <w:tcW w:w="8558" w:type="dxa"/>
            <w:vAlign w:val="center"/>
          </w:tcPr>
          <w:p w14:paraId="5FAE7F2B">
            <w:pPr>
              <w:pStyle w:val="3"/>
              <w:jc w:val="left"/>
              <w:rPr>
                <w:rFonts w:hint="eastAsia" w:hAnsi="宋体" w:eastAsia="宋体" w:cs="宋体"/>
                <w:sz w:val="24"/>
                <w:szCs w:val="24"/>
                <w:highlight w:val="none"/>
              </w:rPr>
            </w:pPr>
            <w:r>
              <w:rPr>
                <w:rFonts w:hint="eastAsia" w:hAnsi="宋体" w:eastAsia="宋体" w:cs="宋体"/>
                <w:sz w:val="24"/>
                <w:szCs w:val="24"/>
                <w:highlight w:val="none"/>
              </w:rPr>
              <w:t>服务时间、地点：</w:t>
            </w:r>
          </w:p>
        </w:tc>
      </w:tr>
      <w:tr w14:paraId="4556A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FB71BA1">
            <w:pPr>
              <w:pStyle w:val="3"/>
              <w:jc w:val="center"/>
              <w:rPr>
                <w:rFonts w:hint="eastAsia" w:hAnsi="宋体" w:eastAsia="宋体" w:cs="宋体"/>
                <w:sz w:val="24"/>
                <w:szCs w:val="24"/>
                <w:highlight w:val="none"/>
              </w:rPr>
            </w:pPr>
            <w:r>
              <w:rPr>
                <w:rFonts w:hint="eastAsia" w:hAnsi="宋体" w:eastAsia="宋体" w:cs="宋体"/>
                <w:sz w:val="24"/>
                <w:szCs w:val="24"/>
                <w:highlight w:val="none"/>
              </w:rPr>
              <w:t>6</w:t>
            </w:r>
          </w:p>
        </w:tc>
        <w:tc>
          <w:tcPr>
            <w:tcW w:w="8558" w:type="dxa"/>
            <w:vAlign w:val="center"/>
          </w:tcPr>
          <w:p w14:paraId="43972290">
            <w:pPr>
              <w:pStyle w:val="3"/>
              <w:jc w:val="left"/>
              <w:rPr>
                <w:rFonts w:hint="eastAsia" w:hAnsi="宋体" w:eastAsia="宋体" w:cs="宋体"/>
                <w:sz w:val="24"/>
                <w:szCs w:val="24"/>
                <w:highlight w:val="none"/>
              </w:rPr>
            </w:pPr>
            <w:r>
              <w:rPr>
                <w:rFonts w:hint="eastAsia" w:hAnsi="宋体" w:eastAsia="宋体" w:cs="宋体"/>
                <w:sz w:val="24"/>
                <w:szCs w:val="24"/>
                <w:highlight w:val="none"/>
              </w:rPr>
              <w:t>服务履行期：</w:t>
            </w:r>
          </w:p>
        </w:tc>
      </w:tr>
      <w:tr w14:paraId="00EA3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D2528D9">
            <w:pPr>
              <w:pStyle w:val="3"/>
              <w:jc w:val="center"/>
              <w:rPr>
                <w:rFonts w:hint="eastAsia" w:hAnsi="宋体" w:eastAsia="宋体" w:cs="宋体"/>
                <w:sz w:val="24"/>
                <w:szCs w:val="24"/>
                <w:highlight w:val="none"/>
              </w:rPr>
            </w:pPr>
            <w:r>
              <w:rPr>
                <w:rFonts w:hint="eastAsia" w:hAnsi="宋体" w:eastAsia="宋体" w:cs="宋体"/>
                <w:sz w:val="24"/>
                <w:szCs w:val="24"/>
                <w:highlight w:val="none"/>
              </w:rPr>
              <w:t>7</w:t>
            </w:r>
          </w:p>
        </w:tc>
        <w:tc>
          <w:tcPr>
            <w:tcW w:w="8558" w:type="dxa"/>
            <w:vAlign w:val="center"/>
          </w:tcPr>
          <w:p w14:paraId="76CBE7C2">
            <w:pPr>
              <w:pStyle w:val="3"/>
              <w:jc w:val="left"/>
              <w:rPr>
                <w:rFonts w:hint="eastAsia" w:hAnsi="宋体" w:eastAsia="宋体" w:cs="宋体"/>
                <w:sz w:val="24"/>
                <w:szCs w:val="24"/>
                <w:highlight w:val="none"/>
              </w:rPr>
            </w:pPr>
            <w:r>
              <w:rPr>
                <w:rFonts w:hint="eastAsia" w:hAnsi="宋体" w:eastAsia="宋体" w:cs="宋体"/>
                <w:sz w:val="24"/>
                <w:szCs w:val="24"/>
                <w:highlight w:val="none"/>
              </w:rPr>
              <w:t>验收方式及标准：</w:t>
            </w:r>
          </w:p>
        </w:tc>
      </w:tr>
      <w:tr w14:paraId="292C6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062721B">
            <w:pPr>
              <w:pStyle w:val="3"/>
              <w:jc w:val="center"/>
              <w:rPr>
                <w:rFonts w:hint="eastAsia" w:hAnsi="宋体" w:eastAsia="宋体" w:cs="宋体"/>
                <w:sz w:val="24"/>
                <w:szCs w:val="24"/>
                <w:highlight w:val="none"/>
              </w:rPr>
            </w:pPr>
            <w:r>
              <w:rPr>
                <w:rFonts w:hint="eastAsia" w:hAnsi="宋体" w:eastAsia="宋体" w:cs="宋体"/>
                <w:sz w:val="24"/>
                <w:szCs w:val="24"/>
                <w:highlight w:val="none"/>
              </w:rPr>
              <w:t>8</w:t>
            </w:r>
          </w:p>
        </w:tc>
        <w:tc>
          <w:tcPr>
            <w:tcW w:w="8558" w:type="dxa"/>
            <w:vAlign w:val="center"/>
          </w:tcPr>
          <w:p w14:paraId="188FB5C7">
            <w:pPr>
              <w:pStyle w:val="3"/>
              <w:jc w:val="left"/>
              <w:rPr>
                <w:rFonts w:hint="eastAsia" w:hAnsi="宋体" w:eastAsia="宋体" w:cs="宋体"/>
                <w:sz w:val="24"/>
                <w:szCs w:val="24"/>
                <w:highlight w:val="none"/>
              </w:rPr>
            </w:pPr>
            <w:r>
              <w:rPr>
                <w:rFonts w:hint="eastAsia" w:hAnsi="宋体" w:eastAsia="宋体" w:cs="宋体"/>
                <w:sz w:val="24"/>
                <w:szCs w:val="24"/>
                <w:highlight w:val="none"/>
              </w:rPr>
              <w:t>付款方式：</w:t>
            </w:r>
          </w:p>
        </w:tc>
      </w:tr>
      <w:tr w14:paraId="4CE37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3E86DDC8">
            <w:pPr>
              <w:pStyle w:val="3"/>
              <w:jc w:val="center"/>
              <w:rPr>
                <w:rFonts w:hint="eastAsia" w:hAnsi="宋体" w:eastAsia="宋体" w:cs="宋体"/>
                <w:sz w:val="24"/>
                <w:szCs w:val="24"/>
                <w:highlight w:val="none"/>
              </w:rPr>
            </w:pPr>
            <w:r>
              <w:rPr>
                <w:rFonts w:hint="eastAsia" w:hAnsi="宋体" w:eastAsia="宋体" w:cs="宋体"/>
                <w:sz w:val="24"/>
                <w:szCs w:val="24"/>
                <w:highlight w:val="none"/>
              </w:rPr>
              <w:t>9</w:t>
            </w:r>
          </w:p>
        </w:tc>
        <w:tc>
          <w:tcPr>
            <w:tcW w:w="8558" w:type="dxa"/>
            <w:vAlign w:val="center"/>
          </w:tcPr>
          <w:p w14:paraId="2CB68F3E">
            <w:pPr>
              <w:pStyle w:val="3"/>
              <w:jc w:val="left"/>
              <w:rPr>
                <w:rFonts w:hint="eastAsia" w:hAnsi="宋体" w:eastAsia="宋体" w:cs="宋体"/>
                <w:sz w:val="24"/>
                <w:szCs w:val="24"/>
                <w:highlight w:val="none"/>
              </w:rPr>
            </w:pPr>
            <w:r>
              <w:rPr>
                <w:rFonts w:hint="eastAsia" w:hAnsi="宋体" w:eastAsia="宋体" w:cs="宋体"/>
                <w:sz w:val="24"/>
                <w:szCs w:val="24"/>
                <w:highlight w:val="none"/>
              </w:rPr>
              <w:t>□违约金约定：</w:t>
            </w:r>
          </w:p>
          <w:p w14:paraId="05F9CFD8">
            <w:pPr>
              <w:pStyle w:val="3"/>
              <w:jc w:val="left"/>
              <w:rPr>
                <w:rFonts w:hint="eastAsia" w:hAnsi="宋体" w:eastAsia="宋体" w:cs="宋体"/>
                <w:sz w:val="24"/>
                <w:szCs w:val="24"/>
                <w:highlight w:val="none"/>
              </w:rPr>
            </w:pPr>
            <w:r>
              <w:rPr>
                <w:rFonts w:hint="eastAsia" w:hAnsi="宋体" w:eastAsia="宋体" w:cs="宋体"/>
                <w:sz w:val="24"/>
                <w:szCs w:val="24"/>
                <w:highlight w:val="none"/>
              </w:rPr>
              <w:t>□损失赔偿约定：</w:t>
            </w:r>
          </w:p>
        </w:tc>
      </w:tr>
      <w:tr w14:paraId="72522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AC4604A">
            <w:pPr>
              <w:pStyle w:val="3"/>
              <w:jc w:val="center"/>
              <w:rPr>
                <w:rFonts w:hint="eastAsia" w:hAnsi="宋体" w:eastAsia="宋体" w:cs="宋体"/>
                <w:sz w:val="24"/>
                <w:szCs w:val="24"/>
                <w:highlight w:val="none"/>
              </w:rPr>
            </w:pPr>
            <w:r>
              <w:rPr>
                <w:rFonts w:hint="eastAsia" w:hAnsi="宋体" w:eastAsia="宋体" w:cs="宋体"/>
                <w:sz w:val="24"/>
                <w:szCs w:val="24"/>
                <w:highlight w:val="none"/>
              </w:rPr>
              <w:t>10</w:t>
            </w:r>
          </w:p>
        </w:tc>
        <w:tc>
          <w:tcPr>
            <w:tcW w:w="8558" w:type="dxa"/>
            <w:vAlign w:val="center"/>
          </w:tcPr>
          <w:p w14:paraId="70AD68B9">
            <w:pPr>
              <w:pStyle w:val="3"/>
              <w:jc w:val="left"/>
              <w:rPr>
                <w:rFonts w:hint="eastAsia" w:hAnsi="宋体" w:eastAsia="宋体" w:cs="宋体"/>
                <w:sz w:val="24"/>
                <w:szCs w:val="24"/>
                <w:highlight w:val="none"/>
              </w:rPr>
            </w:pPr>
            <w:r>
              <w:rPr>
                <w:rFonts w:hint="eastAsia" w:hAnsi="宋体" w:eastAsia="宋体" w:cs="宋体"/>
                <w:sz w:val="24"/>
                <w:szCs w:val="24"/>
                <w:highlight w:val="none"/>
              </w:rPr>
              <w:t>误期赔偿费约定：乙方未能按照合同约定的时间完成项目或提供服务，每逾期一日，应向甲方支付合同总额0.1%的违约金，累计不超过合同总额的10%。 乙方提供的服务不符合合同约定标准，甲方有权要求乙方整改；整改后仍不符合要求的，甲方有权解除合同，并要求乙方赔偿由此造成的损失。</w:t>
            </w:r>
          </w:p>
        </w:tc>
      </w:tr>
      <w:tr w14:paraId="3FDB3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9DBA2C5">
            <w:pPr>
              <w:pStyle w:val="3"/>
              <w:jc w:val="center"/>
              <w:rPr>
                <w:rFonts w:hint="eastAsia" w:hAnsi="宋体" w:eastAsia="宋体" w:cs="宋体"/>
                <w:sz w:val="24"/>
                <w:szCs w:val="24"/>
                <w:highlight w:val="none"/>
              </w:rPr>
            </w:pPr>
            <w:r>
              <w:rPr>
                <w:rFonts w:hint="eastAsia" w:hAnsi="宋体" w:eastAsia="宋体" w:cs="宋体"/>
                <w:sz w:val="24"/>
                <w:szCs w:val="24"/>
                <w:highlight w:val="none"/>
              </w:rPr>
              <w:t>11</w:t>
            </w:r>
          </w:p>
        </w:tc>
        <w:tc>
          <w:tcPr>
            <w:tcW w:w="8558" w:type="dxa"/>
            <w:vAlign w:val="center"/>
          </w:tcPr>
          <w:p w14:paraId="65B3F228">
            <w:pPr>
              <w:pStyle w:val="3"/>
              <w:jc w:val="left"/>
              <w:rPr>
                <w:rFonts w:hint="eastAsia" w:hAnsi="宋体" w:eastAsia="宋体" w:cs="宋体"/>
                <w:sz w:val="24"/>
                <w:szCs w:val="24"/>
                <w:highlight w:val="none"/>
              </w:rPr>
            </w:pPr>
            <w:r>
              <w:rPr>
                <w:rFonts w:hint="eastAsia" w:hAnsi="宋体" w:eastAsia="宋体" w:cs="宋体"/>
                <w:sz w:val="24"/>
                <w:szCs w:val="24"/>
                <w:highlight w:val="none"/>
              </w:rPr>
              <w:t>合同履行期限：自合同生效之日起至合同全部权利义务履行完毕之日止。</w:t>
            </w:r>
          </w:p>
        </w:tc>
      </w:tr>
      <w:tr w14:paraId="512C6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0F2A6700">
            <w:pPr>
              <w:pStyle w:val="3"/>
              <w:jc w:val="center"/>
              <w:rPr>
                <w:rFonts w:hint="eastAsia" w:hAnsi="宋体" w:eastAsia="宋体" w:cs="宋体"/>
                <w:sz w:val="24"/>
                <w:szCs w:val="24"/>
                <w:highlight w:val="none"/>
              </w:rPr>
            </w:pPr>
            <w:r>
              <w:rPr>
                <w:rFonts w:hint="eastAsia" w:hAnsi="宋体" w:eastAsia="宋体" w:cs="宋体"/>
                <w:sz w:val="24"/>
                <w:szCs w:val="24"/>
                <w:highlight w:val="none"/>
              </w:rPr>
              <w:t>12</w:t>
            </w:r>
          </w:p>
        </w:tc>
        <w:tc>
          <w:tcPr>
            <w:tcW w:w="8558" w:type="dxa"/>
            <w:vAlign w:val="center"/>
          </w:tcPr>
          <w:p w14:paraId="507AFC63">
            <w:pPr>
              <w:pStyle w:val="3"/>
              <w:jc w:val="left"/>
              <w:rPr>
                <w:rFonts w:hint="eastAsia" w:hAnsi="宋体" w:eastAsia="宋体" w:cs="宋体"/>
                <w:sz w:val="24"/>
                <w:szCs w:val="24"/>
                <w:highlight w:val="none"/>
              </w:rPr>
            </w:pPr>
            <w:r>
              <w:rPr>
                <w:rFonts w:hint="eastAsia" w:hAnsi="宋体" w:eastAsia="宋体" w:cs="宋体"/>
                <w:sz w:val="24"/>
                <w:szCs w:val="24"/>
                <w:highlight w:val="none"/>
              </w:rPr>
              <w:t>合同纠纷的解决方式：</w:t>
            </w:r>
          </w:p>
          <w:p w14:paraId="4DCA4BD0">
            <w:pPr>
              <w:pStyle w:val="3"/>
              <w:jc w:val="left"/>
              <w:rPr>
                <w:rFonts w:hint="eastAsia" w:hAnsi="宋体" w:eastAsia="宋体" w:cs="宋体"/>
                <w:sz w:val="24"/>
                <w:szCs w:val="24"/>
                <w:highlight w:val="none"/>
              </w:rPr>
            </w:pPr>
            <w:r>
              <w:rPr>
                <w:rFonts w:hint="eastAsia" w:hAnsi="宋体" w:eastAsia="宋体" w:cs="宋体"/>
                <w:sz w:val="24"/>
                <w:szCs w:val="24"/>
                <w:highlight w:val="none"/>
              </w:rPr>
              <w:t>首先通过双方协商解决，协商解决不成，则通过以下途径之一解决纠纷(请在方框内画“√”选择)：</w:t>
            </w:r>
          </w:p>
          <w:p w14:paraId="131BC19F">
            <w:pPr>
              <w:pStyle w:val="3"/>
              <w:jc w:val="left"/>
              <w:rPr>
                <w:rFonts w:hint="eastAsia" w:hAnsi="宋体" w:eastAsia="宋体" w:cs="宋体"/>
                <w:sz w:val="24"/>
                <w:szCs w:val="24"/>
                <w:highlight w:val="none"/>
              </w:rPr>
            </w:pPr>
            <w:r>
              <w:rPr>
                <w:rFonts w:hint="eastAsia" w:hAnsi="宋体" w:eastAsia="宋体" w:cs="宋体"/>
                <w:sz w:val="24"/>
                <w:szCs w:val="24"/>
                <w:highlight w:val="none"/>
              </w:rPr>
              <w:t>□提请______仲裁委员会按照仲裁程序在______(仲裁地)仲裁</w:t>
            </w:r>
          </w:p>
          <w:p w14:paraId="50358122">
            <w:pPr>
              <w:pStyle w:val="3"/>
              <w:jc w:val="left"/>
              <w:rPr>
                <w:rFonts w:hint="eastAsia" w:hAnsi="宋体" w:eastAsia="宋体" w:cs="宋体"/>
                <w:sz w:val="24"/>
                <w:szCs w:val="24"/>
                <w:highlight w:val="none"/>
              </w:rPr>
            </w:pPr>
            <w:r>
              <w:rPr>
                <w:rFonts w:hint="eastAsia" w:hAnsi="宋体" w:eastAsia="宋体" w:cs="宋体"/>
                <w:sz w:val="24"/>
                <w:szCs w:val="24"/>
                <w:highlight w:val="none"/>
              </w:rPr>
              <w:t>□向甲方所在地人民法院提起诉讼</w:t>
            </w:r>
          </w:p>
        </w:tc>
      </w:tr>
    </w:tbl>
    <w:p w14:paraId="16746AE9">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1.定义</w:t>
      </w:r>
    </w:p>
    <w:p w14:paraId="1A6D9B16">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本合同下列术语应解释为：</w:t>
      </w:r>
    </w:p>
    <w:p w14:paraId="4A553115">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1.1　“甲方”是指采购人。</w:t>
      </w:r>
    </w:p>
    <w:p w14:paraId="7A6F4EEC">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1.2　“乙方”是指中标人。</w:t>
      </w:r>
    </w:p>
    <w:p w14:paraId="73434C97">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1.3　“合同”系指甲乙双方签署的、合同中载明的甲乙双方所达成的协议，包括所有的附件、附录和上述文件所提到的构成合同的所有文件。</w:t>
      </w:r>
    </w:p>
    <w:p w14:paraId="363F27DA">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1.4　“服务”是指乙方按照招标、投标文件要求，向采购人提供的技术支持服务。</w:t>
      </w:r>
    </w:p>
    <w:p w14:paraId="78106143">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1.5　“项目现场”是指甲方指定的最终服务地点。</w:t>
      </w:r>
    </w:p>
    <w:p w14:paraId="2AF69524">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1.6　“天”除非特别指出，“天”均为自然天。</w:t>
      </w:r>
    </w:p>
    <w:p w14:paraId="1B8920B7">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2.服务标准</w:t>
      </w:r>
    </w:p>
    <w:p w14:paraId="36948C4A">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2.1　乙方为甲方交付的服务应符合招标文件所述的内容，如果没有提及适用标准，则应符合相应的国家标准。这些标准必须是有关机构发布的最新版本的标准。</w:t>
      </w:r>
    </w:p>
    <w:p w14:paraId="6DE1F0E9">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2.2　除非技术要求中另有规定，计量单位均采用中华人民共和国法定计量单位。</w:t>
      </w:r>
    </w:p>
    <w:p w14:paraId="32EC104E">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3.服务</w:t>
      </w:r>
    </w:p>
    <w:p w14:paraId="2D0D4192">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3.1　乙方应按照合同的规定，提供下列服务甲方提供符合要求的服务。</w:t>
      </w:r>
    </w:p>
    <w:p w14:paraId="74831094">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4.知识产权</w:t>
      </w:r>
    </w:p>
    <w:p w14:paraId="066406F4">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4.1　乙方应保证所提供的服务免受第三方提出侵犯其知识产权(专利权、商标权、版权等)的起诉。因侵害他人知识产权而产生的法律责任，全部由投标人承担。</w:t>
      </w:r>
    </w:p>
    <w:p w14:paraId="4505FEE6">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4.2　甲方委托乙方开发的产品，甲方享有知识产权，未经甲方许可不得转让任何第三人。</w:t>
      </w:r>
    </w:p>
    <w:p w14:paraId="7307B1D2">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5.保密条款</w:t>
      </w:r>
    </w:p>
    <w:p w14:paraId="3557FCA3">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5.1　甲乙双方应对在本合同签订或履行过程中所接触的对方信息，包括但不限于知识产权、技术资料、技术诀窍、内部管理及其他相关信息，负有保密义务。</w:t>
      </w:r>
    </w:p>
    <w:p w14:paraId="5A20CDD0">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0E9ED02F">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(1)应以审慎态度避免泄露、公开或传播甲方的信息；</w:t>
      </w:r>
    </w:p>
    <w:p w14:paraId="20F52E05">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(2)未经甲方书面许可，不得对有关信息进行修改、补充、复制；</w:t>
      </w:r>
    </w:p>
    <w:p w14:paraId="6A34C13A">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(3)未经甲方书面许可，不得将信息以任何方式(如E－mail)携带出甲方场所；</w:t>
      </w:r>
    </w:p>
    <w:p w14:paraId="19FAB21C">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(4)未经甲方书面许可，不得将信息透露给任何其他人；</w:t>
      </w:r>
    </w:p>
    <w:p w14:paraId="0AE343C2">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(5)甲方以书面形式提出的其他保密措施。</w:t>
      </w:r>
    </w:p>
    <w:p w14:paraId="77BE7B95">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5.3　保密期限不受合同有效期的限制，在合同有效期结束后，信息接受方仍应承担保密义务，直至该等信息成为公开信息。</w:t>
      </w:r>
    </w:p>
    <w:p w14:paraId="6F0B95F4">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5.4　甲乙双方如出现泄密行为，泄密方应承担相关的法律责任，包括但是不限于对由此给对方造成的经济损失进行赔偿。</w:t>
      </w:r>
    </w:p>
    <w:p w14:paraId="22A18FE0">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6.服务质量保证</w:t>
      </w:r>
    </w:p>
    <w:p w14:paraId="423569CD">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6.1　乙方应保证所提供的服务，符合合同规定的技术要求。如不符时，乙方应负全责并尽快处理解决，由此造成的损失和相关费用由乙方负责，甲方保留终止合同及索赔的权利。</w:t>
      </w:r>
    </w:p>
    <w:p w14:paraId="435FDE23">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6.2　乙方应保证通过执行合同中全部方案后，可以取得本合同规定的结果，达到本合同规定的预期目标。对任何情况下出现问题的，应尽快提出解决方案。</w:t>
      </w:r>
    </w:p>
    <w:p w14:paraId="25E4F426">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6.3　如果乙方提供的服务和解决方案不符合甲方要求，或在规定的时间内没有弥补缺陷，甲方有权采取一切必要的补救措施，由此产生的费用全部由乙方负责。</w:t>
      </w:r>
    </w:p>
    <w:p w14:paraId="645790D1">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7.履约保证金：本项目不涉及。</w:t>
      </w:r>
    </w:p>
    <w:p w14:paraId="2CBA6700">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8.服务时间、地点与验收</w:t>
      </w:r>
    </w:p>
    <w:p w14:paraId="10EE8ADD">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8.1　服务地点：合同条款前附表指定地点。</w:t>
      </w:r>
    </w:p>
    <w:p w14:paraId="42457E3E">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8.2　服务时间：合同条款前附表指定时间。</w:t>
      </w:r>
    </w:p>
    <w:p w14:paraId="10243A08">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8.3　甲方应在乙方完成相关服务工作后及时对服务质量、技术指标、服务成果进行验收。</w:t>
      </w:r>
    </w:p>
    <w:p w14:paraId="5802659E">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9.违约责任</w:t>
      </w:r>
    </w:p>
    <w:p w14:paraId="1A4FEB36">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9.1　服务缺陷的补救措施和索赔</w:t>
      </w:r>
    </w:p>
    <w:p w14:paraId="23DED003">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(1)如果乙方提供的服务不符合本合同约定以及招标文件、投标文件关于服务的要求和承诺，乙方应按照甲方同意的下列一种或几种方式结合起来解决索赔事宜：</w:t>
      </w:r>
    </w:p>
    <w:p w14:paraId="74D8EC20">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324AF394">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②根据服务的质量状况以及甲方所遭受的损失，经过甲乙双方商定降低服务的价格。</w:t>
      </w:r>
    </w:p>
    <w:p w14:paraId="28B3175A">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C146108">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9.2　迟延履约的违约责任</w:t>
      </w:r>
    </w:p>
    <w:p w14:paraId="752E927A">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(1)乙方应按照本合同规定的时间、地点提供服务。</w:t>
      </w:r>
    </w:p>
    <w:p w14:paraId="42F5931D">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39EC022">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(3)乙方未能按照合同约定的时间完成项目或提供服务，每逾期一日，应向甲方支付合同总额0.1%的违约金，累计不超过合同总额的10%。 乙方提供的服务不符合合同约定标准，甲方有权要求乙方整改；整改后仍不符合要求的，甲方有权解除合同，并要求乙方赔偿由此造成的损失</w:t>
      </w:r>
      <w:bookmarkStart w:id="2" w:name="_GoBack"/>
      <w:bookmarkEnd w:id="2"/>
      <w:r>
        <w:rPr>
          <w:rFonts w:hint="eastAsia" w:hAnsi="宋体" w:eastAsia="宋体" w:cs="宋体"/>
          <w:sz w:val="24"/>
          <w:szCs w:val="24"/>
          <w:highlight w:val="none"/>
        </w:rPr>
        <w:t>。</w:t>
      </w:r>
    </w:p>
    <w:p w14:paraId="14027E6B">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391EA2E9">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9.3　未履行合同义务的违约责任</w:t>
      </w:r>
    </w:p>
    <w:p w14:paraId="55D3DA0A">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(1)守约方有权终止全部或部分合同。</w:t>
      </w:r>
    </w:p>
    <w:p w14:paraId="20424EB3">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(2)由违约一方支付违约金，违约金标准见合同条款前附表(各单位可根据实际情况自行约定)。</w:t>
      </w:r>
    </w:p>
    <w:p w14:paraId="2BBA6A87">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(3)违约金不足以弥补守约方实际损失、可预见或者应当预见的损失，由违约方全额予以赔偿。</w:t>
      </w:r>
    </w:p>
    <w:p w14:paraId="5CF251DD">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10.不可抗力</w:t>
      </w:r>
    </w:p>
    <w:p w14:paraId="5F07F295">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10.1　如果合同双方因不可抗力而导致合同实施延误或合同无法实施，不应该承担误期赔偿或不能履行合同义务的责任。</w:t>
      </w:r>
    </w:p>
    <w:p w14:paraId="61E82100">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10.2　本条所述的“不可抗力”系指那些双方不可预见、不可避免、不可克服的客观情况，但不包括双方的违约或疏忽。这些事件包括但不限于：战争、严重火灾、洪水、台风、地震等。</w:t>
      </w:r>
    </w:p>
    <w:p w14:paraId="07223C9D">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04BDF2D">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11.合同纠纷的解决方式</w:t>
      </w:r>
    </w:p>
    <w:p w14:paraId="12DBAE15">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11.1　合同各方应通过友好协商，解决在执行合同过程中所发生的或与合同有关的一切争端。如协商30日内(根据实际情况设定)不能解决，可以按合同规定的方式提起仲裁或诉讼。</w:t>
      </w:r>
    </w:p>
    <w:p w14:paraId="2BC0999A">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11.2　仲裁裁决应为最终裁决，对双方均具有约束力。</w:t>
      </w:r>
    </w:p>
    <w:p w14:paraId="4559B554">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11.3　仲裁费除仲裁机关另有裁决外应由败诉方负担。</w:t>
      </w:r>
    </w:p>
    <w:p w14:paraId="32C00B21">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11.4　</w:t>
      </w:r>
      <w:bookmarkStart w:id="0" w:name="_Hlk535772996"/>
      <w:r>
        <w:rPr>
          <w:rFonts w:hint="eastAsia" w:hAnsi="宋体" w:eastAsia="宋体" w:cs="宋体"/>
          <w:sz w:val="24"/>
          <w:szCs w:val="24"/>
          <w:highlight w:val="none"/>
        </w:rPr>
        <w:t>诉讼应由甲方住所地人民法院管辖。财产保全担保保险费、财产保全申请费、律师代理费、差旅费、评估费、鉴定费及诉讼费等与仲裁或诉讼活动相关费用应由败诉方负担。</w:t>
      </w:r>
      <w:bookmarkEnd w:id="0"/>
    </w:p>
    <w:p w14:paraId="55FC83DF">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11.5　如仲裁或诉讼事项不影响合同其他部分的履行，则在仲裁或诉讼期间，除正在进行仲裁或诉讼的部分外，合同的其他部分应继续执行。</w:t>
      </w:r>
    </w:p>
    <w:p w14:paraId="60DE4C28">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12.合同修改或变更</w:t>
      </w:r>
    </w:p>
    <w:p w14:paraId="54F87A64">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12.1　如无重大变故，甲方双方不得擅自变更合同。</w:t>
      </w:r>
    </w:p>
    <w:p w14:paraId="47F47818">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12.2　如确需变更合同，甲乙双方应签署书面变更协议。变更协议为本合同不可分割的一部分。</w:t>
      </w:r>
    </w:p>
    <w:p w14:paraId="7BE6F677">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12.3　在不改变合同其他条款的前提下，甲方有权在合同价款10%的范围内追加与合同标的相同的货物或服务，并就此与乙方签订补充合同，乙方不得拒绝。</w:t>
      </w:r>
    </w:p>
    <w:p w14:paraId="029FDE94">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13.合同中止</w:t>
      </w:r>
    </w:p>
    <w:p w14:paraId="09AC99FC">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6C818D8D">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14.终止合同</w:t>
      </w:r>
    </w:p>
    <w:p w14:paraId="09FB5795">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14.1　若出现如下情况，在甲方对乙方违约行为而采取的任何补救措施不受影响的情况下，甲方可向乙方发出书面通知书，提出终止部分或全部合同。</w:t>
      </w:r>
    </w:p>
    <w:p w14:paraId="5E9C0745">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14.1.1　如果乙方未能在合同规定的期限或甲方同意延长的期限内提供服务；</w:t>
      </w:r>
    </w:p>
    <w:p w14:paraId="3D479D9E">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14.1.2　因乙方技术人员自身技术能力、经验不足等原因造成甲方硬件设备、应用系统发生重大紧急故障或应用系统数据丢失，带来重大影响和损失的；</w:t>
      </w:r>
    </w:p>
    <w:p w14:paraId="4E07143D">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14.1.3　乙方对甲方硬件设备、应用系统重大紧急故障没有及时响应，或不能在规定时间内解决处理故障，恢复系统正常运行的；</w:t>
      </w:r>
    </w:p>
    <w:p w14:paraId="4B842DE0">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14.1.4　不能满足本项目技术需求的管理要求和规范，且经多次整改无明显改进的；</w:t>
      </w:r>
    </w:p>
    <w:p w14:paraId="318909D1">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14.1.5　在合同规定的每个服务年度(12个自然月)内，在运行维护支持服务过程中，出现2次经甲乙双方确认的违规操作的。</w:t>
      </w:r>
    </w:p>
    <w:p w14:paraId="1F1FA86C">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31F5FF63">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15.破产终止合同</w:t>
      </w:r>
    </w:p>
    <w:p w14:paraId="510281F0">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15.1　如果乙方破产或无清偿能力，甲方可在任何时候以书面形式通知乙方终止合同而不给乙方补偿。</w:t>
      </w:r>
    </w:p>
    <w:p w14:paraId="0B2C1E28">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15.2　该终止行为将不损害或影响甲方已经采取或将要采取的任何行动或补救措施的权利。</w:t>
      </w:r>
    </w:p>
    <w:p w14:paraId="090B7E88">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16.其他情况的终止合同</w:t>
      </w:r>
    </w:p>
    <w:p w14:paraId="5F140D6E">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16.1　若合同继续履行将给甲方造成重大损失的，甲方可以终止合同而不给予乙方任何补偿。</w:t>
      </w:r>
    </w:p>
    <w:p w14:paraId="624AB403">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16.2　乙方在执行合同的过程中发生重大事故，对履行合同有直接影响的，甲方可以终止合同而不给予乙方任何补偿。</w:t>
      </w:r>
    </w:p>
    <w:p w14:paraId="64FB5935">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16.3　甲方因重大变故取消或部分取消原来的采购任务，导致合同全部或部分内容无须继续履行的，可以终止合同而不给予乙方任何补偿。</w:t>
      </w:r>
    </w:p>
    <w:p w14:paraId="710D420E">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17.合同转让和分包</w:t>
      </w:r>
    </w:p>
    <w:p w14:paraId="05799DC7">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17.1　乙方不得以任何形式将合同转包，或部分或全部转让其应履行的合同义务。</w:t>
      </w:r>
    </w:p>
    <w:p w14:paraId="20C554BA">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17.2　除经甲方事先书面同意外，乙方不得以任何形式将合同分包。</w:t>
      </w:r>
    </w:p>
    <w:p w14:paraId="35A82E39">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18.适用法律</w:t>
      </w:r>
    </w:p>
    <w:p w14:paraId="7E9D1CBF">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18.1　本合同适用中华人民共和国现行法律、行政法规和规章，如合同条款与法律、行政法规和规章不一致的，按照法律、行政法规和规章修改本合同。</w:t>
      </w:r>
    </w:p>
    <w:p w14:paraId="417B30F8">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19.合同语言</w:t>
      </w:r>
    </w:p>
    <w:p w14:paraId="5C9806CF">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19.1　本合同语言为中文。</w:t>
      </w:r>
    </w:p>
    <w:p w14:paraId="2EB74296">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19.2　双方交换的与合同有关的信件和其他文件应用合同语言书写。</w:t>
      </w:r>
    </w:p>
    <w:p w14:paraId="5CB7BD22">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20.合同生效</w:t>
      </w:r>
    </w:p>
    <w:p w14:paraId="69682554">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20.1　本合同应在双方签字盖章后生效。</w:t>
      </w:r>
    </w:p>
    <w:p w14:paraId="3233B340">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21.合同效力</w:t>
      </w:r>
    </w:p>
    <w:p w14:paraId="177A97C9">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21.1　</w:t>
      </w:r>
      <w:bookmarkStart w:id="1" w:name="_Hlk535773071"/>
      <w:r>
        <w:rPr>
          <w:rFonts w:hint="eastAsia" w:hAnsi="宋体" w:eastAsia="宋体" w:cs="宋体"/>
          <w:sz w:val="24"/>
          <w:szCs w:val="24"/>
          <w:highlight w:val="none"/>
        </w:rPr>
        <w:t>除本合同和甲乙双方书面签署的补充协议外，其他任何形式的双方约定和往来函件均不具有法律效力，对本项目无约束力。</w:t>
      </w:r>
    </w:p>
    <w:bookmarkEnd w:id="1"/>
    <w:p w14:paraId="17646F5E">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22.检查和审计</w:t>
      </w:r>
    </w:p>
    <w:p w14:paraId="15A96EF4">
      <w:pPr>
        <w:pStyle w:val="3"/>
        <w:spacing w:line="550" w:lineRule="exact"/>
        <w:ind w:firstLine="480" w:firstLineChars="200"/>
        <w:rPr>
          <w:rFonts w:hint="eastAsia" w:hAnsi="宋体" w:eastAsia="宋体" w:cs="宋体"/>
          <w:sz w:val="24"/>
          <w:szCs w:val="24"/>
          <w:highlight w:val="none"/>
        </w:rPr>
      </w:pPr>
      <w:r>
        <w:rPr>
          <w:rFonts w:hint="eastAsia" w:hAnsi="宋体" w:eastAsia="宋体" w:cs="宋体"/>
          <w:sz w:val="24"/>
          <w:szCs w:val="24"/>
          <w:highlight w:val="none"/>
        </w:rPr>
        <w:t>22.1在本合同的履行过程中，甲方有权对乙方的合同履约情况进行阶段性检查，并对乙方投标时提供的相关资料进行复核。</w:t>
      </w:r>
    </w:p>
    <w:p w14:paraId="568A2754">
      <w:pPr>
        <w:spacing w:line="550" w:lineRule="exact"/>
        <w:ind w:firstLine="360" w:firstLineChars="150"/>
        <w:jc w:val="left"/>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6A9ECA03"/>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B08F6">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903946">
                          <w:pPr>
                            <w:pStyle w:val="4"/>
                          </w:pPr>
                          <w: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5903946">
                    <w:pPr>
                      <w:pStyle w:val="4"/>
                    </w:pPr>
                    <w: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r>
                      <w:t>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AC32FE"/>
    <w:rsid w:val="7BDA2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4765</Words>
  <Characters>5175</Characters>
  <Lines>0</Lines>
  <Paragraphs>0</Paragraphs>
  <TotalTime>0</TotalTime>
  <ScaleCrop>false</ScaleCrop>
  <LinksUpToDate>false</LinksUpToDate>
  <CharactersWithSpaces>5276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2025-04-28T07:53:00Z</dcterms:created>
  <dc:creator>admin</dc:creator>
  <cp:lastModifiedBy>puppet</cp:lastModifiedBy>
  <dcterms:modified xsi:type="dcterms:W3CDTF">2025-12-05T05:09:14Z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eyJoZGlkIjoiNzQ1ZjFhODQ2YTk0OWE2MWRiZGI1ZjhkYjY1YjEzNGMiLCJ1c2VySWQiOiI2NjUzNDI1ODcifQ==</vt:lpwstr>
  </property>
  <property fmtid="{D5CDD505-2E9C-101B-9397-08002B2CF9AE}" pid="4" name="ICV">
    <vt:lpwstr>CEC6C2ACF6BC43D5894F43BA5E1B00EE_12</vt:lpwstr>
  </property>
</Properties>
</file>