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F4764">
      <w:pPr>
        <w:spacing w:line="440" w:lineRule="exact"/>
        <w:jc w:val="center"/>
        <w:rPr>
          <w:rFonts w:hint="default"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  <w:lang w:val="en-US" w:eastAsia="zh-CN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  <w:lang w:eastAsia="zh-CN"/>
        </w:rPr>
        <w:t>要求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  <w:lang w:val="en-US" w:eastAsia="zh-CN"/>
        </w:rPr>
        <w:t>响应偏离表</w:t>
      </w:r>
    </w:p>
    <w:p w14:paraId="160D5B73">
      <w:pPr>
        <w:spacing w:line="240" w:lineRule="exact"/>
        <w:jc w:val="center"/>
        <w:rPr>
          <w:rFonts w:asciiTheme="minorEastAsia" w:hAnsiTheme="minorEastAsia" w:eastAsiaTheme="minorEastAsia" w:cstheme="minorEastAsia"/>
          <w:b/>
          <w:bCs/>
          <w:color w:val="auto"/>
          <w:szCs w:val="21"/>
          <w:highlight w:val="none"/>
        </w:rPr>
      </w:pPr>
    </w:p>
    <w:p w14:paraId="537890E9">
      <w:pPr>
        <w:spacing w:after="120" w:afterLines="50"/>
        <w:rPr>
          <w:rFonts w:hint="default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SNJZ-202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166</w:t>
      </w:r>
    </w:p>
    <w:tbl>
      <w:tblPr>
        <w:tblStyle w:val="2"/>
        <w:tblW w:w="140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545"/>
        <w:gridCol w:w="4755"/>
        <w:gridCol w:w="3374"/>
        <w:gridCol w:w="1111"/>
        <w:gridCol w:w="2409"/>
      </w:tblGrid>
      <w:tr w14:paraId="5ECE6C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0BFE4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497535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文件</w:t>
            </w:r>
          </w:p>
          <w:p w14:paraId="099634D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88F80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文件条款内容</w:t>
            </w: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D9F653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文件承诺内容</w:t>
            </w: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EA2AD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9D3C9A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说明</w:t>
            </w:r>
          </w:p>
        </w:tc>
      </w:tr>
      <w:tr w14:paraId="5116A3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76543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CDED0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876C9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BE02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F5F49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7F920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2426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820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6494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A60B5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36E5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ABE94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0DED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DBB4C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5CCF9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05162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2ECEA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4821E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CBD2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C956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4882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47816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11213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8E60B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4807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E8B8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1D24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6EC5B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05651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47B1B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42C37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B5106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7A7F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3B88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F4964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8B3D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7B298B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0F81A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2D6F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A1E6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01350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2786F9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90321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54F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B49E0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A316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4D1E9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0D21A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36A9E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FBD8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B368E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FBBC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94708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45A47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214B8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39B35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B62E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3C027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6710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8451B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EAFE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77576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</w:tbl>
    <w:p w14:paraId="3B8CBF49">
      <w:pPr>
        <w:tabs>
          <w:tab w:val="left" w:pos="6300"/>
        </w:tabs>
        <w:snapToGrid w:val="0"/>
        <w:spacing w:before="120" w:beforeLines="50"/>
        <w:jc w:val="left"/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1、本表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可扩展。</w:t>
      </w:r>
    </w:p>
    <w:p w14:paraId="7C77E31B">
      <w:pPr>
        <w:tabs>
          <w:tab w:val="left" w:pos="6300"/>
        </w:tabs>
        <w:snapToGrid w:val="0"/>
        <w:spacing w:before="120" w:beforeLines="50"/>
        <w:jc w:val="left"/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2、按照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文件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3.3商务要求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如实填写，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根据响应情况在“偏离情况”项填写正偏离或负偏离或无偏离，在“说明”项填写正偏离或负偏离原因。</w:t>
      </w:r>
    </w:p>
    <w:p w14:paraId="0DC2833D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color w:val="auto"/>
          <w:szCs w:val="21"/>
          <w:highlight w:val="none"/>
        </w:rPr>
      </w:pPr>
    </w:p>
    <w:p w14:paraId="3E312438"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396B01"/>
    <w:rsid w:val="00A810DC"/>
    <w:rsid w:val="0A557B3C"/>
    <w:rsid w:val="13E1579A"/>
    <w:rsid w:val="2A605B7C"/>
    <w:rsid w:val="2D5036F6"/>
    <w:rsid w:val="3A584F94"/>
    <w:rsid w:val="3C60089E"/>
    <w:rsid w:val="49254B41"/>
    <w:rsid w:val="4E396B01"/>
    <w:rsid w:val="55581D1C"/>
    <w:rsid w:val="64B90BD0"/>
    <w:rsid w:val="750C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140</Characters>
  <Lines>0</Lines>
  <Paragraphs>0</Paragraphs>
  <TotalTime>0</TotalTime>
  <ScaleCrop>false</ScaleCrop>
  <LinksUpToDate>false</LinksUpToDate>
  <CharactersWithSpaces>218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2024-12-10T09:09:00Z</dcterms:created>
  <dc:creator>Sun</dc:creator>
  <cp:lastModifiedBy>JYZB</cp:lastModifiedBy>
  <dcterms:modified xsi:type="dcterms:W3CDTF">2025-12-08T03:56:41Z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3F1CA0B3C24F49F3BAF6DB445FEE038B_11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