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版本号：【KRDL】K5-251014820251209001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消防设施升级改造二期项目工程——教学楼等人员密集场所消防改造工程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【KRDL】K5-2510148</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消防设施升级改造二期项目工程——教学楼等人员密集场所消防改造工程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【KRDL】K5-2510148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消防设施升级改造二期项目工程——教学楼等人员密集场所消防改造工程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陕西职业技术学院消防设施升级改造二期项目工程——教学楼等人员密集场所消防改造工程，主要围绕长安校区、白鹿原校区教学楼及附属建筑的改造。 本项目主要改造内容为防火门的增加、更换、防火分区的建立、消防应急疏散指示装置的完善，室内部分消火栓系统以及室外消防水泵接合器（数量以工程量清单为准）的补充完善。各采购包的具体内容及要求详见本项目招标文件、工程量清单、图纸、答疑文件等文件中所涵盖的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采购包1（长安校区教学楼等人员密集场所消防改造工程）：属于专门面向中小企业采购。</w:t>
      </w:r>
    </w:p>
    <w:p>
      <w:pPr>
        <w:pStyle w:val="null3"/>
      </w:pPr>
      <w:r>
        <w:rPr>
          <w:rFonts w:ascii="仿宋_GB2312" w:hAnsi="仿宋_GB2312" w:cs="仿宋_GB2312" w:eastAsia="仿宋_GB2312"/>
        </w:rPr>
        <w:t>采购包2（白鹿原校区教学楼等人员密集场所消防改造工程）：属于专门面向中小企业采购。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1、主体资格：供应商为向招标人提供相关工程及服务的法人或其他组织；</w:t>
      </w:r>
    </w:p>
    <w:p>
      <w:pPr>
        <w:pStyle w:val="null3"/>
      </w:pPr>
      <w:r>
        <w:rPr>
          <w:rFonts w:ascii="仿宋_GB2312" w:hAnsi="仿宋_GB2312" w:cs="仿宋_GB2312" w:eastAsia="仿宋_GB2312"/>
        </w:rPr>
        <w:t>2、社会保障资金缴纳证明：供应商提供自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3、税收缴纳证明：供应商提供自2025年1月至今已缴纳的至少一个月纳税证明或完税证明，依法免税的单位应提供相关证明材料；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4、财务状况证明：供应商提供经会计师事务所审计的2024年年度完整的财务审计报告或在开标日期前六个月内其基本开户银行出具的资信证明；</w:t>
      </w:r>
    </w:p>
    <w:p>
      <w:pPr>
        <w:pStyle w:val="null3"/>
      </w:pPr>
      <w:r>
        <w:rPr>
          <w:rFonts w:ascii="仿宋_GB2312" w:hAnsi="仿宋_GB2312" w:cs="仿宋_GB2312" w:eastAsia="仿宋_GB2312"/>
        </w:rPr>
        <w:t>5、企业资质要求：供应商应具有建设行政主管部门核发的消防设施工程专业承包二级以上（含二级）资质；并具备有效的安全生产许可证；</w:t>
      </w:r>
    </w:p>
    <w:p>
      <w:pPr>
        <w:pStyle w:val="null3"/>
      </w:pPr>
      <w:r>
        <w:rPr>
          <w:rFonts w:ascii="仿宋_GB2312" w:hAnsi="仿宋_GB2312" w:cs="仿宋_GB2312" w:eastAsia="仿宋_GB2312"/>
        </w:rPr>
        <w:t>6、拟派项目经理资质和专业要求：供应商拟派项目经理须具备合法有效的机电工程专业注册建造师二级以上（含二级）执业资格及有效的安全生产考核合格证，在本单位注册且未担任其他在建工程项目的项目经理；</w:t>
      </w:r>
    </w:p>
    <w:p>
      <w:pPr>
        <w:pStyle w:val="null3"/>
      </w:pPr>
      <w:r>
        <w:rPr>
          <w:rFonts w:ascii="仿宋_GB2312" w:hAnsi="仿宋_GB2312" w:cs="仿宋_GB2312" w:eastAsia="仿宋_GB2312"/>
        </w:rPr>
        <w:t>7、信誉要求：供应商未被“信用中国”网站列入失信被执行人、重大税收违法失信主体名单，未被“中国政府采购网”网站列入政府采购严重违法失信行为记录名单；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10、是否面向中、小企业采购：本项目为专门面向中小企业采购项目。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1、主体资格：供应商为向招标人提供相关工程及服务的法人或其他组织；</w:t>
      </w:r>
    </w:p>
    <w:p>
      <w:pPr>
        <w:pStyle w:val="null3"/>
      </w:pPr>
      <w:r>
        <w:rPr>
          <w:rFonts w:ascii="仿宋_GB2312" w:hAnsi="仿宋_GB2312" w:cs="仿宋_GB2312" w:eastAsia="仿宋_GB2312"/>
        </w:rPr>
        <w:t>2、社会保障资金缴纳证明：供应商提供自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3、税收缴纳证明：供应商提供自2025年1月至今已缴纳的至少一个月纳税证明或完税证明，依法免税的单位应提供相关证明材料；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4、财务状况证明：供应商提供经会计师事务所审计的2024年年度完整的财务审计报告或在开标日期前六个月内其基本开户银行出具的资信证明；</w:t>
      </w:r>
    </w:p>
    <w:p>
      <w:pPr>
        <w:pStyle w:val="null3"/>
      </w:pPr>
      <w:r>
        <w:rPr>
          <w:rFonts w:ascii="仿宋_GB2312" w:hAnsi="仿宋_GB2312" w:cs="仿宋_GB2312" w:eastAsia="仿宋_GB2312"/>
        </w:rPr>
        <w:t>5、企业资质要求：供应商应具有建设行政主管部门核发的消防设施工程专业承包二级以上（含二级）资质；并具备有效的安全生产许可证；</w:t>
      </w:r>
    </w:p>
    <w:p>
      <w:pPr>
        <w:pStyle w:val="null3"/>
      </w:pPr>
      <w:r>
        <w:rPr>
          <w:rFonts w:ascii="仿宋_GB2312" w:hAnsi="仿宋_GB2312" w:cs="仿宋_GB2312" w:eastAsia="仿宋_GB2312"/>
        </w:rPr>
        <w:t>6、拟派项目经理资质和专业要求：供应商拟派项目经理须具备合法有效的机电工程专业注册建造师二级以上（含二级）执业资格及有效的安全生产考核合格证，在本单位注册且未担任其他在建工程项目的项目经理；</w:t>
      </w:r>
    </w:p>
    <w:p>
      <w:pPr>
        <w:pStyle w:val="null3"/>
      </w:pPr>
      <w:r>
        <w:rPr>
          <w:rFonts w:ascii="仿宋_GB2312" w:hAnsi="仿宋_GB2312" w:cs="仿宋_GB2312" w:eastAsia="仿宋_GB2312"/>
        </w:rPr>
        <w:t>7、信誉要求：供应商未被“信用中国”网站列入失信被执行人、重大税收违法失信主体名单，未被“中国政府采购网”网站列入政府采购严重违法失信行为记录名单；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10、是否面向中、小企业采购：本项目为专门面向中小企业采购项目。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姚瑶、王森、张怡凡、王昭、刘昆、张晨、代光艳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029-81870236、17602924160、13008527555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采购包1：1,648,559.73元</w:t>
            </w:r>
          </w:p>
          <w:p>
            <w:pPr>
              <w:pStyle w:val="null3"/>
            </w:pPr>
            <w:r>
              <w:rPr>
                <w:rFonts w:ascii="仿宋_GB2312" w:hAnsi="仿宋_GB2312" w:cs="仿宋_GB2312" w:eastAsia="仿宋_GB2312"/>
              </w:rPr>
              <w:t>采购包2：2,252,589.31元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采购包1保证金金额：10,015.00元</w:t>
            </w:r>
          </w:p>
          <w:p>
            <w:pPr>
              <w:pStyle w:val="null3"/>
            </w:pPr>
            <w:r>
              <w:rPr>
                <w:rFonts w:ascii="仿宋_GB2312" w:hAnsi="仿宋_GB2312" w:cs="仿宋_GB2312" w:eastAsia="仿宋_GB2312"/>
              </w:rPr>
              <w:t>采购包2保证金金额：10,025.00元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中标人在合同签订前5天内一次性缴纳签约合同价款的3%作为履约保证金。工程竣工验收合格后所缴纳的履约保证金转为工程质量保证金，2年质保期满后无工程质量问题，发包人将工程质量保证金无息退还给承包人。发包人有权从履约保证金中扣除因承包人违约导致的损失、违约金等相关费用。承包人应于发包人发出扣款通知之日起7日内补足履约保证金的不足部分，承包人未按时补充履约保证金的，按照延误工期的有关规定执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中标人在合同签订前5天内一次性缴纳签约合同价款的3%作为履约保证金。工程竣工验收合格后所缴纳的履约保证金转为工程质量保证金，2年质保期满后无工程质量问题，发包人将工程质量保证金无息退还给承包人。发包人有权从履约保证金中扣除因承包人违约导致的损失、违约金等相关费用。承包人应于发包人发出扣款通知之日起7日内补足履约保证金的不足部分，承包人未按时补充履约保证金的，按照延误工期的有关规定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中标人参照国家计委颁发的《招标代理服务收费管理暂行办法》（计价格[2002]1980号）和国家发展和改革委员会办公厅颁发的《关于招标代理服务收费有关问题的通知》（发改办价格[2003] 857号）的有关规定下浮20%向采购代理机构一次付清招标代理服务费。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踏勘时间：2025-12-17 10:00:00</w:t>
            </w:r>
          </w:p>
          <w:p>
            <w:pPr>
              <w:pStyle w:val="null3"/>
              <w:ind w:firstLine="975"/>
            </w:pPr>
            <w:r>
              <w:rPr>
                <w:rFonts w:ascii="仿宋_GB2312" w:hAnsi="仿宋_GB2312" w:cs="仿宋_GB2312" w:eastAsia="仿宋_GB2312"/>
              </w:rPr>
              <w:t>踏勘地点：陕西职业技术学院长安校区</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联系电话号码：17602924160</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踏勘时间：2025-12-17 14:00:00</w:t>
            </w:r>
          </w:p>
          <w:p>
            <w:pPr>
              <w:pStyle w:val="null3"/>
              <w:ind w:firstLine="975"/>
            </w:pPr>
            <w:r>
              <w:rPr>
                <w:rFonts w:ascii="仿宋_GB2312" w:hAnsi="仿宋_GB2312" w:cs="仿宋_GB2312" w:eastAsia="仿宋_GB2312"/>
              </w:rPr>
              <w:t>踏勘地点：陕西职业技术学院白鹿原校区</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联系电话号码：17602924160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联系人：王森</w:t>
      </w:r>
    </w:p>
    <w:p>
      <w:pPr>
        <w:pStyle w:val="null3"/>
      </w:pPr>
      <w:r>
        <w:rPr>
          <w:rFonts w:ascii="仿宋_GB2312" w:hAnsi="仿宋_GB2312" w:cs="仿宋_GB2312" w:eastAsia="仿宋_GB2312"/>
        </w:rPr>
        <w:t>联系电话：029-81870236、17602924160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1,648,559.73</w:t>
      </w:r>
    </w:p>
    <w:p>
      <w:pPr>
        <w:pStyle w:val="null3"/>
      </w:pPr>
      <w:r>
        <w:rPr>
          <w:rFonts w:ascii="仿宋_GB2312" w:hAnsi="仿宋_GB2312" w:cs="仿宋_GB2312" w:eastAsia="仿宋_GB2312"/>
        </w:rPr>
        <w:t>采购包最高限价（元）: 1,648,559.73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长安校区教学楼等人员密集场所消防改造工程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1,648,559.73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2,252,589.31</w:t>
      </w:r>
    </w:p>
    <w:p>
      <w:pPr>
        <w:pStyle w:val="null3"/>
      </w:pPr>
      <w:r>
        <w:rPr>
          <w:rFonts w:ascii="仿宋_GB2312" w:hAnsi="仿宋_GB2312" w:cs="仿宋_GB2312" w:eastAsia="仿宋_GB2312"/>
        </w:rPr>
        <w:t>采购包最高限价（元）: 2,252,589.31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白鹿原校区教学楼等人员密集场所消防改造工程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2,252,589.31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标的名称：长安校区教学楼等人员密集场所消防改造工程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FF"/>
              </w:rPr>
              <w:t>一、工程概况</w:t>
            </w:r>
          </w:p>
          <w:p>
            <w:pPr>
              <w:pStyle w:val="null3"/>
              <w:jc w:val="left"/>
            </w:pPr>
            <w:r>
              <w:rPr>
                <w:rFonts w:ascii="仿宋_GB2312" w:hAnsi="仿宋_GB2312" w:cs="仿宋_GB2312" w:eastAsia="仿宋_GB2312"/>
                <w:sz w:val="20"/>
                <w:color w:val="0000FF"/>
              </w:rPr>
              <w:t>本次改造主要围绕长安校区教学楼及附属建筑的改造。主要改造内容为防火门的增加、更换、防火分区的建立、消防应急疏散指示装置的完善，室内部分消火栓系统以及室外消防水泵接合器（数量以工程量清单为准）的补充完善。</w:t>
            </w:r>
          </w:p>
          <w:p>
            <w:pPr>
              <w:pStyle w:val="null3"/>
              <w:jc w:val="left"/>
            </w:pPr>
            <w:r>
              <w:rPr>
                <w:rFonts w:ascii="仿宋_GB2312" w:hAnsi="仿宋_GB2312" w:cs="仿宋_GB2312" w:eastAsia="仿宋_GB2312"/>
                <w:sz w:val="20"/>
                <w:color w:val="0000FF"/>
              </w:rPr>
              <w:t>具体范围如下：</w:t>
            </w:r>
          </w:p>
          <w:p>
            <w:pPr>
              <w:pStyle w:val="null3"/>
              <w:jc w:val="left"/>
            </w:pPr>
            <w:r>
              <w:rPr>
                <w:rFonts w:ascii="仿宋_GB2312" w:hAnsi="仿宋_GB2312" w:cs="仿宋_GB2312" w:eastAsia="仿宋_GB2312"/>
                <w:sz w:val="20"/>
                <w:color w:val="0000FF"/>
              </w:rPr>
              <w:t>长安校区</w:t>
            </w:r>
            <w:r>
              <w:rPr>
                <w:rFonts w:ascii="仿宋_GB2312" w:hAnsi="仿宋_GB2312" w:cs="仿宋_GB2312" w:eastAsia="仿宋_GB2312"/>
                <w:sz w:val="20"/>
                <w:color w:val="0000FF"/>
              </w:rPr>
              <w:t>6栋，分别是：1号教学楼，2号综合楼，3号教学楼，形体楼，琴楼，电钢楼。</w:t>
            </w:r>
          </w:p>
          <w:p>
            <w:pPr>
              <w:pStyle w:val="null3"/>
              <w:jc w:val="left"/>
            </w:pPr>
            <w:r>
              <w:rPr>
                <w:rFonts w:ascii="仿宋_GB2312" w:hAnsi="仿宋_GB2312" w:cs="仿宋_GB2312" w:eastAsia="仿宋_GB2312"/>
                <w:sz w:val="20"/>
                <w:color w:val="0000FF"/>
              </w:rPr>
              <w:t>二、技术、服务标准和要求</w:t>
            </w:r>
          </w:p>
          <w:p>
            <w:pPr>
              <w:pStyle w:val="null3"/>
              <w:jc w:val="left"/>
            </w:pPr>
            <w:r>
              <w:rPr>
                <w:rFonts w:ascii="仿宋_GB2312" w:hAnsi="仿宋_GB2312" w:cs="仿宋_GB2312" w:eastAsia="仿宋_GB2312"/>
                <w:sz w:val="20"/>
                <w:color w:val="0000FF"/>
              </w:rPr>
              <w:t>1.本工程的施工过程和成果必须符合国家有关工程建设标准强制性条文和国家或有关部门关于工程施工方面现行的标准、规范、规程、定额、办法、示例，以及陕西省关于工程施工方面的文件、规定。否则，由此造成的经济和法律责任均由承包人负责。</w:t>
            </w:r>
          </w:p>
          <w:p>
            <w:pPr>
              <w:pStyle w:val="null3"/>
              <w:jc w:val="left"/>
            </w:pPr>
            <w:r>
              <w:rPr>
                <w:rFonts w:ascii="仿宋_GB2312" w:hAnsi="仿宋_GB2312" w:cs="仿宋_GB2312" w:eastAsia="仿宋_GB2312"/>
                <w:sz w:val="20"/>
                <w:color w:val="0000FF"/>
              </w:rPr>
              <w:t>2.承包人在施工过程中使用或参考上述标准、规范以外的技术部分准、规范时，应征得招标人或招标人指定代表人的同意。</w:t>
            </w:r>
          </w:p>
          <w:p>
            <w:pPr>
              <w:pStyle w:val="null3"/>
              <w:jc w:val="left"/>
            </w:pPr>
            <w:r>
              <w:rPr>
                <w:rFonts w:ascii="仿宋_GB2312" w:hAnsi="仿宋_GB2312" w:cs="仿宋_GB2312" w:eastAsia="仿宋_GB2312"/>
                <w:sz w:val="20"/>
                <w:color w:val="0000FF"/>
              </w:rPr>
              <w:t>3.在施工过程中，如果国家或有关部门颁布了新的技术部分准或规范，则承包人应采用新的标准或规范进行施工。</w:t>
            </w:r>
          </w:p>
          <w:p>
            <w:pPr>
              <w:pStyle w:val="null3"/>
              <w:jc w:val="left"/>
            </w:pPr>
            <w:r>
              <w:rPr>
                <w:rFonts w:ascii="仿宋_GB2312" w:hAnsi="仿宋_GB2312" w:cs="仿宋_GB2312" w:eastAsia="仿宋_GB2312"/>
                <w:sz w:val="20"/>
                <w:color w:val="0000FF"/>
              </w:rPr>
              <w:t>4.招标人提供工程的施工图纸和相关技术文件，是招标人现有的能被承包人利用的资料，招标人对承包人做出的任何推论、理解均不负责任。</w:t>
            </w:r>
          </w:p>
          <w:p>
            <w:pPr>
              <w:pStyle w:val="null3"/>
              <w:jc w:val="left"/>
            </w:pPr>
            <w:r>
              <w:rPr>
                <w:rFonts w:ascii="仿宋_GB2312" w:hAnsi="仿宋_GB2312" w:cs="仿宋_GB2312" w:eastAsia="仿宋_GB2312"/>
                <w:sz w:val="20"/>
                <w:color w:val="0000FF"/>
              </w:rPr>
              <w:t>5.承包人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jc w:val="left"/>
            </w:pPr>
            <w:r>
              <w:rPr>
                <w:rFonts w:ascii="仿宋_GB2312" w:hAnsi="仿宋_GB2312" w:cs="仿宋_GB2312" w:eastAsia="仿宋_GB2312"/>
                <w:sz w:val="20"/>
                <w:color w:val="0000FF"/>
              </w:rPr>
              <w:t>6.本工程施工必须严格按照工程技术要求及行业规范进行施工，并无条件地接受招标人全方位、全过程的监督管理。为确保学校正常有序运转，一切施工垃圾应及时清运出现场，保障现场整洁性。施工完成后及时对电缆沟、施工坑等进行回填并恢复绿化或路面，不得长期占用道路或绿化带。</w:t>
            </w:r>
          </w:p>
          <w:p>
            <w:pPr>
              <w:pStyle w:val="null3"/>
              <w:jc w:val="left"/>
            </w:pPr>
            <w:r>
              <w:rPr>
                <w:rFonts w:ascii="仿宋_GB2312" w:hAnsi="仿宋_GB2312" w:cs="仿宋_GB2312" w:eastAsia="仿宋_GB2312"/>
                <w:sz w:val="20"/>
                <w:color w:val="0000FF"/>
              </w:rPr>
              <w:t>7.承包人须对本项目相关材料设备需提前准备，例如防火门、挡烟垂壁等制作周期较长。</w:t>
            </w:r>
          </w:p>
          <w:p>
            <w:pPr>
              <w:pStyle w:val="null3"/>
              <w:jc w:val="left"/>
            </w:pPr>
            <w:r>
              <w:rPr>
                <w:rFonts w:ascii="仿宋_GB2312" w:hAnsi="仿宋_GB2312" w:cs="仿宋_GB2312" w:eastAsia="仿宋_GB2312"/>
                <w:sz w:val="20"/>
                <w:color w:val="0000FF"/>
              </w:rPr>
              <w:t>8.承包人在本项目实施过程中需要与教务部门密切配合，在施工中需要根据施工计划调整上课地点或者根据上课地点调整施工计划。</w:t>
            </w:r>
          </w:p>
          <w:p>
            <w:pPr>
              <w:pStyle w:val="null3"/>
              <w:jc w:val="left"/>
            </w:pPr>
            <w:r>
              <w:rPr>
                <w:rFonts w:ascii="仿宋_GB2312" w:hAnsi="仿宋_GB2312" w:cs="仿宋_GB2312" w:eastAsia="仿宋_GB2312"/>
                <w:sz w:val="20"/>
                <w:color w:val="0000FF"/>
              </w:rPr>
              <w:t>9.施工现场周边属于村庄土地，承包人需做好现场情况调研，特别是周边村民关系、建筑垃圾清运等。本项目若有涉及到周边街办、村委会以及村民相关事宜，招标人不负责协调事宜，由承包人负责协调，招标人予以配合，由此产生的任何费用由承包人承担。</w:t>
            </w:r>
          </w:p>
          <w:p>
            <w:pPr>
              <w:pStyle w:val="null3"/>
              <w:jc w:val="left"/>
            </w:pPr>
            <w:r>
              <w:rPr>
                <w:rFonts w:ascii="仿宋_GB2312" w:hAnsi="仿宋_GB2312" w:cs="仿宋_GB2312" w:eastAsia="仿宋_GB2312"/>
                <w:sz w:val="20"/>
                <w:color w:val="0000FF"/>
              </w:rPr>
              <w:t>10.承包人配合招标人做好属地政府职能部门的各项检查，按规定办理好有关施工场地环境保护、安全生产和施工噪音、围挡等手续，所有此类费用已经包含在合同价款中，招标人不再单独计量支付；如承包人未按本约定及时办理上述手续，所造成的相关行政主管部门的处罚由承包人承担，如给招标人造成损失的，同时应赔偿由此给招标人造成的一切损失。</w:t>
            </w:r>
          </w:p>
          <w:p>
            <w:pPr>
              <w:pStyle w:val="null3"/>
              <w:jc w:val="left"/>
            </w:pPr>
            <w:r>
              <w:rPr>
                <w:rFonts w:ascii="仿宋_GB2312" w:hAnsi="仿宋_GB2312" w:cs="仿宋_GB2312" w:eastAsia="仿宋_GB2312"/>
                <w:sz w:val="20"/>
                <w:color w:val="0000FF"/>
              </w:rPr>
              <w:t>11.承包人应全权负责其劳务及资源的雇佣、工资的支付、房屋、膳食及运输的安排。承包人在任何时候应采取一切合理的预防措施（如可能出现的周边劳务用工纠纷等），以防止发生任何违法的、妨害治安的行为，承包人有义务维护治安并对上述行为造成的所有损失承担赔偿责任。</w:t>
            </w:r>
          </w:p>
          <w:p>
            <w:pPr>
              <w:pStyle w:val="null3"/>
              <w:jc w:val="left"/>
            </w:pPr>
            <w:r>
              <w:rPr>
                <w:rFonts w:ascii="仿宋_GB2312" w:hAnsi="仿宋_GB2312" w:cs="仿宋_GB2312" w:eastAsia="仿宋_GB2312"/>
                <w:sz w:val="20"/>
                <w:color w:val="0000FF"/>
              </w:rPr>
              <w:t>12.承包人进场前需购买相关保险，负责项目实施过程中的各项安全责任和承包人人员以及第三人的安全，造成的人员受伤或者死亡，承包人承担全部责任，对于项目实施过程中由于承包人原因造成的招标人设施设备的损坏，承包人负责修复并赔偿对招标人造成的损失。</w:t>
            </w:r>
          </w:p>
          <w:p>
            <w:pPr>
              <w:pStyle w:val="null3"/>
              <w:jc w:val="left"/>
            </w:pPr>
            <w:r>
              <w:rPr>
                <w:rFonts w:ascii="仿宋_GB2312" w:hAnsi="仿宋_GB2312" w:cs="仿宋_GB2312" w:eastAsia="仿宋_GB2312"/>
                <w:sz w:val="20"/>
                <w:color w:val="0000FF"/>
              </w:rPr>
              <w:t>本项目施工内容位于教学楼内教学设施设备较多，承包人必须确保现场人、财、物的安全，不得出现盗窃、损坏等现象发生，若产生相应情况，由承包人负责双倍赔偿，学校保留后续追究的权利。</w:t>
            </w:r>
          </w:p>
          <w:p>
            <w:pPr>
              <w:pStyle w:val="null3"/>
              <w:jc w:val="left"/>
            </w:pPr>
            <w:r>
              <w:rPr>
                <w:rFonts w:ascii="仿宋_GB2312" w:hAnsi="仿宋_GB2312" w:cs="仿宋_GB2312" w:eastAsia="仿宋_GB2312"/>
                <w:sz w:val="20"/>
                <w:color w:val="0000FF"/>
              </w:rPr>
              <w:t>13.承包人应配合项目建设进度,向招标人提供施工组织计划、进度计划和施工作业计划，并签订施工安全责任书。</w:t>
            </w:r>
          </w:p>
          <w:p>
            <w:pPr>
              <w:pStyle w:val="null3"/>
              <w:jc w:val="left"/>
            </w:pPr>
            <w:r>
              <w:rPr>
                <w:rFonts w:ascii="仿宋_GB2312" w:hAnsi="仿宋_GB2312" w:cs="仿宋_GB2312" w:eastAsia="仿宋_GB2312"/>
                <w:sz w:val="20"/>
                <w:color w:val="0000FF"/>
              </w:rPr>
              <w:t>14.招标人只提供电源、水源。承包人在施工期间不得破坏原有建筑。</w:t>
            </w:r>
          </w:p>
          <w:p>
            <w:pPr>
              <w:pStyle w:val="null3"/>
              <w:jc w:val="left"/>
            </w:pPr>
            <w:r>
              <w:rPr>
                <w:rFonts w:ascii="仿宋_GB2312" w:hAnsi="仿宋_GB2312" w:cs="仿宋_GB2312" w:eastAsia="仿宋_GB2312"/>
                <w:sz w:val="20"/>
                <w:color w:val="0000FF"/>
              </w:rPr>
              <w:t>三、招标范围具体描述</w:t>
            </w:r>
          </w:p>
          <w:tbl>
            <w:tblPr>
              <w:tblBorders>
                <w:top w:val="none" w:color="000000" w:sz="4"/>
                <w:left w:val="none" w:color="000000" w:sz="4"/>
                <w:bottom w:val="none" w:color="000000" w:sz="4"/>
                <w:right w:val="none" w:color="000000" w:sz="4"/>
                <w:insideH w:val="none"/>
                <w:insideV w:val="none"/>
              </w:tblBorders>
            </w:tblPr>
            <w:tblGrid>
              <w:gridCol w:w="172"/>
              <w:gridCol w:w="268"/>
              <w:gridCol w:w="1028"/>
              <w:gridCol w:w="288"/>
              <w:gridCol w:w="435"/>
              <w:gridCol w:w="344"/>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序号</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楼宇</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主要改造内容</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持续</w:t>
                  </w:r>
                </w:p>
                <w:p>
                  <w:pPr>
                    <w:pStyle w:val="null3"/>
                    <w:jc w:val="center"/>
                  </w:pPr>
                  <w:r>
                    <w:rPr>
                      <w:rFonts w:ascii="仿宋_GB2312" w:hAnsi="仿宋_GB2312" w:cs="仿宋_GB2312" w:eastAsia="仿宋_GB2312"/>
                      <w:sz w:val="20"/>
                      <w:color w:val="0000FF"/>
                    </w:rPr>
                    <w:t>时间</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噪声影响</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备注</w:t>
                  </w:r>
                </w:p>
              </w:tc>
            </w:tr>
            <w:tr>
              <w:tc>
                <w:tcPr>
                  <w:tcW w:type="dxa" w:w="146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长安校区教学楼等人员密集场所消防改造工程</w:t>
                  </w:r>
                </w:p>
              </w:tc>
              <w:tc>
                <w:tcPr>
                  <w:tcW w:type="dxa" w:w="7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计划施工持续时间</w:t>
                  </w:r>
                  <w:r>
                    <w:rPr>
                      <w:rFonts w:ascii="仿宋_GB2312" w:hAnsi="仿宋_GB2312" w:cs="仿宋_GB2312" w:eastAsia="仿宋_GB2312"/>
                      <w:sz w:val="20"/>
                      <w:color w:val="0000FF"/>
                    </w:rPr>
                    <w:t xml:space="preserve">40天  </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1号教学楼</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增设</w:t>
                  </w:r>
                  <w:r>
                    <w:rPr>
                      <w:rFonts w:ascii="仿宋_GB2312" w:hAnsi="仿宋_GB2312" w:cs="仿宋_GB2312" w:eastAsia="仿宋_GB2312"/>
                      <w:sz w:val="20"/>
                      <w:color w:val="0000FF"/>
                    </w:rPr>
                    <w:t>6樘钢制甲级防火门，尺寸为1500X2400。</w:t>
                  </w:r>
                </w:p>
                <w:p>
                  <w:pPr>
                    <w:pStyle w:val="null3"/>
                    <w:jc w:val="center"/>
                  </w:pPr>
                  <w:r>
                    <w:rPr>
                      <w:rFonts w:ascii="仿宋_GB2312" w:hAnsi="仿宋_GB2312" w:cs="仿宋_GB2312" w:eastAsia="仿宋_GB2312"/>
                      <w:sz w:val="20"/>
                      <w:color w:val="0000FF"/>
                    </w:rPr>
                    <w:t>增设应急照明与疏散指示（含走线、直流电源），建筑面积</w:t>
                  </w:r>
                  <w:r>
                    <w:rPr>
                      <w:rFonts w:ascii="仿宋_GB2312" w:hAnsi="仿宋_GB2312" w:cs="仿宋_GB2312" w:eastAsia="仿宋_GB2312"/>
                      <w:sz w:val="20"/>
                      <w:color w:val="0000FF"/>
                    </w:rPr>
                    <w:t>18546㎡</w:t>
                  </w:r>
                  <w:r>
                    <w:rPr>
                      <w:rFonts w:ascii="仿宋_GB2312" w:hAnsi="仿宋_GB2312" w:cs="仿宋_GB2312" w:eastAsia="仿宋_GB2312"/>
                      <w:sz w:val="20"/>
                      <w:color w:val="0000FF"/>
                    </w:rPr>
                    <w:t>、</w:t>
                  </w:r>
                  <w:r>
                    <w:rPr>
                      <w:rFonts w:ascii="仿宋_GB2312" w:hAnsi="仿宋_GB2312" w:cs="仿宋_GB2312" w:eastAsia="仿宋_GB2312"/>
                      <w:sz w:val="20"/>
                      <w:color w:val="0000FF"/>
                    </w:rPr>
                    <w:t>增设防火窗</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0"/>
                      <w:color w:val="0000FF"/>
                    </w:rPr>
                    <w:t>7天</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拆除、安装门窗、布设应急照明及疏散指示产生噪声影响、占用东侧楼梯通道</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2号综合楼</w:t>
                  </w:r>
                  <w:r>
                    <w:rPr>
                      <w:rFonts w:ascii="仿宋_GB2312" w:hAnsi="仿宋_GB2312" w:cs="仿宋_GB2312" w:eastAsia="仿宋_GB2312"/>
                      <w:sz w:val="20"/>
                      <w:color w:val="0000FF"/>
                    </w:rPr>
                    <w:t>（</w:t>
                  </w:r>
                  <w:r>
                    <w:rPr>
                      <w:rFonts w:ascii="仿宋_GB2312" w:hAnsi="仿宋_GB2312" w:cs="仿宋_GB2312" w:eastAsia="仿宋_GB2312"/>
                      <w:sz w:val="20"/>
                      <w:color w:val="0000FF"/>
                    </w:rPr>
                    <w:t>办公及教学</w:t>
                  </w:r>
                  <w:r>
                    <w:rPr>
                      <w:rFonts w:ascii="仿宋_GB2312" w:hAnsi="仿宋_GB2312" w:cs="仿宋_GB2312" w:eastAsia="仿宋_GB2312"/>
                      <w:sz w:val="20"/>
                      <w:color w:val="0000FF"/>
                    </w:rPr>
                    <w:t>）</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增设一部室外疏散钢梯，面积</w:t>
                  </w:r>
                  <w:r>
                    <w:rPr>
                      <w:rFonts w:ascii="仿宋_GB2312" w:hAnsi="仿宋_GB2312" w:cs="仿宋_GB2312" w:eastAsia="仿宋_GB2312"/>
                      <w:sz w:val="20"/>
                      <w:color w:val="0000FF"/>
                    </w:rPr>
                    <w:t>75平方米；</w:t>
                  </w:r>
                </w:p>
                <w:p>
                  <w:pPr>
                    <w:pStyle w:val="null3"/>
                    <w:jc w:val="center"/>
                  </w:pPr>
                  <w:r>
                    <w:rPr>
                      <w:rFonts w:ascii="仿宋_GB2312" w:hAnsi="仿宋_GB2312" w:cs="仿宋_GB2312" w:eastAsia="仿宋_GB2312"/>
                      <w:sz w:val="20"/>
                      <w:color w:val="0000FF"/>
                    </w:rPr>
                    <w:t>增设</w:t>
                  </w:r>
                  <w:r>
                    <w:rPr>
                      <w:rFonts w:ascii="仿宋_GB2312" w:hAnsi="仿宋_GB2312" w:cs="仿宋_GB2312" w:eastAsia="仿宋_GB2312"/>
                      <w:sz w:val="20"/>
                      <w:color w:val="0000FF"/>
                    </w:rPr>
                    <w:t>1樘3000X3000玻璃平开门（首层大门）</w:t>
                  </w:r>
                </w:p>
                <w:p>
                  <w:pPr>
                    <w:pStyle w:val="null3"/>
                    <w:jc w:val="center"/>
                  </w:pPr>
                  <w:r>
                    <w:rPr>
                      <w:rFonts w:ascii="仿宋_GB2312" w:hAnsi="仿宋_GB2312" w:cs="仿宋_GB2312" w:eastAsia="仿宋_GB2312"/>
                      <w:sz w:val="20"/>
                      <w:color w:val="0000FF"/>
                    </w:rPr>
                    <w:t>防火玻璃挡烟垂壁</w:t>
                  </w:r>
                  <w:r>
                    <w:rPr>
                      <w:rFonts w:ascii="仿宋_GB2312" w:hAnsi="仿宋_GB2312" w:cs="仿宋_GB2312" w:eastAsia="仿宋_GB2312"/>
                      <w:sz w:val="20"/>
                      <w:color w:val="0000FF"/>
                    </w:rPr>
                    <w:t>长度</w:t>
                  </w:r>
                  <w:r>
                    <w:rPr>
                      <w:rFonts w:ascii="仿宋_GB2312" w:hAnsi="仿宋_GB2312" w:cs="仿宋_GB2312" w:eastAsia="仿宋_GB2312"/>
                      <w:sz w:val="20"/>
                      <w:color w:val="0000FF"/>
                    </w:rPr>
                    <w:t>10m</w:t>
                  </w:r>
                  <w:r>
                    <w:rPr>
                      <w:rFonts w:ascii="仿宋_GB2312" w:hAnsi="仿宋_GB2312" w:cs="仿宋_GB2312" w:eastAsia="仿宋_GB2312"/>
                      <w:sz w:val="20"/>
                      <w:color w:val="0000FF"/>
                    </w:rPr>
                    <w:t>，</w:t>
                  </w:r>
                  <w:r>
                    <w:rPr>
                      <w:rFonts w:ascii="仿宋_GB2312" w:hAnsi="仿宋_GB2312" w:cs="仿宋_GB2312" w:eastAsia="仿宋_GB2312"/>
                      <w:sz w:val="20"/>
                      <w:color w:val="0000FF"/>
                    </w:rPr>
                    <w:t>高度</w:t>
                  </w:r>
                  <w:r>
                    <w:rPr>
                      <w:rFonts w:ascii="仿宋_GB2312" w:hAnsi="仿宋_GB2312" w:cs="仿宋_GB2312" w:eastAsia="仿宋_GB2312"/>
                      <w:sz w:val="20"/>
                      <w:color w:val="0000FF"/>
                    </w:rPr>
                    <w:t>0.5m（下同）</w:t>
                  </w:r>
                </w:p>
                <w:p>
                  <w:pPr>
                    <w:pStyle w:val="null3"/>
                    <w:jc w:val="center"/>
                  </w:pPr>
                  <w:r>
                    <w:rPr>
                      <w:rFonts w:ascii="仿宋_GB2312" w:hAnsi="仿宋_GB2312" w:cs="仿宋_GB2312" w:eastAsia="仿宋_GB2312"/>
                      <w:sz w:val="20"/>
                      <w:color w:val="0000FF"/>
                    </w:rPr>
                    <w:t>增设甲级防火</w:t>
                  </w:r>
                  <w:r>
                    <w:rPr>
                      <w:rFonts w:ascii="仿宋_GB2312" w:hAnsi="仿宋_GB2312" w:cs="仿宋_GB2312" w:eastAsia="仿宋_GB2312"/>
                      <w:sz w:val="20"/>
                      <w:color w:val="0000FF"/>
                    </w:rPr>
                    <w:t>轻质</w:t>
                  </w:r>
                  <w:r>
                    <w:rPr>
                      <w:rFonts w:ascii="仿宋_GB2312" w:hAnsi="仿宋_GB2312" w:cs="仿宋_GB2312" w:eastAsia="仿宋_GB2312"/>
                      <w:sz w:val="20"/>
                      <w:color w:val="0000FF"/>
                    </w:rPr>
                    <w:t>隔断墙，面积</w:t>
                  </w:r>
                  <w:r>
                    <w:rPr>
                      <w:rFonts w:ascii="仿宋_GB2312" w:hAnsi="仿宋_GB2312" w:cs="仿宋_GB2312" w:eastAsia="仿宋_GB2312"/>
                      <w:sz w:val="20"/>
                      <w:color w:val="0000FF"/>
                    </w:rPr>
                    <w:t>100平方米</w:t>
                  </w:r>
                </w:p>
                <w:p>
                  <w:pPr>
                    <w:pStyle w:val="null3"/>
                    <w:jc w:val="center"/>
                  </w:pPr>
                  <w:r>
                    <w:rPr>
                      <w:rFonts w:ascii="仿宋_GB2312" w:hAnsi="仿宋_GB2312" w:cs="仿宋_GB2312" w:eastAsia="仿宋_GB2312"/>
                      <w:sz w:val="20"/>
                      <w:color w:val="0000FF"/>
                    </w:rPr>
                    <w:t>拆除原散水并重做混凝土散水，面积</w:t>
                  </w:r>
                  <w:r>
                    <w:rPr>
                      <w:rFonts w:ascii="仿宋_GB2312" w:hAnsi="仿宋_GB2312" w:cs="仿宋_GB2312" w:eastAsia="仿宋_GB2312"/>
                      <w:sz w:val="20"/>
                      <w:color w:val="0000FF"/>
                    </w:rPr>
                    <w:t>70平方米</w:t>
                  </w:r>
                </w:p>
                <w:p>
                  <w:pPr>
                    <w:pStyle w:val="null3"/>
                    <w:jc w:val="center"/>
                  </w:pPr>
                  <w:r>
                    <w:rPr>
                      <w:rFonts w:ascii="仿宋_GB2312" w:hAnsi="仿宋_GB2312" w:cs="仿宋_GB2312" w:eastAsia="仿宋_GB2312"/>
                      <w:sz w:val="20"/>
                      <w:color w:val="0000FF"/>
                    </w:rPr>
                    <w:t>室内消火栓</w:t>
                  </w:r>
                  <w:r>
                    <w:rPr>
                      <w:rFonts w:ascii="仿宋_GB2312" w:hAnsi="仿宋_GB2312" w:cs="仿宋_GB2312" w:eastAsia="仿宋_GB2312"/>
                      <w:sz w:val="20"/>
                      <w:color w:val="0000FF"/>
                    </w:rPr>
                    <w:t>SG18E65Z-J，规格1800x700x180，共计12套；手提灭火器MF/ABC4，共计16具。</w:t>
                  </w:r>
                </w:p>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1500㎡</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15天</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拆除、安装门窗、钢结构楼梯施工、拆除砖墙、散水等、布设应急照明及疏散指示产生噪声影响、</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室外钢楼梯加强围挡后正常施工</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3号教学楼</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增设</w:t>
                  </w:r>
                  <w:r>
                    <w:rPr>
                      <w:rFonts w:ascii="仿宋_GB2312" w:hAnsi="仿宋_GB2312" w:cs="仿宋_GB2312" w:eastAsia="仿宋_GB2312"/>
                      <w:sz w:val="20"/>
                      <w:color w:val="0000FF"/>
                    </w:rPr>
                    <w:t>7樘1800X2200甲级防火门</w:t>
                  </w:r>
                </w:p>
                <w:p>
                  <w:pPr>
                    <w:pStyle w:val="null3"/>
                    <w:jc w:val="center"/>
                  </w:pPr>
                  <w:r>
                    <w:rPr>
                      <w:rFonts w:ascii="仿宋_GB2312" w:hAnsi="仿宋_GB2312" w:cs="仿宋_GB2312" w:eastAsia="仿宋_GB2312"/>
                      <w:sz w:val="20"/>
                      <w:color w:val="0000FF"/>
                    </w:rPr>
                    <w:t>砌筑</w:t>
                  </w:r>
                  <w:r>
                    <w:rPr>
                      <w:rFonts w:ascii="仿宋_GB2312" w:hAnsi="仿宋_GB2312" w:cs="仿宋_GB2312" w:eastAsia="仿宋_GB2312"/>
                      <w:sz w:val="20"/>
                      <w:color w:val="0000FF"/>
                    </w:rPr>
                    <w:t>45平方米200厚加气块墙，并增设6樘1800X2200乙级防火门、增设3樘1500X2400乙级防火门（封闭楼梯间）</w:t>
                  </w:r>
                </w:p>
                <w:p>
                  <w:pPr>
                    <w:pStyle w:val="null3"/>
                    <w:jc w:val="center"/>
                  </w:pPr>
                  <w:r>
                    <w:rPr>
                      <w:rFonts w:ascii="仿宋_GB2312" w:hAnsi="仿宋_GB2312" w:cs="仿宋_GB2312" w:eastAsia="仿宋_GB2312"/>
                      <w:sz w:val="20"/>
                      <w:color w:val="0000FF"/>
                    </w:rPr>
                    <w:t>更换内走道自然排烟窗，有效开启面积共</w:t>
                  </w:r>
                  <w:r>
                    <w:rPr>
                      <w:rFonts w:ascii="仿宋_GB2312" w:hAnsi="仿宋_GB2312" w:cs="仿宋_GB2312" w:eastAsia="仿宋_GB2312"/>
                      <w:sz w:val="20"/>
                      <w:color w:val="0000FF"/>
                    </w:rPr>
                    <w:t>12.75平方米。共拆20m走道墙。</w:t>
                  </w:r>
                </w:p>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5326㎡</w:t>
                  </w:r>
                </w:p>
                <w:p>
                  <w:pPr>
                    <w:pStyle w:val="null3"/>
                    <w:jc w:val="center"/>
                  </w:pPr>
                  <w:r>
                    <w:rPr>
                      <w:rFonts w:ascii="仿宋_GB2312" w:hAnsi="仿宋_GB2312" w:cs="仿宋_GB2312" w:eastAsia="仿宋_GB2312"/>
                      <w:sz w:val="20"/>
                      <w:color w:val="0000FF"/>
                    </w:rPr>
                    <w:t>SQX150-A型地下式水泵接合器共计2套</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10天</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拆除、安装门窗、布设应急照明及疏散指示产生噪声影响、封闭楼梯间施工过程与学生的通行干扰</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形体楼</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增设一部室外疏散钢梯，首层安全出口处增设地砖平台，拆除墙体及门保证楼梯间内不设置其他功能房间，</w:t>
                  </w:r>
                </w:p>
                <w:p>
                  <w:pPr>
                    <w:pStyle w:val="null3"/>
                    <w:jc w:val="center"/>
                  </w:pPr>
                  <w:r>
                    <w:rPr>
                      <w:rFonts w:ascii="仿宋_GB2312" w:hAnsi="仿宋_GB2312" w:cs="仿宋_GB2312" w:eastAsia="仿宋_GB2312"/>
                      <w:sz w:val="20"/>
                      <w:color w:val="0000FF"/>
                    </w:rPr>
                    <w:t>拆除并更换</w:t>
                  </w:r>
                  <w:r>
                    <w:rPr>
                      <w:rFonts w:ascii="仿宋_GB2312" w:hAnsi="仿宋_GB2312" w:cs="仿宋_GB2312" w:eastAsia="仿宋_GB2312"/>
                      <w:sz w:val="20"/>
                      <w:color w:val="0000FF"/>
                    </w:rPr>
                    <w:t>1樘1000X2200甲级防火门</w:t>
                  </w:r>
                </w:p>
                <w:p>
                  <w:pPr>
                    <w:pStyle w:val="null3"/>
                    <w:jc w:val="center"/>
                  </w:pPr>
                  <w:r>
                    <w:rPr>
                      <w:rFonts w:ascii="仿宋_GB2312" w:hAnsi="仿宋_GB2312" w:cs="仿宋_GB2312" w:eastAsia="仿宋_GB2312"/>
                      <w:sz w:val="20"/>
                      <w:color w:val="0000FF"/>
                    </w:rPr>
                    <w:t>增设</w:t>
                  </w:r>
                  <w:r>
                    <w:rPr>
                      <w:rFonts w:ascii="仿宋_GB2312" w:hAnsi="仿宋_GB2312" w:cs="仿宋_GB2312" w:eastAsia="仿宋_GB2312"/>
                      <w:sz w:val="20"/>
                      <w:color w:val="0000FF"/>
                    </w:rPr>
                    <w:t>2樘3000X3000安全玻璃平开门（形体1教室和排练厅化妆室）</w:t>
                  </w:r>
                </w:p>
                <w:p>
                  <w:pPr>
                    <w:pStyle w:val="null3"/>
                    <w:jc w:val="center"/>
                  </w:pPr>
                  <w:r>
                    <w:rPr>
                      <w:rFonts w:ascii="仿宋_GB2312" w:hAnsi="仿宋_GB2312" w:cs="仿宋_GB2312" w:eastAsia="仿宋_GB2312"/>
                      <w:sz w:val="20"/>
                      <w:color w:val="0000FF"/>
                    </w:rPr>
                    <w:t>拆除原散水并重做混凝土散水。</w:t>
                  </w:r>
                </w:p>
                <w:p>
                  <w:pPr>
                    <w:pStyle w:val="null3"/>
                    <w:jc w:val="center"/>
                  </w:pPr>
                  <w:r>
                    <w:rPr>
                      <w:rFonts w:ascii="仿宋_GB2312" w:hAnsi="仿宋_GB2312" w:cs="仿宋_GB2312" w:eastAsia="仿宋_GB2312"/>
                      <w:sz w:val="20"/>
                      <w:color w:val="0000FF"/>
                    </w:rPr>
                    <w:t>补设消防卷盘，增设应急照明与疏散指示（设应急照明灯、疏散标志灯等）建筑面积</w:t>
                  </w:r>
                  <w:r>
                    <w:rPr>
                      <w:rFonts w:ascii="仿宋_GB2312" w:hAnsi="仿宋_GB2312" w:cs="仿宋_GB2312" w:eastAsia="仿宋_GB2312"/>
                      <w:sz w:val="20"/>
                      <w:color w:val="0000FF"/>
                    </w:rPr>
                    <w:t>1215㎡。</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0"/>
                      <w:color w:val="0000FF"/>
                    </w:rPr>
                    <w:t>20天</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拆除、安装门窗、钢结构楼梯施工、拆除砖墙、散水等、布设应急照明及疏散指示产生噪声影响、</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室外钢楼梯加强围挡后正常施工</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琴楼</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w:t>
                  </w:r>
                  <w:r>
                    <w:rPr>
                      <w:rFonts w:ascii="仿宋_GB2312" w:hAnsi="仿宋_GB2312" w:cs="仿宋_GB2312" w:eastAsia="仿宋_GB2312"/>
                      <w:sz w:val="20"/>
                      <w:color w:val="0000FF"/>
                    </w:rPr>
                    <w:t>25平方米栅栏门（打通生命通道要求必须拆除）</w:t>
                  </w:r>
                </w:p>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2120㎡</w:t>
                  </w:r>
                </w:p>
                <w:p>
                  <w:pPr>
                    <w:pStyle w:val="null3"/>
                    <w:jc w:val="center"/>
                  </w:pPr>
                  <w:r>
                    <w:rPr>
                      <w:rFonts w:ascii="仿宋_GB2312" w:hAnsi="仿宋_GB2312" w:cs="仿宋_GB2312" w:eastAsia="仿宋_GB2312"/>
                      <w:sz w:val="20"/>
                      <w:color w:val="0000FF"/>
                    </w:rPr>
                    <w:t>自救式消防软管卷盘型号</w:t>
                  </w:r>
                  <w:r>
                    <w:rPr>
                      <w:rFonts w:ascii="仿宋_GB2312" w:hAnsi="仿宋_GB2312" w:cs="仿宋_GB2312" w:eastAsia="仿宋_GB2312"/>
                      <w:sz w:val="20"/>
                      <w:color w:val="0000FF"/>
                    </w:rPr>
                    <w:t>JPS1.6-19，箱体尺寸800*650*240，总计18套；</w:t>
                  </w:r>
                </w:p>
                <w:p>
                  <w:pPr>
                    <w:pStyle w:val="null3"/>
                    <w:jc w:val="center"/>
                  </w:pPr>
                  <w:r>
                    <w:rPr>
                      <w:rFonts w:ascii="仿宋_GB2312" w:hAnsi="仿宋_GB2312" w:cs="仿宋_GB2312" w:eastAsia="仿宋_GB2312"/>
                      <w:sz w:val="20"/>
                      <w:color w:val="0000FF"/>
                    </w:rPr>
                    <w:t>屋面拆除并重做防水，面积</w:t>
                  </w:r>
                  <w:r>
                    <w:rPr>
                      <w:rFonts w:ascii="仿宋_GB2312" w:hAnsi="仿宋_GB2312" w:cs="仿宋_GB2312" w:eastAsia="仿宋_GB2312"/>
                      <w:sz w:val="20"/>
                      <w:color w:val="0000FF"/>
                    </w:rPr>
                    <w:t>650平方米；</w:t>
                  </w:r>
                </w:p>
                <w:p>
                  <w:pPr>
                    <w:pStyle w:val="null3"/>
                    <w:jc w:val="center"/>
                  </w:pPr>
                  <w:r>
                    <w:rPr>
                      <w:rFonts w:ascii="仿宋_GB2312" w:hAnsi="仿宋_GB2312" w:cs="仿宋_GB2312" w:eastAsia="仿宋_GB2312"/>
                      <w:sz w:val="20"/>
                      <w:color w:val="0000FF"/>
                    </w:rPr>
                    <w:t>拆除原散水并重做混凝土散水，面积</w:t>
                  </w:r>
                  <w:r>
                    <w:rPr>
                      <w:rFonts w:ascii="仿宋_GB2312" w:hAnsi="仿宋_GB2312" w:cs="仿宋_GB2312" w:eastAsia="仿宋_GB2312"/>
                      <w:sz w:val="20"/>
                      <w:color w:val="0000FF"/>
                    </w:rPr>
                    <w:t>180平方米</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7天</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拆除、安装门窗、布设应急照明及疏散指示产生噪声影响、</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6</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电钢楼</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铲除原室内木质吸音板饰面，新做无机涂料室内饰面，面积</w:t>
                  </w:r>
                  <w:r>
                    <w:rPr>
                      <w:rFonts w:ascii="仿宋_GB2312" w:hAnsi="仿宋_GB2312" w:cs="仿宋_GB2312" w:eastAsia="仿宋_GB2312"/>
                      <w:sz w:val="20"/>
                      <w:color w:val="0000FF"/>
                    </w:rPr>
                    <w:t>1000平方米。（</w:t>
                  </w:r>
                  <w:r>
                    <w:rPr>
                      <w:rFonts w:ascii="仿宋_GB2312" w:hAnsi="仿宋_GB2312" w:cs="仿宋_GB2312" w:eastAsia="仿宋_GB2312"/>
                      <w:sz w:val="20"/>
                      <w:color w:val="0000FF"/>
                    </w:rPr>
                    <w:t>原吸音板</w:t>
                  </w:r>
                  <w:r>
                    <w:rPr>
                      <w:rFonts w:ascii="仿宋_GB2312" w:hAnsi="仿宋_GB2312" w:cs="仿宋_GB2312" w:eastAsia="仿宋_GB2312"/>
                      <w:sz w:val="20"/>
                      <w:color w:val="0000FF"/>
                    </w:rPr>
                    <w:t>不是</w:t>
                  </w:r>
                  <w:r>
                    <w:rPr>
                      <w:rFonts w:ascii="仿宋_GB2312" w:hAnsi="仿宋_GB2312" w:cs="仿宋_GB2312" w:eastAsia="仿宋_GB2312"/>
                      <w:sz w:val="20"/>
                      <w:color w:val="0000FF"/>
                    </w:rPr>
                    <w:t>A级防火材料，是易燃材料）</w:t>
                  </w:r>
                </w:p>
                <w:p>
                  <w:pPr>
                    <w:pStyle w:val="null3"/>
                    <w:jc w:val="center"/>
                  </w:pPr>
                  <w:r>
                    <w:rPr>
                      <w:rFonts w:ascii="仿宋_GB2312" w:hAnsi="仿宋_GB2312" w:cs="仿宋_GB2312" w:eastAsia="仿宋_GB2312"/>
                      <w:sz w:val="20"/>
                      <w:color w:val="0000FF"/>
                    </w:rPr>
                    <w:t>拆除原散水并重做混凝土散水，面积</w:t>
                  </w:r>
                  <w:r>
                    <w:rPr>
                      <w:rFonts w:ascii="仿宋_GB2312" w:hAnsi="仿宋_GB2312" w:cs="仿宋_GB2312" w:eastAsia="仿宋_GB2312"/>
                      <w:sz w:val="20"/>
                      <w:color w:val="0000FF"/>
                    </w:rPr>
                    <w:t>90平方米；</w:t>
                  </w:r>
                </w:p>
                <w:p>
                  <w:pPr>
                    <w:pStyle w:val="null3"/>
                    <w:jc w:val="center"/>
                  </w:pPr>
                  <w:r>
                    <w:rPr>
                      <w:rFonts w:ascii="仿宋_GB2312" w:hAnsi="仿宋_GB2312" w:cs="仿宋_GB2312" w:eastAsia="仿宋_GB2312"/>
                      <w:sz w:val="20"/>
                      <w:color w:val="0000FF"/>
                    </w:rPr>
                    <w:t>自救式消防软管卷盘型号</w:t>
                  </w:r>
                  <w:r>
                    <w:rPr>
                      <w:rFonts w:ascii="仿宋_GB2312" w:hAnsi="仿宋_GB2312" w:cs="仿宋_GB2312" w:eastAsia="仿宋_GB2312"/>
                      <w:sz w:val="20"/>
                      <w:color w:val="0000FF"/>
                    </w:rPr>
                    <w:t>JPS1.6-19，箱体尺寸800*650*240，总计6套。</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7天</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拆除地面及室内吸音板饰面、布设应急照明及疏散指示产生噪声影响</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标的名称：白鹿原校区教学楼等人员密集场所消防改造工程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FF"/>
              </w:rPr>
              <w:t>一、工程概况</w:t>
            </w:r>
          </w:p>
          <w:p>
            <w:pPr>
              <w:pStyle w:val="null3"/>
              <w:jc w:val="left"/>
            </w:pPr>
            <w:r>
              <w:rPr>
                <w:rFonts w:ascii="仿宋_GB2312" w:hAnsi="仿宋_GB2312" w:cs="仿宋_GB2312" w:eastAsia="仿宋_GB2312"/>
                <w:sz w:val="20"/>
                <w:color w:val="0000FF"/>
              </w:rPr>
              <w:t>本次改造主要围绕白鹿原校区教学楼及附属建筑的改造。主要改造内容为防火门的增加、更换、防火分区的建立、消防应急疏散指示装置的完善，室内部分消火栓系统以及室外消防水泵接合器（数量以工程量清单为准）的补充完善。</w:t>
            </w:r>
          </w:p>
          <w:p>
            <w:pPr>
              <w:pStyle w:val="null3"/>
              <w:jc w:val="left"/>
            </w:pPr>
            <w:r>
              <w:rPr>
                <w:rFonts w:ascii="仿宋_GB2312" w:hAnsi="仿宋_GB2312" w:cs="仿宋_GB2312" w:eastAsia="仿宋_GB2312"/>
                <w:sz w:val="20"/>
                <w:color w:val="0000FF"/>
              </w:rPr>
              <w:t>具体范围如下：</w:t>
            </w:r>
          </w:p>
          <w:p>
            <w:pPr>
              <w:pStyle w:val="null3"/>
              <w:jc w:val="left"/>
            </w:pPr>
            <w:r>
              <w:rPr>
                <w:rFonts w:ascii="仿宋_GB2312" w:hAnsi="仿宋_GB2312" w:cs="仿宋_GB2312" w:eastAsia="仿宋_GB2312"/>
                <w:sz w:val="20"/>
                <w:color w:val="0000FF"/>
              </w:rPr>
              <w:t>白鹿原校区</w:t>
            </w:r>
            <w:r>
              <w:rPr>
                <w:rFonts w:ascii="仿宋_GB2312" w:hAnsi="仿宋_GB2312" w:cs="仿宋_GB2312" w:eastAsia="仿宋_GB2312"/>
                <w:sz w:val="20"/>
                <w:color w:val="0000FF"/>
              </w:rPr>
              <w:t>12栋，分别是：1号教学楼，2号教学楼，3号教学楼，4号教学楼，5、6、10号教学楼，7号教学楼，9号教学楼，建工实训楼，医务室、锅炉房、配电室，发电机房。</w:t>
            </w:r>
          </w:p>
          <w:p>
            <w:pPr>
              <w:pStyle w:val="null3"/>
              <w:jc w:val="left"/>
            </w:pPr>
            <w:r>
              <w:rPr>
                <w:rFonts w:ascii="仿宋_GB2312" w:hAnsi="仿宋_GB2312" w:cs="仿宋_GB2312" w:eastAsia="仿宋_GB2312"/>
                <w:sz w:val="20"/>
                <w:color w:val="0000FF"/>
              </w:rPr>
              <w:t>二、技术、服务标准和要求</w:t>
            </w:r>
          </w:p>
          <w:p>
            <w:pPr>
              <w:pStyle w:val="null3"/>
              <w:jc w:val="left"/>
            </w:pPr>
            <w:r>
              <w:rPr>
                <w:rFonts w:ascii="仿宋_GB2312" w:hAnsi="仿宋_GB2312" w:cs="仿宋_GB2312" w:eastAsia="仿宋_GB2312"/>
                <w:sz w:val="20"/>
                <w:color w:val="0000FF"/>
              </w:rPr>
              <w:t>1.本工程的施工过程和成果必须符合国家有关工程建设标准强制性条文和国家或有关部门关于工程施工方面现行的标准、规范、规程、定额、办法、示例，以及陕西省关于工程施工方面的文件、规定。否则，由此造成的经济和法律责任均由承包人负责。</w:t>
            </w:r>
          </w:p>
          <w:p>
            <w:pPr>
              <w:pStyle w:val="null3"/>
              <w:jc w:val="left"/>
            </w:pPr>
            <w:r>
              <w:rPr>
                <w:rFonts w:ascii="仿宋_GB2312" w:hAnsi="仿宋_GB2312" w:cs="仿宋_GB2312" w:eastAsia="仿宋_GB2312"/>
                <w:sz w:val="20"/>
                <w:color w:val="0000FF"/>
              </w:rPr>
              <w:t>2.承包人在施工过程中使用或参考上述标准、规范以外的技术部分准、规范时，应征得招标人或招标人指定代表人的同意。</w:t>
            </w:r>
          </w:p>
          <w:p>
            <w:pPr>
              <w:pStyle w:val="null3"/>
              <w:jc w:val="left"/>
            </w:pPr>
            <w:r>
              <w:rPr>
                <w:rFonts w:ascii="仿宋_GB2312" w:hAnsi="仿宋_GB2312" w:cs="仿宋_GB2312" w:eastAsia="仿宋_GB2312"/>
                <w:sz w:val="20"/>
                <w:color w:val="0000FF"/>
              </w:rPr>
              <w:t>3.在施工过程中，如果国家或有关部门颁布了新的技术部分准或规范，则承包人应采用新的标准或规范进行施工。</w:t>
            </w:r>
          </w:p>
          <w:p>
            <w:pPr>
              <w:pStyle w:val="null3"/>
              <w:jc w:val="left"/>
            </w:pPr>
            <w:r>
              <w:rPr>
                <w:rFonts w:ascii="仿宋_GB2312" w:hAnsi="仿宋_GB2312" w:cs="仿宋_GB2312" w:eastAsia="仿宋_GB2312"/>
                <w:sz w:val="20"/>
                <w:color w:val="0000FF"/>
              </w:rPr>
              <w:t>4.招标人提供工程的施工图纸和相关技术文件，是招标人现有的能被承包人利用的资料，招标人对承包人做出的任何推论、理解均不负责任。</w:t>
            </w:r>
          </w:p>
          <w:p>
            <w:pPr>
              <w:pStyle w:val="null3"/>
              <w:jc w:val="left"/>
            </w:pPr>
            <w:r>
              <w:rPr>
                <w:rFonts w:ascii="仿宋_GB2312" w:hAnsi="仿宋_GB2312" w:cs="仿宋_GB2312" w:eastAsia="仿宋_GB2312"/>
                <w:sz w:val="20"/>
                <w:color w:val="0000FF"/>
              </w:rPr>
              <w:t>5.承包人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jc w:val="left"/>
            </w:pPr>
            <w:r>
              <w:rPr>
                <w:rFonts w:ascii="仿宋_GB2312" w:hAnsi="仿宋_GB2312" w:cs="仿宋_GB2312" w:eastAsia="仿宋_GB2312"/>
                <w:sz w:val="20"/>
                <w:color w:val="0000FF"/>
              </w:rPr>
              <w:t>6.本工程施工必须严格按照工程技术要求及行业规范进行施工，并无条件地接受招标人全方位、全过程的监督管理。为确保学校正常有序运转，一切施工垃圾应及时清运出现场，保障现场整洁性。施工完成后及时对电缆沟、施工坑等进行回填并恢复绿化或路面，不得长期占用道路或绿化带。</w:t>
            </w:r>
          </w:p>
          <w:p>
            <w:pPr>
              <w:pStyle w:val="null3"/>
              <w:jc w:val="left"/>
            </w:pPr>
            <w:r>
              <w:rPr>
                <w:rFonts w:ascii="仿宋_GB2312" w:hAnsi="仿宋_GB2312" w:cs="仿宋_GB2312" w:eastAsia="仿宋_GB2312"/>
                <w:sz w:val="20"/>
                <w:color w:val="0000FF"/>
              </w:rPr>
              <w:t>7.承包人须对本项目相关材料设备需提前准备，例如防火门、挡烟垂壁等制作周期较长。</w:t>
            </w:r>
          </w:p>
          <w:p>
            <w:pPr>
              <w:pStyle w:val="null3"/>
              <w:jc w:val="left"/>
            </w:pPr>
            <w:r>
              <w:rPr>
                <w:rFonts w:ascii="仿宋_GB2312" w:hAnsi="仿宋_GB2312" w:cs="仿宋_GB2312" w:eastAsia="仿宋_GB2312"/>
                <w:sz w:val="20"/>
                <w:color w:val="0000FF"/>
              </w:rPr>
              <w:t>8.承包人在本项目实施过程中需要与教务部门密切配合，在施工中需要根据施工计划调整上课地点或者根据上课地点调整施工计划。</w:t>
            </w:r>
          </w:p>
          <w:p>
            <w:pPr>
              <w:pStyle w:val="null3"/>
              <w:jc w:val="left"/>
            </w:pPr>
            <w:r>
              <w:rPr>
                <w:rFonts w:ascii="仿宋_GB2312" w:hAnsi="仿宋_GB2312" w:cs="仿宋_GB2312" w:eastAsia="仿宋_GB2312"/>
                <w:sz w:val="20"/>
                <w:color w:val="0000FF"/>
              </w:rPr>
              <w:t>9.施工现场周边属于村庄土地，承包人需做好现场情况调研，特别是周边村民关系、建筑垃圾清运等。本项目若有涉及到周边街办、村委会以及村民相关事宜，招标人不负责协调事宜，由承包人负责协调，招标人予以配合，由此产生的任何费用由承包人承担。</w:t>
            </w:r>
          </w:p>
          <w:p>
            <w:pPr>
              <w:pStyle w:val="null3"/>
              <w:jc w:val="left"/>
            </w:pPr>
            <w:r>
              <w:rPr>
                <w:rFonts w:ascii="仿宋_GB2312" w:hAnsi="仿宋_GB2312" w:cs="仿宋_GB2312" w:eastAsia="仿宋_GB2312"/>
                <w:sz w:val="20"/>
                <w:color w:val="0000FF"/>
              </w:rPr>
              <w:t>10.承包人配合招标人做好属地政府职能部门的各项检查，按规定办理好有关施工场地环境保护、安全生产和施工噪音、围挡等手续，所有此类费用已经包含在合同价款中，招标人不再单独计量支付；如承包人未按本约定及时办理上述手续，所造成的相关行政主管部门的处罚由承包人承担，如给招标人造成损失的，同时应赔偿由此给招标人造成的一切损失。</w:t>
            </w:r>
          </w:p>
          <w:p>
            <w:pPr>
              <w:pStyle w:val="null3"/>
              <w:jc w:val="left"/>
            </w:pPr>
            <w:r>
              <w:rPr>
                <w:rFonts w:ascii="仿宋_GB2312" w:hAnsi="仿宋_GB2312" w:cs="仿宋_GB2312" w:eastAsia="仿宋_GB2312"/>
                <w:sz w:val="20"/>
                <w:color w:val="0000FF"/>
              </w:rPr>
              <w:t>11.承包人应全权负责其劳务及资源的雇佣、工资的支付、房屋、膳食及运输的安排。承包人在任何时候应采取一切合理的预防措施（如可能出现的周边劳务用工纠纷等），以防止发生任何违法的、妨害治安的行为，承包人有义务维护治安并对上述行为造成的所有损失承担赔偿责任。</w:t>
            </w:r>
          </w:p>
          <w:p>
            <w:pPr>
              <w:pStyle w:val="null3"/>
              <w:jc w:val="left"/>
            </w:pPr>
            <w:r>
              <w:rPr>
                <w:rFonts w:ascii="仿宋_GB2312" w:hAnsi="仿宋_GB2312" w:cs="仿宋_GB2312" w:eastAsia="仿宋_GB2312"/>
                <w:sz w:val="20"/>
                <w:color w:val="0000FF"/>
              </w:rPr>
              <w:t>12.承包人进场前需购买相关保险，负责项目实施过程中的各项安全责任和承包人人员以及第三人的安全，造成的人员受伤或者死亡，承包人承担全部责任，对于项目实施过程中由于承包人原因造成的招标人设施设备的损坏，承包人负责修复并赔偿对招标人造成的损失。</w:t>
            </w:r>
          </w:p>
          <w:p>
            <w:pPr>
              <w:pStyle w:val="null3"/>
              <w:jc w:val="left"/>
            </w:pPr>
            <w:r>
              <w:rPr>
                <w:rFonts w:ascii="仿宋_GB2312" w:hAnsi="仿宋_GB2312" w:cs="仿宋_GB2312" w:eastAsia="仿宋_GB2312"/>
                <w:sz w:val="20"/>
                <w:color w:val="0000FF"/>
              </w:rPr>
              <w:t>本项目施工内容位于教学楼内教学设施设备较多，承包人必须确保现场人、财、物的安全，不得出现盗窃、损坏等现象发生，若产生相应情况，由承包人负责双倍赔偿，学校保留后续追究的权利。</w:t>
            </w:r>
          </w:p>
          <w:p>
            <w:pPr>
              <w:pStyle w:val="null3"/>
              <w:jc w:val="left"/>
            </w:pPr>
            <w:r>
              <w:rPr>
                <w:rFonts w:ascii="仿宋_GB2312" w:hAnsi="仿宋_GB2312" w:cs="仿宋_GB2312" w:eastAsia="仿宋_GB2312"/>
                <w:sz w:val="20"/>
                <w:color w:val="0000FF"/>
              </w:rPr>
              <w:t>13.承包人应配合项目建设进度,向招标人提供施工组织计划、进度计划和施工作业计划，并签订施工安全责任书。</w:t>
            </w:r>
          </w:p>
          <w:p>
            <w:pPr>
              <w:pStyle w:val="null3"/>
              <w:jc w:val="left"/>
            </w:pPr>
            <w:r>
              <w:rPr>
                <w:rFonts w:ascii="仿宋_GB2312" w:hAnsi="仿宋_GB2312" w:cs="仿宋_GB2312" w:eastAsia="仿宋_GB2312"/>
                <w:sz w:val="20"/>
                <w:color w:val="0000FF"/>
              </w:rPr>
              <w:t>14.招标人只提供电源、水源。承包人在施工期间不得破坏原有建筑。</w:t>
            </w:r>
          </w:p>
          <w:p>
            <w:pPr>
              <w:pStyle w:val="null3"/>
              <w:jc w:val="left"/>
            </w:pPr>
            <w:r>
              <w:rPr>
                <w:rFonts w:ascii="仿宋_GB2312" w:hAnsi="仿宋_GB2312" w:cs="仿宋_GB2312" w:eastAsia="仿宋_GB2312"/>
                <w:sz w:val="20"/>
                <w:color w:val="0000FF"/>
              </w:rPr>
              <w:t>三、招标范围具体描述</w:t>
            </w:r>
          </w:p>
          <w:tbl>
            <w:tblPr>
              <w:tblBorders>
                <w:top w:val="none" w:color="000000" w:sz="4"/>
                <w:left w:val="none" w:color="000000" w:sz="4"/>
                <w:bottom w:val="none" w:color="000000" w:sz="4"/>
                <w:right w:val="none" w:color="000000" w:sz="4"/>
                <w:insideH w:val="none"/>
                <w:insideV w:val="none"/>
              </w:tblBorders>
            </w:tblPr>
            <w:tblGrid>
              <w:gridCol w:w="170"/>
              <w:gridCol w:w="263"/>
              <w:gridCol w:w="997"/>
              <w:gridCol w:w="315"/>
              <w:gridCol w:w="521"/>
              <w:gridCol w:w="268"/>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序号</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楼宇</w:t>
                  </w:r>
                </w:p>
              </w:tc>
              <w:tc>
                <w:tcPr>
                  <w:tcW w:type="dxa" w:w="9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主要改造内容</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持续</w:t>
                  </w:r>
                </w:p>
                <w:p>
                  <w:pPr>
                    <w:pStyle w:val="null3"/>
                    <w:jc w:val="center"/>
                  </w:pPr>
                  <w:r>
                    <w:rPr>
                      <w:rFonts w:ascii="仿宋_GB2312" w:hAnsi="仿宋_GB2312" w:cs="仿宋_GB2312" w:eastAsia="仿宋_GB2312"/>
                      <w:sz w:val="20"/>
                      <w:color w:val="0000FF"/>
                    </w:rPr>
                    <w:t>时间</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噪声影响</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备注</w:t>
                  </w:r>
                </w:p>
              </w:tc>
            </w:tr>
            <w:tr>
              <w:tc>
                <w:tcPr>
                  <w:tcW w:type="dxa" w:w="14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白鹿原校区教学楼等人员密集场所消防改造工程</w:t>
                  </w:r>
                </w:p>
              </w:tc>
              <w:tc>
                <w:tcPr>
                  <w:tcW w:type="dxa" w:w="8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计划施工持续时间</w:t>
                  </w:r>
                  <w:r>
                    <w:rPr>
                      <w:rFonts w:ascii="仿宋_GB2312" w:hAnsi="仿宋_GB2312" w:cs="仿宋_GB2312" w:eastAsia="仿宋_GB2312"/>
                      <w:sz w:val="20"/>
                      <w:color w:val="0000FF"/>
                    </w:rPr>
                    <w:t>40天</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1号教学楼</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增加</w:t>
                  </w:r>
                  <w:r>
                    <w:rPr>
                      <w:rFonts w:ascii="仿宋_GB2312" w:hAnsi="仿宋_GB2312" w:cs="仿宋_GB2312" w:eastAsia="仿宋_GB2312"/>
                      <w:sz w:val="20"/>
                      <w:color w:val="0000FF"/>
                    </w:rPr>
                    <w:t>23000X3600尺寸甲级防火卷帘；</w:t>
                  </w:r>
                </w:p>
                <w:p>
                  <w:pPr>
                    <w:pStyle w:val="null3"/>
                    <w:jc w:val="center"/>
                  </w:pPr>
                  <w:r>
                    <w:rPr>
                      <w:rFonts w:ascii="仿宋_GB2312" w:hAnsi="仿宋_GB2312" w:cs="仿宋_GB2312" w:eastAsia="仿宋_GB2312"/>
                      <w:sz w:val="20"/>
                      <w:color w:val="0000FF"/>
                    </w:rPr>
                    <w:t>拆除</w:t>
                  </w:r>
                  <w:r>
                    <w:rPr>
                      <w:rFonts w:ascii="仿宋_GB2312" w:hAnsi="仿宋_GB2312" w:cs="仿宋_GB2312" w:eastAsia="仿宋_GB2312"/>
                      <w:sz w:val="20"/>
                      <w:color w:val="0000FF"/>
                    </w:rPr>
                    <w:t>10樘2400X3600卷帘门；</w:t>
                  </w:r>
                </w:p>
                <w:p>
                  <w:pPr>
                    <w:pStyle w:val="null3"/>
                    <w:jc w:val="center"/>
                  </w:pPr>
                  <w:r>
                    <w:rPr>
                      <w:rFonts w:ascii="仿宋_GB2312" w:hAnsi="仿宋_GB2312" w:cs="仿宋_GB2312" w:eastAsia="仿宋_GB2312"/>
                      <w:sz w:val="20"/>
                      <w:color w:val="0000FF"/>
                    </w:rPr>
                    <w:t>首层安防窒机柜间设甲级防火门窗，尺寸分别为</w:t>
                  </w:r>
                  <w:r>
                    <w:rPr>
                      <w:rFonts w:ascii="仿宋_GB2312" w:hAnsi="仿宋_GB2312" w:cs="仿宋_GB2312" w:eastAsia="仿宋_GB2312"/>
                      <w:sz w:val="20"/>
                      <w:color w:val="0000FF"/>
                    </w:rPr>
                    <w:t>1000X2100、1200X1500;</w:t>
                  </w:r>
                </w:p>
                <w:p>
                  <w:pPr>
                    <w:pStyle w:val="null3"/>
                    <w:jc w:val="center"/>
                  </w:pPr>
                  <w:r>
                    <w:rPr>
                      <w:rFonts w:ascii="仿宋_GB2312" w:hAnsi="仿宋_GB2312" w:cs="仿宋_GB2312" w:eastAsia="仿宋_GB2312"/>
                      <w:sz w:val="20"/>
                      <w:color w:val="0000FF"/>
                    </w:rPr>
                    <w:t>网络机柜间设置</w:t>
                  </w:r>
                  <w:r>
                    <w:rPr>
                      <w:rFonts w:ascii="仿宋_GB2312" w:hAnsi="仿宋_GB2312" w:cs="仿宋_GB2312" w:eastAsia="仿宋_GB2312"/>
                      <w:sz w:val="20"/>
                      <w:color w:val="0000FF"/>
                    </w:rPr>
                    <w:t>1000X2100甲级防火门。隔墙设置1200X1500防火窗；</w:t>
                  </w:r>
                </w:p>
                <w:p>
                  <w:pPr>
                    <w:pStyle w:val="null3"/>
                    <w:jc w:val="center"/>
                  </w:pPr>
                  <w:r>
                    <w:rPr>
                      <w:rFonts w:ascii="仿宋_GB2312" w:hAnsi="仿宋_GB2312" w:cs="仿宋_GB2312" w:eastAsia="仿宋_GB2312"/>
                      <w:sz w:val="20"/>
                      <w:color w:val="0000FF"/>
                    </w:rPr>
                    <w:t>每层砌筑</w:t>
                  </w:r>
                  <w:r>
                    <w:rPr>
                      <w:rFonts w:ascii="仿宋_GB2312" w:hAnsi="仿宋_GB2312" w:cs="仿宋_GB2312" w:eastAsia="仿宋_GB2312"/>
                      <w:sz w:val="20"/>
                      <w:color w:val="0000FF"/>
                    </w:rPr>
                    <w:t>200厚加气块隔墙对玻璃幕墙进行封堵和提高窗槛墙高度，墙体面积460平方米；</w:t>
                  </w:r>
                </w:p>
                <w:p>
                  <w:pPr>
                    <w:pStyle w:val="null3"/>
                    <w:jc w:val="center"/>
                  </w:pPr>
                  <w:r>
                    <w:rPr>
                      <w:rFonts w:ascii="仿宋_GB2312" w:hAnsi="仿宋_GB2312" w:cs="仿宋_GB2312" w:eastAsia="仿宋_GB2312"/>
                      <w:sz w:val="20"/>
                      <w:color w:val="0000FF"/>
                    </w:rPr>
                    <w:t>在层高</w:t>
                  </w:r>
                  <w:r>
                    <w:rPr>
                      <w:rFonts w:ascii="仿宋_GB2312" w:hAnsi="仿宋_GB2312" w:cs="仿宋_GB2312" w:eastAsia="仿宋_GB2312"/>
                      <w:sz w:val="20"/>
                      <w:color w:val="0000FF"/>
                    </w:rPr>
                    <w:t>2/3以上开800*400的泄压口；</w:t>
                  </w:r>
                </w:p>
                <w:p>
                  <w:pPr>
                    <w:pStyle w:val="null3"/>
                    <w:jc w:val="center"/>
                  </w:pPr>
                  <w:r>
                    <w:rPr>
                      <w:rFonts w:ascii="仿宋_GB2312" w:hAnsi="仿宋_GB2312" w:cs="仿宋_GB2312" w:eastAsia="仿宋_GB2312"/>
                      <w:sz w:val="20"/>
                      <w:color w:val="0000FF"/>
                    </w:rPr>
                    <w:t>更换内走道自然排烟窗，有效开启面积共</w:t>
                  </w:r>
                  <w:r>
                    <w:rPr>
                      <w:rFonts w:ascii="仿宋_GB2312" w:hAnsi="仿宋_GB2312" w:cs="仿宋_GB2312" w:eastAsia="仿宋_GB2312"/>
                      <w:sz w:val="20"/>
                      <w:color w:val="0000FF"/>
                    </w:rPr>
                    <w:t>40平方米。共拆66.4m内走道墙。共砌200厚加气块墙体50.4m内走道墙。≮0.5m防火玻璃固定挡烟垂壁54.6米；</w:t>
                  </w:r>
                </w:p>
                <w:p>
                  <w:pPr>
                    <w:pStyle w:val="null3"/>
                    <w:jc w:val="center"/>
                  </w:pPr>
                  <w:r>
                    <w:rPr>
                      <w:rFonts w:ascii="仿宋_GB2312" w:hAnsi="仿宋_GB2312" w:cs="仿宋_GB2312" w:eastAsia="仿宋_GB2312"/>
                      <w:sz w:val="20"/>
                      <w:color w:val="0000FF"/>
                    </w:rPr>
                    <w:t>增加</w:t>
                  </w:r>
                  <w:r>
                    <w:rPr>
                      <w:rFonts w:ascii="仿宋_GB2312" w:hAnsi="仿宋_GB2312" w:cs="仿宋_GB2312" w:eastAsia="仿宋_GB2312"/>
                      <w:sz w:val="20"/>
                      <w:color w:val="0000FF"/>
                    </w:rPr>
                    <w:t>16套室内消火栓（1800*700*180）包含内部配置；Y-100压力表一个；CARX-0100复合式排气阀一个；18m³水箱电伴热保温一套；增设应急照明与疏散指示，建筑面积9630㎡</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20天</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拆除、安装门窗、布设应急照明及疏散指示安装消火栓管道，砌筑墙体等施工产生噪声影响、</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走道墙尽量不拆除以便后期恢复原使用功能（下同）</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2号教学楼</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室外出口处增设地砖平台，面积</w:t>
                  </w:r>
                  <w:r>
                    <w:rPr>
                      <w:rFonts w:ascii="仿宋_GB2312" w:hAnsi="仿宋_GB2312" w:cs="仿宋_GB2312" w:eastAsia="仿宋_GB2312"/>
                      <w:sz w:val="20"/>
                      <w:color w:val="0000FF"/>
                    </w:rPr>
                    <w:t>7.2平方米；</w:t>
                  </w:r>
                </w:p>
                <w:p>
                  <w:pPr>
                    <w:pStyle w:val="null3"/>
                    <w:jc w:val="center"/>
                  </w:pPr>
                  <w:r>
                    <w:rPr>
                      <w:rFonts w:ascii="仿宋_GB2312" w:hAnsi="仿宋_GB2312" w:cs="仿宋_GB2312" w:eastAsia="仿宋_GB2312"/>
                      <w:sz w:val="20"/>
                      <w:color w:val="0000FF"/>
                    </w:rPr>
                    <w:t>拆除出口处</w:t>
                  </w:r>
                  <w:r>
                    <w:rPr>
                      <w:rFonts w:ascii="仿宋_GB2312" w:hAnsi="仿宋_GB2312" w:cs="仿宋_GB2312" w:eastAsia="仿宋_GB2312"/>
                      <w:sz w:val="20"/>
                      <w:color w:val="0000FF"/>
                    </w:rPr>
                    <w:t>2樘卷帘门，尺寸1500X2400。</w:t>
                  </w:r>
                </w:p>
                <w:p>
                  <w:pPr>
                    <w:pStyle w:val="null3"/>
                    <w:jc w:val="center"/>
                  </w:pPr>
                  <w:r>
                    <w:rPr>
                      <w:rFonts w:ascii="仿宋_GB2312" w:hAnsi="仿宋_GB2312" w:cs="仿宋_GB2312" w:eastAsia="仿宋_GB2312"/>
                      <w:sz w:val="20"/>
                      <w:color w:val="0000FF"/>
                    </w:rPr>
                    <w:t>拆除</w:t>
                  </w:r>
                  <w:r>
                    <w:rPr>
                      <w:rFonts w:ascii="仿宋_GB2312" w:hAnsi="仿宋_GB2312" w:cs="仿宋_GB2312" w:eastAsia="仿宋_GB2312"/>
                      <w:sz w:val="20"/>
                      <w:color w:val="0000FF"/>
                    </w:rPr>
                    <w:t>2樘塑钢外门，尺寸3300X4000并更换2樘同尺寸铝合金门</w:t>
                  </w:r>
                </w:p>
                <w:p>
                  <w:pPr>
                    <w:pStyle w:val="null3"/>
                    <w:jc w:val="center"/>
                  </w:pPr>
                  <w:r>
                    <w:rPr>
                      <w:rFonts w:ascii="仿宋_GB2312" w:hAnsi="仿宋_GB2312" w:cs="仿宋_GB2312" w:eastAsia="仿宋_GB2312"/>
                      <w:sz w:val="20"/>
                      <w:color w:val="0000FF"/>
                    </w:rPr>
                    <w:t>更换一层走道自然排烟窗，有效开启面积共</w:t>
                  </w:r>
                  <w:r>
                    <w:rPr>
                      <w:rFonts w:ascii="仿宋_GB2312" w:hAnsi="仿宋_GB2312" w:cs="仿宋_GB2312" w:eastAsia="仿宋_GB2312"/>
                      <w:sz w:val="20"/>
                      <w:color w:val="0000FF"/>
                    </w:rPr>
                    <w:t>4平方米；</w:t>
                  </w:r>
                </w:p>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1798㎡</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5天</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拆除、安装门窗、布设应急照明及疏散指示产生噪声影响、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3号教学楼</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室外出口处增设地砖平台，面积</w:t>
                  </w:r>
                  <w:r>
                    <w:rPr>
                      <w:rFonts w:ascii="仿宋_GB2312" w:hAnsi="仿宋_GB2312" w:cs="仿宋_GB2312" w:eastAsia="仿宋_GB2312"/>
                      <w:sz w:val="20"/>
                      <w:color w:val="0000FF"/>
                    </w:rPr>
                    <w:t>7.2平方米。2.拆除出口处2樘卷帘门，尺寸1500X2400。3.拆除2樘塑钢外门，尺寸3300X4000并更换2樘同尺寸铝合金门；</w:t>
                  </w:r>
                </w:p>
                <w:p>
                  <w:pPr>
                    <w:pStyle w:val="null3"/>
                    <w:jc w:val="center"/>
                  </w:pPr>
                  <w:r>
                    <w:rPr>
                      <w:rFonts w:ascii="仿宋_GB2312" w:hAnsi="仿宋_GB2312" w:cs="仿宋_GB2312" w:eastAsia="仿宋_GB2312"/>
                      <w:sz w:val="20"/>
                      <w:color w:val="0000FF"/>
                    </w:rPr>
                    <w:t>更换一层走道自然排烟窗，有效开启面积共</w:t>
                  </w:r>
                  <w:r>
                    <w:rPr>
                      <w:rFonts w:ascii="仿宋_GB2312" w:hAnsi="仿宋_GB2312" w:cs="仿宋_GB2312" w:eastAsia="仿宋_GB2312"/>
                      <w:sz w:val="20"/>
                      <w:color w:val="0000FF"/>
                    </w:rPr>
                    <w:t>4平方米；</w:t>
                  </w:r>
                </w:p>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1798㎡。</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5天</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拆除、安装门窗、布设应急照明及疏散指示产生噪声影响、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4号教学楼</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增设</w:t>
                  </w:r>
                  <w:r>
                    <w:rPr>
                      <w:rFonts w:ascii="仿宋_GB2312" w:hAnsi="仿宋_GB2312" w:cs="仿宋_GB2312" w:eastAsia="仿宋_GB2312"/>
                      <w:sz w:val="20"/>
                      <w:color w:val="0000FF"/>
                    </w:rPr>
                    <w:t>15樘钢制乙级防火门，尺寸1200X2400；</w:t>
                  </w:r>
                </w:p>
                <w:p>
                  <w:pPr>
                    <w:pStyle w:val="null3"/>
                    <w:jc w:val="center"/>
                  </w:pPr>
                  <w:r>
                    <w:rPr>
                      <w:rFonts w:ascii="仿宋_GB2312" w:hAnsi="仿宋_GB2312" w:cs="仿宋_GB2312" w:eastAsia="仿宋_GB2312"/>
                      <w:sz w:val="20"/>
                      <w:color w:val="0000FF"/>
                    </w:rPr>
                    <w:t>拆除走道玻璃隔墙并更换甲级防火</w:t>
                  </w:r>
                  <w:r>
                    <w:rPr>
                      <w:rFonts w:ascii="仿宋_GB2312" w:hAnsi="仿宋_GB2312" w:cs="仿宋_GB2312" w:eastAsia="仿宋_GB2312"/>
                      <w:sz w:val="20"/>
                      <w:color w:val="0000FF"/>
                    </w:rPr>
                    <w:t>轻质</w:t>
                  </w:r>
                  <w:r>
                    <w:rPr>
                      <w:rFonts w:ascii="仿宋_GB2312" w:hAnsi="仿宋_GB2312" w:cs="仿宋_GB2312" w:eastAsia="仿宋_GB2312"/>
                      <w:sz w:val="20"/>
                      <w:color w:val="0000FF"/>
                    </w:rPr>
                    <w:t>隔断墙，面积</w:t>
                  </w:r>
                  <w:r>
                    <w:rPr>
                      <w:rFonts w:ascii="仿宋_GB2312" w:hAnsi="仿宋_GB2312" w:cs="仿宋_GB2312" w:eastAsia="仿宋_GB2312"/>
                      <w:sz w:val="20"/>
                      <w:color w:val="0000FF"/>
                    </w:rPr>
                    <w:t>300平方米；</w:t>
                  </w:r>
                </w:p>
                <w:p>
                  <w:pPr>
                    <w:pStyle w:val="null3"/>
                    <w:jc w:val="center"/>
                  </w:pPr>
                  <w:r>
                    <w:rPr>
                      <w:rFonts w:ascii="仿宋_GB2312" w:hAnsi="仿宋_GB2312" w:cs="仿宋_GB2312" w:eastAsia="仿宋_GB2312"/>
                      <w:sz w:val="20"/>
                      <w:color w:val="0000FF"/>
                    </w:rPr>
                    <w:t>拆除</w:t>
                  </w:r>
                  <w:r>
                    <w:rPr>
                      <w:rFonts w:ascii="仿宋_GB2312" w:hAnsi="仿宋_GB2312" w:cs="仿宋_GB2312" w:eastAsia="仿宋_GB2312"/>
                      <w:sz w:val="20"/>
                      <w:color w:val="0000FF"/>
                    </w:rPr>
                    <w:t>1樘1500X3300卷帘门；</w:t>
                  </w:r>
                </w:p>
                <w:p>
                  <w:pPr>
                    <w:pStyle w:val="null3"/>
                    <w:jc w:val="center"/>
                  </w:pPr>
                  <w:r>
                    <w:rPr>
                      <w:rFonts w:ascii="仿宋_GB2312" w:hAnsi="仿宋_GB2312" w:cs="仿宋_GB2312" w:eastAsia="仿宋_GB2312"/>
                      <w:sz w:val="20"/>
                      <w:color w:val="0000FF"/>
                    </w:rPr>
                    <w:t>更换内走道自然排烟窗，有效开启面积共</w:t>
                  </w:r>
                  <w:r>
                    <w:rPr>
                      <w:rFonts w:ascii="仿宋_GB2312" w:hAnsi="仿宋_GB2312" w:cs="仿宋_GB2312" w:eastAsia="仿宋_GB2312"/>
                      <w:sz w:val="20"/>
                      <w:color w:val="0000FF"/>
                    </w:rPr>
                    <w:t>16.2平方米。共拆9.6m内走道墙。≮0.5m防火玻璃固定挡烟垂壁1.8米；</w:t>
                  </w:r>
                </w:p>
                <w:p>
                  <w:pPr>
                    <w:pStyle w:val="null3"/>
                    <w:jc w:val="center"/>
                  </w:pPr>
                  <w:r>
                    <w:rPr>
                      <w:rFonts w:ascii="仿宋_GB2312" w:hAnsi="仿宋_GB2312" w:cs="仿宋_GB2312" w:eastAsia="仿宋_GB2312"/>
                      <w:sz w:val="20"/>
                      <w:color w:val="0000FF"/>
                    </w:rPr>
                    <w:t>增加</w:t>
                  </w:r>
                  <w:r>
                    <w:rPr>
                      <w:rFonts w:ascii="仿宋_GB2312" w:hAnsi="仿宋_GB2312" w:cs="仿宋_GB2312" w:eastAsia="仿宋_GB2312"/>
                      <w:sz w:val="20"/>
                      <w:color w:val="0000FF"/>
                    </w:rPr>
                    <w:t>10套室内消火栓（1800*700*180）包含内部配置；Y-100压力表一个；CARX-0100复合式排气阀一个；</w:t>
                  </w:r>
                </w:p>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6196㎡。</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10天</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拆除、安装门窗、布设应急照明及疏散指示安装消火栓管道，砌筑墙体等施工产生噪声影响、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5、6、10号教学楼</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14739㎡；</w:t>
                  </w:r>
                </w:p>
                <w:p>
                  <w:pPr>
                    <w:pStyle w:val="null3"/>
                    <w:jc w:val="center"/>
                  </w:pPr>
                  <w:r>
                    <w:rPr>
                      <w:rFonts w:ascii="仿宋_GB2312" w:hAnsi="仿宋_GB2312" w:cs="仿宋_GB2312" w:eastAsia="仿宋_GB2312"/>
                      <w:sz w:val="20"/>
                      <w:color w:val="0000FF"/>
                    </w:rPr>
                    <w:t>拆除</w:t>
                  </w:r>
                  <w:r>
                    <w:rPr>
                      <w:rFonts w:ascii="仿宋_GB2312" w:hAnsi="仿宋_GB2312" w:cs="仿宋_GB2312" w:eastAsia="仿宋_GB2312"/>
                      <w:sz w:val="20"/>
                      <w:color w:val="0000FF"/>
                    </w:rPr>
                    <w:t>10号楼二层西侧楼梯间墙体恢复疏散功能；</w:t>
                  </w:r>
                </w:p>
                <w:p>
                  <w:pPr>
                    <w:pStyle w:val="null3"/>
                    <w:jc w:val="center"/>
                  </w:pPr>
                  <w:r>
                    <w:rPr>
                      <w:rFonts w:ascii="仿宋_GB2312" w:hAnsi="仿宋_GB2312" w:cs="仿宋_GB2312" w:eastAsia="仿宋_GB2312"/>
                      <w:sz w:val="20"/>
                      <w:color w:val="0000FF"/>
                    </w:rPr>
                    <w:t>增加</w:t>
                  </w:r>
                  <w:r>
                    <w:rPr>
                      <w:rFonts w:ascii="仿宋_GB2312" w:hAnsi="仿宋_GB2312" w:cs="仿宋_GB2312" w:eastAsia="仿宋_GB2312"/>
                      <w:sz w:val="20"/>
                      <w:color w:val="0000FF"/>
                    </w:rPr>
                    <w:t>3樘1800X2700甲级防火门；增加3樘1800X2700乙级防火门;新砌筑50平方米200厚加气块墙体，双面饰面为无机涂料（封闭楼梯间）；</w:t>
                  </w:r>
                </w:p>
                <w:p>
                  <w:pPr>
                    <w:pStyle w:val="null3"/>
                    <w:jc w:val="center"/>
                  </w:pPr>
                  <w:r>
                    <w:rPr>
                      <w:rFonts w:ascii="仿宋_GB2312" w:hAnsi="仿宋_GB2312" w:cs="仿宋_GB2312" w:eastAsia="仿宋_GB2312"/>
                      <w:sz w:val="20"/>
                      <w:color w:val="0000FF"/>
                    </w:rPr>
                    <w:t>100个下垂型喷头更换为直立型喷头；100个下垂型喷头增设集热板；DN150湿式报警阀一套；末端试水装置一套；试验消火栓一套（包含保温）；</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20天</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拆除、安装门窗、布设应急照明及疏散指示安装消火栓管道，砌筑墙体等施工产生噪声影响、喷淋改造施工期间对图书馆室内的干扰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6</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7号教学楼</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试验消火栓一套（包含保温）；</w:t>
                  </w:r>
                </w:p>
                <w:p>
                  <w:pPr>
                    <w:pStyle w:val="null3"/>
                    <w:jc w:val="center"/>
                  </w:pPr>
                  <w:r>
                    <w:rPr>
                      <w:rFonts w:ascii="仿宋_GB2312" w:hAnsi="仿宋_GB2312" w:cs="仿宋_GB2312" w:eastAsia="仿宋_GB2312"/>
                      <w:sz w:val="20"/>
                      <w:color w:val="0000FF"/>
                    </w:rPr>
                    <w:t>更换内走道自然排烟窗，有效开启面积共</w:t>
                  </w:r>
                  <w:r>
                    <w:rPr>
                      <w:rFonts w:ascii="仿宋_GB2312" w:hAnsi="仿宋_GB2312" w:cs="仿宋_GB2312" w:eastAsia="仿宋_GB2312"/>
                      <w:sz w:val="20"/>
                      <w:color w:val="0000FF"/>
                    </w:rPr>
                    <w:t>3平方米。共拆6.66m内走道墙；</w:t>
                  </w:r>
                </w:p>
                <w:p>
                  <w:pPr>
                    <w:pStyle w:val="null3"/>
                    <w:jc w:val="center"/>
                  </w:pPr>
                  <w:r>
                    <w:rPr>
                      <w:rFonts w:ascii="仿宋_GB2312" w:hAnsi="仿宋_GB2312" w:cs="仿宋_GB2312" w:eastAsia="仿宋_GB2312"/>
                      <w:sz w:val="20"/>
                      <w:color w:val="0000FF"/>
                    </w:rPr>
                    <w:t>拆除</w:t>
                  </w:r>
                  <w:r>
                    <w:rPr>
                      <w:rFonts w:ascii="仿宋_GB2312" w:hAnsi="仿宋_GB2312" w:cs="仿宋_GB2312" w:eastAsia="仿宋_GB2312"/>
                      <w:sz w:val="20"/>
                      <w:color w:val="0000FF"/>
                    </w:rPr>
                    <w:t>2樘3900X3000铁栅栏门（拆除4至5层楼梯间）；</w:t>
                  </w:r>
                </w:p>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1808㎡；</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7天</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拆除、安装门窗、布设应急照明及疏散指示等施工产生噪声影响、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7</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9号教学楼</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4625㎡；</w:t>
                  </w:r>
                </w:p>
                <w:p>
                  <w:pPr>
                    <w:pStyle w:val="null3"/>
                    <w:jc w:val="center"/>
                  </w:pPr>
                  <w:r>
                    <w:rPr>
                      <w:rFonts w:ascii="仿宋_GB2312" w:hAnsi="仿宋_GB2312" w:cs="仿宋_GB2312" w:eastAsia="仿宋_GB2312"/>
                      <w:sz w:val="20"/>
                      <w:color w:val="0000FF"/>
                    </w:rPr>
                    <w:t>拆除</w:t>
                  </w:r>
                  <w:r>
                    <w:rPr>
                      <w:rFonts w:ascii="仿宋_GB2312" w:hAnsi="仿宋_GB2312" w:cs="仿宋_GB2312" w:eastAsia="仿宋_GB2312"/>
                      <w:sz w:val="20"/>
                      <w:color w:val="0000FF"/>
                    </w:rPr>
                    <w:t>3600X3600面积卷帘门，增加1800X2400乙级防火门1樘;新做200厚加气块墙体13平方米；</w:t>
                  </w:r>
                </w:p>
                <w:p>
                  <w:pPr>
                    <w:pStyle w:val="null3"/>
                    <w:jc w:val="center"/>
                  </w:pPr>
                  <w:r>
                    <w:rPr>
                      <w:rFonts w:ascii="仿宋_GB2312" w:hAnsi="仿宋_GB2312" w:cs="仿宋_GB2312" w:eastAsia="仿宋_GB2312"/>
                      <w:sz w:val="20"/>
                      <w:color w:val="0000FF"/>
                    </w:rPr>
                    <w:t>试验消火栓一套（包含保温）。</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10天</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拆除、安装门窗、布设应急照明及疏散指示安装消火栓管道，砌筑墙体等施工产生噪声影响、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8</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建工实训楼</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增设</w:t>
                  </w:r>
                  <w:r>
                    <w:rPr>
                      <w:rFonts w:ascii="仿宋_GB2312" w:hAnsi="仿宋_GB2312" w:cs="仿宋_GB2312" w:eastAsia="仿宋_GB2312"/>
                      <w:sz w:val="20"/>
                      <w:color w:val="0000FF"/>
                    </w:rPr>
                    <w:t>2樘乙级防火门，尺寸1200X2400；</w:t>
                  </w:r>
                </w:p>
                <w:p>
                  <w:pPr>
                    <w:pStyle w:val="null3"/>
                    <w:jc w:val="center"/>
                  </w:pPr>
                  <w:r>
                    <w:rPr>
                      <w:rFonts w:ascii="仿宋_GB2312" w:hAnsi="仿宋_GB2312" w:cs="仿宋_GB2312" w:eastAsia="仿宋_GB2312"/>
                      <w:sz w:val="20"/>
                      <w:color w:val="0000FF"/>
                    </w:rPr>
                    <w:t>拆除走道玻璃隔墙并更换甲级防火</w:t>
                  </w:r>
                  <w:r>
                    <w:rPr>
                      <w:rFonts w:ascii="仿宋_GB2312" w:hAnsi="仿宋_GB2312" w:cs="仿宋_GB2312" w:eastAsia="仿宋_GB2312"/>
                      <w:sz w:val="20"/>
                      <w:color w:val="0000FF"/>
                    </w:rPr>
                    <w:t>轻质</w:t>
                  </w:r>
                  <w:r>
                    <w:rPr>
                      <w:rFonts w:ascii="仿宋_GB2312" w:hAnsi="仿宋_GB2312" w:cs="仿宋_GB2312" w:eastAsia="仿宋_GB2312"/>
                      <w:sz w:val="20"/>
                      <w:color w:val="0000FF"/>
                    </w:rPr>
                    <w:t>隔断墙，面积</w:t>
                  </w:r>
                  <w:r>
                    <w:rPr>
                      <w:rFonts w:ascii="仿宋_GB2312" w:hAnsi="仿宋_GB2312" w:cs="仿宋_GB2312" w:eastAsia="仿宋_GB2312"/>
                      <w:sz w:val="20"/>
                      <w:color w:val="0000FF"/>
                    </w:rPr>
                    <w:t>200平方米；</w:t>
                  </w:r>
                </w:p>
                <w:p>
                  <w:pPr>
                    <w:pStyle w:val="null3"/>
                    <w:jc w:val="center"/>
                  </w:pPr>
                  <w:r>
                    <w:rPr>
                      <w:rFonts w:ascii="仿宋_GB2312" w:hAnsi="仿宋_GB2312" w:cs="仿宋_GB2312" w:eastAsia="仿宋_GB2312"/>
                      <w:sz w:val="20"/>
                      <w:color w:val="0000FF"/>
                    </w:rPr>
                    <w:t>拆除楼梯间</w:t>
                  </w:r>
                  <w:r>
                    <w:rPr>
                      <w:rFonts w:ascii="仿宋_GB2312" w:hAnsi="仿宋_GB2312" w:cs="仿宋_GB2312" w:eastAsia="仿宋_GB2312"/>
                      <w:sz w:val="20"/>
                      <w:color w:val="0000FF"/>
                    </w:rPr>
                    <w:t>40平方米墙体（含玻璃门）；</w:t>
                  </w:r>
                </w:p>
                <w:p>
                  <w:pPr>
                    <w:pStyle w:val="null3"/>
                    <w:jc w:val="center"/>
                  </w:pPr>
                  <w:r>
                    <w:rPr>
                      <w:rFonts w:ascii="仿宋_GB2312" w:hAnsi="仿宋_GB2312" w:cs="仿宋_GB2312" w:eastAsia="仿宋_GB2312"/>
                      <w:sz w:val="20"/>
                      <w:color w:val="0000FF"/>
                    </w:rPr>
                    <w:t>拆除</w:t>
                  </w:r>
                  <w:r>
                    <w:rPr>
                      <w:rFonts w:ascii="仿宋_GB2312" w:hAnsi="仿宋_GB2312" w:cs="仿宋_GB2312" w:eastAsia="仿宋_GB2312"/>
                      <w:sz w:val="20"/>
                      <w:color w:val="0000FF"/>
                    </w:rPr>
                    <w:t>4樘3600X3000塑钢窗并砌筑200厚加气块墙体填充窗洞口，面积45平方米，墙体双面饰面暂按无机涂料；</w:t>
                  </w:r>
                </w:p>
                <w:p>
                  <w:pPr>
                    <w:pStyle w:val="null3"/>
                    <w:jc w:val="center"/>
                  </w:pPr>
                  <w:r>
                    <w:rPr>
                      <w:rFonts w:ascii="仿宋_GB2312" w:hAnsi="仿宋_GB2312" w:cs="仿宋_GB2312" w:eastAsia="仿宋_GB2312"/>
                      <w:sz w:val="20"/>
                      <w:color w:val="0000FF"/>
                    </w:rPr>
                    <w:t>首层没有门的教室加装防火门；</w:t>
                  </w:r>
                </w:p>
                <w:p>
                  <w:pPr>
                    <w:pStyle w:val="null3"/>
                    <w:jc w:val="center"/>
                  </w:pPr>
                  <w:r>
                    <w:rPr>
                      <w:rFonts w:ascii="仿宋_GB2312" w:hAnsi="仿宋_GB2312" w:cs="仿宋_GB2312" w:eastAsia="仿宋_GB2312"/>
                      <w:sz w:val="20"/>
                      <w:color w:val="0000FF"/>
                    </w:rPr>
                    <w:t>增设应急照明与疏散指示，建筑面积</w:t>
                  </w:r>
                  <w:r>
                    <w:rPr>
                      <w:rFonts w:ascii="仿宋_GB2312" w:hAnsi="仿宋_GB2312" w:cs="仿宋_GB2312" w:eastAsia="仿宋_GB2312"/>
                      <w:sz w:val="20"/>
                      <w:color w:val="0000FF"/>
                    </w:rPr>
                    <w:t>6908㎡；</w:t>
                  </w:r>
                </w:p>
                <w:p>
                  <w:pPr>
                    <w:pStyle w:val="null3"/>
                    <w:jc w:val="center"/>
                  </w:pPr>
                  <w:r>
                    <w:rPr>
                      <w:rFonts w:ascii="仿宋_GB2312" w:hAnsi="仿宋_GB2312" w:cs="仿宋_GB2312" w:eastAsia="仿宋_GB2312"/>
                      <w:sz w:val="20"/>
                      <w:color w:val="0000FF"/>
                    </w:rPr>
                    <w:t>增加</w:t>
                  </w:r>
                  <w:r>
                    <w:rPr>
                      <w:rFonts w:ascii="仿宋_GB2312" w:hAnsi="仿宋_GB2312" w:cs="仿宋_GB2312" w:eastAsia="仿宋_GB2312"/>
                      <w:sz w:val="20"/>
                      <w:color w:val="0000FF"/>
                    </w:rPr>
                    <w:t>3套室内消火栓（1800*700*180）包含内部配置；</w:t>
                  </w:r>
                </w:p>
                <w:p>
                  <w:pPr>
                    <w:pStyle w:val="null3"/>
                    <w:jc w:val="center"/>
                  </w:pPr>
                  <w:r>
                    <w:rPr>
                      <w:rFonts w:ascii="仿宋_GB2312" w:hAnsi="仿宋_GB2312" w:cs="仿宋_GB2312" w:eastAsia="仿宋_GB2312"/>
                      <w:sz w:val="20"/>
                      <w:color w:val="0000FF"/>
                    </w:rPr>
                    <w:t>试验消火栓一套（包含保温）。</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15天</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拆除、安装门窗、布设应急照明及疏散指示安装消火栓管道，砌筑墙体等施工产生噪声影响、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9</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校医院、锅炉房、配电室、发电机房</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本区域对教学无影响，可正常施工。</w:t>
                  </w:r>
                </w:p>
                <w:p>
                  <w:pPr>
                    <w:pStyle w:val="null3"/>
                    <w:jc w:val="center"/>
                  </w:pPr>
                  <w:r>
                    <w:rPr>
                      <w:rFonts w:ascii="仿宋_GB2312" w:hAnsi="仿宋_GB2312" w:cs="仿宋_GB2312" w:eastAsia="仿宋_GB2312"/>
                      <w:sz w:val="20"/>
                      <w:color w:val="0000FF"/>
                    </w:rPr>
                    <w:t>校医院：校医务室增设</w:t>
                  </w:r>
                  <w:r>
                    <w:rPr>
                      <w:rFonts w:ascii="仿宋_GB2312" w:hAnsi="仿宋_GB2312" w:cs="仿宋_GB2312" w:eastAsia="仿宋_GB2312"/>
                      <w:sz w:val="20"/>
                      <w:color w:val="0000FF"/>
                    </w:rPr>
                    <w:t>1樘1200X2400防火门；墙体拆除及加固面积为8平方米，使自然排烟窗＞2%建筑总面积。</w:t>
                  </w:r>
                </w:p>
                <w:p>
                  <w:pPr>
                    <w:pStyle w:val="null3"/>
                    <w:jc w:val="center"/>
                  </w:pPr>
                  <w:r>
                    <w:rPr>
                      <w:rFonts w:ascii="仿宋_GB2312" w:hAnsi="仿宋_GB2312" w:cs="仿宋_GB2312" w:eastAsia="仿宋_GB2312"/>
                      <w:sz w:val="20"/>
                      <w:color w:val="0000FF"/>
                    </w:rPr>
                    <w:t>锅炉房：</w:t>
                  </w:r>
                  <w:r>
                    <w:rPr>
                      <w:rFonts w:ascii="仿宋_GB2312" w:hAnsi="仿宋_GB2312" w:cs="仿宋_GB2312" w:eastAsia="仿宋_GB2312"/>
                      <w:sz w:val="20"/>
                      <w:color w:val="0000FF"/>
                    </w:rPr>
                    <w:t>1.砌筑200厚加气块防火墙，面积130平方米。2.锅炉房与泵房之间增设1樘1200X2100甲级防火门。3.控制室设置1000X2100甲级防火门、1200X1500甲级防火窗</w:t>
                  </w:r>
                </w:p>
                <w:p>
                  <w:pPr>
                    <w:pStyle w:val="null3"/>
                    <w:jc w:val="center"/>
                  </w:pPr>
                  <w:r>
                    <w:rPr>
                      <w:rFonts w:ascii="仿宋_GB2312" w:hAnsi="仿宋_GB2312" w:cs="仿宋_GB2312" w:eastAsia="仿宋_GB2312"/>
                      <w:sz w:val="20"/>
                      <w:color w:val="0000FF"/>
                    </w:rPr>
                    <w:t>配电室：</w:t>
                  </w:r>
                  <w:r>
                    <w:rPr>
                      <w:rFonts w:ascii="仿宋_GB2312" w:hAnsi="仿宋_GB2312" w:cs="仿宋_GB2312" w:eastAsia="仿宋_GB2312"/>
                      <w:sz w:val="20"/>
                      <w:color w:val="0000FF"/>
                    </w:rPr>
                    <w:t>1.值班室增设1樘1200X2100甲级防火门。2.增设200厚1200X400砖砌水泥防水门槛</w:t>
                  </w:r>
                </w:p>
                <w:p>
                  <w:pPr>
                    <w:pStyle w:val="null3"/>
                    <w:jc w:val="center"/>
                  </w:pPr>
                  <w:r>
                    <w:rPr>
                      <w:rFonts w:ascii="仿宋_GB2312" w:hAnsi="仿宋_GB2312" w:cs="仿宋_GB2312" w:eastAsia="仿宋_GB2312"/>
                      <w:sz w:val="20"/>
                      <w:color w:val="0000FF"/>
                    </w:rPr>
                    <w:t>发电机房：</w:t>
                  </w:r>
                  <w:r>
                    <w:rPr>
                      <w:rFonts w:ascii="仿宋_GB2312" w:hAnsi="仿宋_GB2312" w:cs="仿宋_GB2312" w:eastAsia="仿宋_GB2312"/>
                      <w:sz w:val="20"/>
                      <w:color w:val="0000FF"/>
                    </w:rPr>
                    <w:t>1.发电机房砌筑200厚加气块防火墙，面积40平方米，作为专用储油间。墙体双面饰面层做法同上</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全天施工</w:t>
                  </w:r>
                </w:p>
                <w:p>
                  <w:pPr>
                    <w:pStyle w:val="null3"/>
                    <w:jc w:val="center"/>
                  </w:pPr>
                  <w:r>
                    <w:rPr>
                      <w:rFonts w:ascii="仿宋_GB2312" w:hAnsi="仿宋_GB2312" w:cs="仿宋_GB2312" w:eastAsia="仿宋_GB2312"/>
                      <w:sz w:val="20"/>
                      <w:color w:val="0000FF"/>
                    </w:rPr>
                    <w:t>15天</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对教学影响不大</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满足现行《建筑与市政工程施工质量控制通用规范》及国家强制性规范要求，质量验收合格且取得消防审查验收（备案）手续或取得属地住建部门评估合格手续。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满足现行《建筑与市政工程施工质量控制通用规范》及国家强制性规范要求，质量验收合格且取得消防审查验收（备案）手续或取得属地住建部门评估合格手续。</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采购包1：1.计划工期：预计工期40日历天，根据教学计划相应调整。 2.工程地点：陕西职业技术学院长安校区； 3.质保期：本工程质量保证期要求：2年。属于保修范围和内容的项目，承包人应在接到维修通知后，1天内派人维修。发生紧急抢修事故，承包人应在接到事故通知后3小时内到达事故现场并于6小时内完成应急维修。 4.验收要求：交工后，招标人组织校内相关部门预验收，预验收通过后招标人组织校内工程联合验收，最终工程验收通过后进入支付程序。 5.付款方式： （1）履约保证金：承包人在合同签订前5天内一次性缴纳签约合同价款的3%作为履约保证金。工程竣工验收合格后所缴纳的履约保证金转为工程质量保证金，2年质保期满后无工程质量问题，发包人将工程质量保证金无息退还给承包人。发包人有权从履约保证金中扣除因承包人违约导致的损失、违约金等相关费用。承包人应于发包人发出扣款通知之日起 7 日内补足履约保证金的不足部分，承包人未按时补充履约保证金的，按照延误工期的有关规定执行。 （2）甲方应在开工后 28天内预付安全文明施工费总额的50%。乙方应做到专款专用，不得挪作它用，甲方有权随时检查安全文明施工费的花费明细，乙方如果挪作它用，将处以2倍以上的违约金处罚，并在支付剩余合同金额时直接扣除。 （3）乙方完成所有工程后，经属地相关部门消防专家确认其具备后续联动条件且经甲方验收合格后，达到付款条件起28个工作日内，支付至合同总金额的80.00%。待甲方工程审计完成后，达到付款条件起28个工作日内，支付至审定金额的100%。 （4）乙方必须先提供等额的增值税发票，在乙方提供后，方可办理付款手续（税票办理具体问题与学校财务部门咨询或协商）。若乙方不能按照学校财务部门的要求出具发票，甲方有权不予付款，由此所造成的一切损失由乙方自行承担，如因发票问题使得甲方蒙受损失（包含但不限于罚款、处理费用、声誉影响等）的，乙方应当承担全部责任，并赔偿损失。 支付方式：银行转账。 采购包2：1.计划工期：预计工期40日历天，根据教学计划相应调整。 2.工程地点：陕西职业技术学院白鹿原校区； 3.质保期：本工程质量保证期要求：2年。属于保修范围和内容的项目，承包人应在接到维修通知后，1天内派人维修。发生紧急抢修事故，承包人应在接到事故通知后3小时内到达事故现场并于6小时内完成应急维修。 4.验收要求：交工后，招标人组织校内相关部门预验收，预验收通过后招标人组织校内工程联合验收，最终工程验收通过后进入支付程序。 5.付款方式： （1）履约保证金：承包人在合同签订前5天内一次性缴纳签约合同价款的3%作为履约保证金。工程竣工验收合格后所缴纳的履约保证金转为工程质量保证金，2年质保期满后无工程质量问题，发包人将工程质量保证金无息退还给承包人。发包人有权从履约保证金中扣除因承包人违约导致的损失、违约金等相关费用。承包人应于发包人发出扣款通知之日起 7 日内补足履约保证金的不足部分，承包人未按时补充履约保证金的，按照延误工期的有关规定执行。 （2）甲方应在开工后 28天内预付安全文明施工费总额的50%。乙方应做到专款专用，不得挪作它用，甲方有权随时检查安全文明施工费的花费明细，乙方如果挪作它用，将处以2倍以上的违约金处罚，并在支付剩余合同金额时直接扣除。 （3）乙方完成所有工程后，经属地相关部门消防专家确认其具备后续联动条件且经甲方验收合格后，达到付款条件起28个工作日内，支付至合同总金额的80.00%。待甲方工程审计完成后，达到付款条件起28个工作日内，支付至审定金额的100%。 （4）乙方必须先提供等额的增值税发票，在乙方提供后，方可办理付款手续（税票办理具体问题与学校财务部门咨询或协商）。若乙方不能按照学校财务部门的要求出具发票，甲方有权不予付款，由此所造成的一切损失由乙方自行承担，如因发票问题使得甲方蒙受损失（包含但不限于罚款、处理费用、声誉影响等）的，乙方应当承担全部责任，并赔偿损失。 支付方式：银行转账。</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1.采购包1：最高投标限价大写：人民币壹佰陆拾肆万捌仟伍佰伍拾玖元柒角叁分； 小写：¥1648559.73元；其中包含暂列金,暂列金金额详见工程量清单编制说明。 备注：供应商应按照本项目招标文件的相应要求并根据施工范围、市场价相关信息及企业自身情况进行自主报价；投标报价超过招标文件规定最高投标限价的或未按照招标文件要求填报暂列金的，其投标按无效投标处理，不得进入后续评审环节。 采购包2：最高投标限价大写：人民币贰佰贰拾伍万贰仟伍佰捌拾玖元叁角壹分； 小写：¥2252589.31元；其中包含暂列金,暂列金金额详见工程量清单编制说明。 备注：供应商应按照本项目招标文件的相应要求并根据施工范围、市场价相关信息及企业自身情况进行自主报价；投标报价超过招标文件规定最高投标限价的或未按照招标文件要求填报暂列金的，其投标按无效投标处理，不得进入后续评审环节。 2.评审时因供应商提供文件材料不清晰导致无法辨认的，或隐瞒相关不良信息的，或供应商递交的投标文件资料发现有弄虚作假的，相关不利风险由供应商自行承担。 3.本项目依次按照采购包1、采购包2进行评审。各供应商均可就本招标项目上述采购包中的其中一个或多个采购包投标，但两个采购包只允许中标其中一个。如多个采购包为第一成交候选人，则按照采购包号从前到后的顺序只推荐为其中一个采购包的第一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(3)财政部、国家发展改革委《关于印发〈节能产品政府采购实施意见〉的通知》(财库〔2004〕185号)、财政部、国家环保总局联合印发《关于环境标志产品政府采购实施的意 见》(财库(2006〕90号)、国务院办公厅《关于建立政府强制采购节能产品制度的通知》(国办发〔2007〕51号)、财政部、国家发展改革委、生态环境部、市场监管总局联合印发《关于调整优 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(3)财政部、国家发展改革委《关于印发〈节能产品政府采购实施意见〉的通知》(财库〔2004〕185号)、财政部、国家环保总局联合印发《关于环境标志产品政府采购实施的意 见》(财库(2006〕90号)、国务院办公厅《关于建立政府强制采购节能产品制度的通知》(国办发〔2007〕51号)、财政部、国家发展改革委、生态环境部、市场监管总局联合印发《关于调整优 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供应商为向招标人提供相关工程及服务的法人或其他组织；</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供应商提供自2025年1月至今已缴纳的至少一个月纳税证明或完税证明，依法免税的单位应提供相关证明材料；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供应商提供经会计师事务所审计的2024年年度完整的财务审计报告或在开标日期前六个月内其基本开户银行出具的资信证明；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供应商应具有建设行政主管部门核发的消防设施工程专业承包二级以上（含二级）资质；并具备有效的安全生产许可证；</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供应商拟派项目经理须具备合法有效的机电工程专业注册建造师二级以上（含二级）执业资格及有效的安全生产考核合格证，在本单位注册且未担任其他在建工程项目的项目经理；</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“陕西省住房和城乡建设厅”官网可查询</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供应商为向招标人提供相关工程及服务的法人或其他组织；</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供应商提供自2025年1月至今已缴纳的至少一个月纳税证明或完税证明，依法免税的单位应提供相关证明材料；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供应商提供经会计师事务所审计的2024年年度完整的财务审计报告或在开标日期前六个月内其基本开户银行出具的资信证明；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供应商应具有建设行政主管部门核发的消防设施工程专业承包二级以上（含二级）资质；并具备有效的安全生产许可证；</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供应商拟派项目经理须具备合法有效的机电工程专业注册建造师二级以上（含二级）执业资格及有效的安全生产考核合格证，在本单位注册且未担任其他在建工程项目的项目经理；</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“陕西省住房和城乡建设厅”官网可查询</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供应商应提供的相关资格证明文件.docx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明显低于其他实质性响应的供应商报价，有可能影响工程质量或者不能诚信履约的，评标委员会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评标委员会要求的时间内通过项目电子化交易系统进行提交，否则提交的相关证明材料无效。供应商不能证明其投标报价合理性的，评标 委员会应当将其投标文件作为无效处理；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响应文件封面 供应商应提供的相关资格证明文件.docx 项目管理机构组成表 残疾人福利性单位声明函 其他资料.docx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符合本项目招标文件采购包1的工期要求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符合本项目招标文件采购包1的工程质量要求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符合本项目招标文件中投标有效期的要求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响应文件封面 供应商应提供的相关资格证明文件.docx 项目管理机构组成表 残疾人福利性单位声明函 其他资料.docx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符合“工程量清单”给出的子目编码、子目名称、子目特征、计量单位和工程量。</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开标会议的，应出具法定代表人证明书。法定代表人授权合法授权代表参加开标会议的，应出具法定代表人证明书、法定代表人授权书，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响应文件封面 其他资料.docx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明显低于其他实质性响应的供应商报价，有可能影响工程质量或者不能诚信履约的，评标委员会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评标委员会要求的时间内通过项目电子化交易系统进行提交，否则提交的相关证明材料无效。供应商不能证明其投标报价合理性的，评标 委员会应当将其投标文件作为无效处理；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响应文件封面 供应商应提供的相关资格证明文件.docx 项目管理机构组成表 残疾人福利性单位声明函 报价函 标的清单 其他资料.docx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响应文件封面 供应商应提供的相关资格证明文件.docx 项目管理机构组成表 残疾人福利性单位声明函 其他资料.docx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符合本项目招标文件采购包1的工期要求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符合本项目招标文件采购包1的工程质量要求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符合本项目招标文件中投标有效期的要求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响应文件封面 供应商应提供的相关资格证明文件.docx 项目管理机构组成表 残疾人福利性单位声明函 其他资料.docx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符合“工程量清单”给出的子目编码、子目名称、子目特征、计量单位和工程量。</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开标会议的，应出具法定代表人证明书。法定代表人授权合法授权代表参加开标会议的，应出具法定代表人证明书、法定代表人授权书，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其他资料.docx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供应商应提供自2022年10月1日以来至今（时间以合同签订时间为准）已承接类似业绩证明材料，提供1项有效业绩证明材料的复印件或扫描件得2.5分,本项最高得10分，未提供的不得分。 评审依据：业绩证明材料以合同或中标通知书的扫描件或复印件为准；业绩证明材料时间以合同签订时间或中标通知书中所体现的时间为准，业绩证明材料未能体现时间或不符合上述要求的不予赋分； 备注：类似业绩证明材料指消防改造工程或其他施工项目中包含消防改造工程内容的业绩证明材料。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具有本科（含）以上学历的得3分，专科学历的得2分，其他情况不得分。 评审依据：评审时以供应商提供的拟派项目经理的最高学历证书扫描件或复印件为准。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拟派项目经理的职称</w:t>
            </w:r>
          </w:p>
        </w:tc>
        <w:tc>
          <w:tcPr>
            <w:tcW w:type="dxa" w:w="2492"/>
          </w:tcPr>
          <w:p>
            <w:pPr>
              <w:pStyle w:val="null3"/>
            </w:pPr>
            <w:r>
              <w:rPr>
                <w:rFonts w:ascii="仿宋_GB2312" w:hAnsi="仿宋_GB2312" w:cs="仿宋_GB2312" w:eastAsia="仿宋_GB2312"/>
              </w:rPr>
              <w:t>具有高级专业技术职称的得3分；具有中级专业技术职称的得2分，其他情况不得分。 评审依据：评审时以供应商提供的拟派项目经理的最高职称证书扫描件或复印件为准。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供应商提供拟派项目经理自2022年10月1日以来至今已完成的类似业绩证明材料（在该项目中担任项目经理一职），每提供1项有效证明材料的得4分，最多得4分。 评审依据：业绩证明材料以合同或中标通知书的扫描件或复印件，及竣工验收合格证明材料扫描件或复印件为准。业绩证明材料时间以合同或中标通知书中的时间为准，且能体现拟派项目经理姓名；业绩证明材料未能体现时间或不符合上述要求的不予赋分； 备注：类似业绩证明材料指消防改造工程或其他施工项目中包含消防改造工程内容的业绩证明材料，企业业绩与项目经理业绩可重复计入。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除项目经理以外其它项目部人员配置</w:t>
            </w:r>
          </w:p>
        </w:tc>
        <w:tc>
          <w:tcPr>
            <w:tcW w:type="dxa" w:w="2492"/>
          </w:tcPr>
          <w:p>
            <w:pPr>
              <w:pStyle w:val="null3"/>
            </w:pPr>
            <w:r>
              <w:rPr>
                <w:rFonts w:ascii="仿宋_GB2312" w:hAnsi="仿宋_GB2312" w:cs="仿宋_GB2312" w:eastAsia="仿宋_GB2312"/>
              </w:rPr>
              <w:t>根据供应商针对本项目除项目经理以外的其它项目部人员专业搭配、工作内容配置、人员数量等因素进行评审； 人员配备计划科学合理、满足项目要求，合理性、针对性强的得3.1-5分； 人员配备计划有一定的可行性，基本满足项目需求，稍有欠缺的得1.1-3分； 人员配备计划的合理性、针对性差，简单粗略的0.1-1分；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主要材料1</w:t>
            </w:r>
          </w:p>
        </w:tc>
        <w:tc>
          <w:tcPr>
            <w:tcW w:type="dxa" w:w="2492"/>
          </w:tcPr>
          <w:p>
            <w:pPr>
              <w:pStyle w:val="null3"/>
            </w:pPr>
            <w:r>
              <w:rPr>
                <w:rFonts w:ascii="仿宋_GB2312" w:hAnsi="仿宋_GB2312" w:cs="仿宋_GB2312" w:eastAsia="仿宋_GB2312"/>
              </w:rPr>
              <w:t>根据供应商提供主要材料（消防柜、电气配线、电气配管、接线盒）及设备配备品牌表进行评审： 主要材料、设备选型环保、科学、合理且贴合并满足本项目实际需求的得3.1-5分； 主要材料、设备选型基本环保，部分主材、设备稍有欠缺，但基本满足本项目使用需求的得1.1-3分； 主要材料、设备选型基本合理，证明材料有缺项的得0.1-1分；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主要材料2</w:t>
            </w:r>
          </w:p>
        </w:tc>
        <w:tc>
          <w:tcPr>
            <w:tcW w:type="dxa" w:w="2492"/>
          </w:tcPr>
          <w:p>
            <w:pPr>
              <w:pStyle w:val="null3"/>
            </w:pPr>
            <w:r>
              <w:rPr>
                <w:rFonts w:ascii="仿宋_GB2312" w:hAnsi="仿宋_GB2312" w:cs="仿宋_GB2312" w:eastAsia="仿宋_GB2312"/>
              </w:rPr>
              <w:t>根据供应商针对本项目拟投入主要材料（消防柜、电气配线、电气配管、接线盒）的性能指标及质量证明文件进行评审： 主要材料的性能指标从产品实际使用性能上整体高于本项目采购需求，具备有效且清晰完整的质量证明文件（包括出厂合格证、质量检测报告的等）的得3.1-5分； 主要材料的性能指标完全满足本项目采购需求，质量证明文件有1-2项缺失的得1.1-3分； 主要材料的性能指标基本满足本项目采购需求，但质量证明文件大部分缺失的得0.1-1分；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根据设计供应商提供的消防改造工程施工整体方案，包括但不限于：包括但不限于：①施工组织总体设想；②方案针对性；③施工段划分进行评审： 施工整体方案科学合理、内容表述清晰，各项内容完整、严谨合理、针对性强得3.1-5分； 施工整体方案各项内容简单粗略，基本满足 本项目需求得1.1-3分；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根据供应商提供的确保工程质量的技术组织措施，包括但不限于：①分部分项施工方案；②质量体系；③质量保证措施进行评审： 工程质量的技术组织措施科学合理、内容表述清晰，各项内容完整、严谨合理、针对性强得3.1-5分； 工程质量的技术组织措施各项内容简单粗略，基本满足本项目需求得1.1-3分； 工程质量的技术组织措施内容表述模糊，有缺项漏项得 0.1-1 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根据供应商提供的安全文明施工措施及环境保护措施，包括但不限于：①安全文明施工措施；②安全文明管理体系；③环境保护措施；④环境保护体系进行评审： 安全文明施工措施及环境保护措施内容表述清晰，各项内容完整、措施科学合理、严谨得3.1-5分； 安全文明施工措施及环境保护措施内容简单粗略，基本满足本项目需求得1.1-3分； 安全文明施工措施及环境保护措施内容表述模糊，有缺项漏项得0.1-1分；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根据供应商提供的项目工期的技术组织措施，包括但不限于： ①施工计划及关键路线；②进度目标及保证措施；③进度管理体系进行评审： 项目工期的技术组织措施科学合理、 内容表 述清晰，各项内容完整、严谨合理、针对性强得3.1-5分； 项目工期的技术组织措施各项内容简单粗略，基本满足本项目需求得1.1-3分； 项目工期的技术组织措施内容表述模糊，有缺项漏项得0.1-1分；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根据供应商提供针对本项目的机械设备和材料投入计划及保证措施，包括但不限于：①机械设备和材料投入计划；②保证措施进行评审： 机械设备和材料投入计划及保证措施内容表 述清晰，各项内容完整、措施科学合理、严谨得 3.1-5分； 机械设备和材料投入计划及保证措施各项内容简单粗略，基本满足本项目需求得1.1-3分； 机械设备和材料投入计划及保证措施各项内容表述模糊，有缺项漏项得0.1-1分；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根据供应商提供的质保期内服务方案，包括但不限于：①质保期内服务内容②问题响应时间③服务人员配备④保修措施进行评审： 承诺内容科学合理、满足项目要求，合理性、针对性强、服务承诺明确的得 3.1-5分； 承诺内容有一定的可行性，能够满足项目需求，但部分内容稍有欠缺的得1.1-3分； 承诺内容没有可行性，无法满足项目需求的得0.1-1分；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供应商针对本项目重点难点进行分析，在保证项目有效施工、进度、质量、安全、环保控制的基础上，供应商可提出基于招标人要求以外的合理化建议和意见，根据其建议的合理性、可行性进行赋分。 合理化建议和意见有针对性且科学完整得3.1-5分； 合理化建议和意见稍有欠缺的得1.1-3分： 合理化建议和意见不科学、合理与本项目内容及特点无关的得0.1-1分；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供应商应提供自2022年10月1日以来至今（时间以合同签订时间为准）已承接类似业绩证明材料，提供1项有效业绩证明材料的复印件或扫描件得2.5分,本项最高得10分，未提供的不得分。 评审依据：业绩证明材料以合同或中标通知书的扫描件或复印件为准；业绩证明材料时间以合同签订时间或中标通知书中所体现的时间为准，业绩证明材料未能体现时间或不符合上述要求的不予赋分； 备注：类似业绩证明材料指消防改造工程或其他施工项目中包含消防改造工程内容的业绩证明材料。 具有本科（含）以上学历的得3分，专科学历的得2分，其他情况不得分。 评审依据：评审时以供应商提供的拟派项目经理的最高学历证书扫描件或复印件为准。 具有高级专业技术职称的得3分；具有中级专业技术职称的得2分，其他情况不得分。 评审依据：评审时以供应商提供的拟派项目经理的最高职称证书扫描件或复印件为准。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具有本科（含）以上学历的得3分，专科学历的得2分，其他情况不得分。 评审依据：评审时以供应商提供的拟派项目经理的最高学历证书扫描件或复印件为准。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拟派项目经理的职称</w:t>
            </w:r>
          </w:p>
        </w:tc>
        <w:tc>
          <w:tcPr>
            <w:tcW w:type="dxa" w:w="2492"/>
          </w:tcPr>
          <w:p>
            <w:pPr>
              <w:pStyle w:val="null3"/>
            </w:pPr>
            <w:r>
              <w:rPr>
                <w:rFonts w:ascii="仿宋_GB2312" w:hAnsi="仿宋_GB2312" w:cs="仿宋_GB2312" w:eastAsia="仿宋_GB2312"/>
              </w:rPr>
              <w:t>具有高级专业技术职称的得3分；具有中级专业技术职称的得2分，其他情况不得分。 评审依据：评审时以供应商提供的拟派项目经理的最高职称证书扫描件或复印件为准。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供应商提供拟派项目经理自2022年10月1日以来至今已完成的类似业绩证明材料（在该项目中担任项目经理一职），每提供1项有效证明材料的得4分，最多得4分。 评审依据：业绩证明材料以合同或中标通知书的扫描件或复印件，及竣工验收合格证明材料扫描件或复印件为准。业绩证明材料时间以合同或中标通知书中的时间为准，且能体现拟派项目经理姓名；业绩证明材料未能体现时间或不符合上述要求的不予赋分； 备注：类似业绩证明材料指消防改造工程或其他施工项目中包含消防改造工程内容的业绩证明材料，企业业绩与项目经理业绩可重复计入。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除项目经理以外其它项目部人员配置</w:t>
            </w:r>
          </w:p>
        </w:tc>
        <w:tc>
          <w:tcPr>
            <w:tcW w:type="dxa" w:w="2492"/>
          </w:tcPr>
          <w:p>
            <w:pPr>
              <w:pStyle w:val="null3"/>
            </w:pPr>
            <w:r>
              <w:rPr>
                <w:rFonts w:ascii="仿宋_GB2312" w:hAnsi="仿宋_GB2312" w:cs="仿宋_GB2312" w:eastAsia="仿宋_GB2312"/>
              </w:rPr>
              <w:t>根据供应商针对本项目除项目经理以外的其它项目部人员专业搭配、工作内容配置、人员数量等因素进行评审； 人员配备计划科学合理、满足项目要求，合理性、针对性强的得3.1-5分； 人员配备计划有一定的可行性，基本满足项目需求，稍有欠缺的得1.1-3分； 人员配备计划的合理性、针对性差，简单粗略的0.1-1分；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主要材料1</w:t>
            </w:r>
          </w:p>
        </w:tc>
        <w:tc>
          <w:tcPr>
            <w:tcW w:type="dxa" w:w="2492"/>
          </w:tcPr>
          <w:p>
            <w:pPr>
              <w:pStyle w:val="null3"/>
            </w:pPr>
            <w:r>
              <w:rPr>
                <w:rFonts w:ascii="仿宋_GB2312" w:hAnsi="仿宋_GB2312" w:cs="仿宋_GB2312" w:eastAsia="仿宋_GB2312"/>
              </w:rPr>
              <w:t>根据供应商提供主要材料（消防柜、电气配线、电气配管、接线盒）及设备配备品牌表进行评审： 主要材料、设备选型环保、科学、合理且贴合并满足本项目实际需求的得3.1-5分； 主要材料、设备选型基本环保，部分主材、设备稍有欠缺，但基本满足本项目使用需求的得1.1-3分； 主要材料、设备选型基本合理，证明材料有缺项的得0.1-1分；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主要材料2</w:t>
            </w:r>
          </w:p>
        </w:tc>
        <w:tc>
          <w:tcPr>
            <w:tcW w:type="dxa" w:w="2492"/>
          </w:tcPr>
          <w:p>
            <w:pPr>
              <w:pStyle w:val="null3"/>
            </w:pPr>
            <w:r>
              <w:rPr>
                <w:rFonts w:ascii="仿宋_GB2312" w:hAnsi="仿宋_GB2312" w:cs="仿宋_GB2312" w:eastAsia="仿宋_GB2312"/>
              </w:rPr>
              <w:t>根据供应商针对本项目拟投入主要材料（消防柜、电气配线、电气配管、接线盒）的性能指标及质量证明文件进行评审： 主要材料的性能指标从产品实际使用性能上整体高于本项目采购需求，具备有效且清晰完整的质量证明文件（包括出厂合格证、质量检测报告的等）的得3.1-5分； 主要材料的性能指标完全满足本项目采购需求，质量证明文件有1-2项缺失的得1.1-3分； 主要材料的性能指标基本满足本项目采购需求，但质量证明文件大部分缺失的得0.1-1分；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根据设计供应商提供的消防改造工程施工整体方案，包括但不限于：包括但不限于：①施工组织总体设想；②方案针对性；③施工段划分进行评审： 施工整体方案科学合理、内容表述清晰，各项内容完整、严谨合理、针对性强得3.1-5分； 施工整体方案各项内容简单粗略，基本满足 本项目需求得1.1-3分；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根据供应商提供的确保工程质量的技术组织措施，包括但不限于：①分部分项施工方案；②质量体系；③质量保证措施进行评审： 工程质量的技术组织措施科学合理、内容表述清晰，各项内容完整、严谨合理、针对性强得3.1-5分； 工程质量的技术组织措施各项内容简单粗略，基本满足本项目需求得1.1-3分； 工程质量的技术组织措施内容表述模糊，有缺项漏项得 0.1-1 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根据供应商提供的安全文明施工措施及环境保护措施，包括但不限于：①安全文明施工措施；②安全文明管理体系；③环境保护措施；④环境保护体系进行评审： 安全文明施工措施及环境保护措施内容表述清晰，各项内容完整、措施科学合理、严谨得3.1-5分； 安全文明施工措施及环境保护措施内容简单粗略，基本满足本项目需求得1.1-3分； 安全文明施工措施及环境保护措施内容表述模糊，有缺项漏项得0.1-1分；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根据供应商提供的项目工期的技术组织措施，包括但不限于： ①施工计划及关键路线；②进度目标及保证措施；③进度管理体系进行评审： 项目工期的技术组织措施科学合理、 内容表 述清晰，各项内容完整、严谨合理、针对性强得3.1-5分； 项目工期的技术组织措施各项内容简单粗略，基本满足本项目需求得1.1-3分； 项目工期的技术组织措施内容表述模糊，有缺项漏项得0.1-1分；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根据供应商提供针对本项目的机械设备和材料投入计划及保证措施，包括但不限于：①机械设备和材料投入计划；②保证措施进行评审： 机械设备和材料投入计划及保证措施内容表 述清晰，各项内容完整、措施科学合理、严谨得 3.1-5分； 机械设备和材料投入计划及保证措施各项内容简单粗略，基本满足本项目需求得1.1-3分； 机械设备和材料投入计划及保证措施各项内容表述模糊，有缺项漏项得0.1-1分；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根据供应商提供的质保期内服务方案，包括但不限于：①质保期内服务内容②问题响应时间③服务人员配备④保修措施进行评审： 承诺内容科学合理、满足项目要求，合理性、针对性强、服务承诺明确的得 3.1-5分； 承诺内容有一定的可行性，能够满足项目需求，但部分内容稍有欠缺的得1.1-3分； 承诺内容没有可行性，无法满足项目需求的得0.1-1分；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供应商针对本项目重点难点进行分析，在保证项目有效施工、进度、质量、安全、环保控制的基础上，供应商可提出基于招标人要求以外的合理化建议和意见，根据其建议的合理性、可行性进行赋分。 合理化建议和意见有针对性且科学完整得3.1-5分； 合理化建议和意见稍有欠缺的得1.1-3分： 合理化建议和意见不科学、合理与本项目内容及特点无关的得0.1-1分；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详见附件：供应商应提供的相关资格证明文件.docx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详见附件：供应商应提供的相关资格证明文件.docx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