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版本号：SXZCX2024-030.-120250211001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超声经颅多普勒血流分析仪、经颅磁刺激仪、自体血回输仪等设备采购计划(二次)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SXZCX2024-030.-1</w:t>
      </w:r>
      <w:r>
        <w:br/>
      </w:r>
      <w:r>
        <w:br/>
      </w:r>
      <w:r>
        <w:br/>
      </w:r>
    </w:p>
    <w:p>
      <w:pPr>
        <w:pStyle w:val="null3"/>
        <w:jc w:val="center"/>
        <w:outlineLvl w:val="2"/>
      </w:pPr>
      <w:r>
        <w:rPr>
          <w:rFonts w:ascii="仿宋_GB2312" w:hAnsi="仿宋_GB2312" w:cs="仿宋_GB2312" w:eastAsia="仿宋_GB2312"/>
          <w:sz w:val="28"/>
          <w:b/>
        </w:rPr>
        <w:t>西北大学第一医院</w:t>
      </w:r>
    </w:p>
    <w:p>
      <w:pPr>
        <w:pStyle w:val="null3"/>
        <w:jc w:val="center"/>
        <w:outlineLvl w:val="2"/>
      </w:pPr>
      <w:r>
        <w:rPr>
          <w:rFonts w:ascii="仿宋_GB2312" w:hAnsi="仿宋_GB2312" w:cs="仿宋_GB2312" w:eastAsia="仿宋_GB2312"/>
          <w:sz w:val="28"/>
          <w:b/>
        </w:rPr>
        <w:t>陕西省中诚信招标有限公司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陕西省中诚信招标有限公司</w:t>
      </w:r>
      <w:r>
        <w:rPr>
          <w:rFonts w:ascii="仿宋_GB2312" w:hAnsi="仿宋_GB2312" w:cs="仿宋_GB2312" w:eastAsia="仿宋_GB2312"/>
        </w:rPr>
        <w:t>（以下简称“代理机构”）受</w:t>
      </w:r>
      <w:r>
        <w:rPr>
          <w:rFonts w:ascii="仿宋_GB2312" w:hAnsi="仿宋_GB2312" w:cs="仿宋_GB2312" w:eastAsia="仿宋_GB2312"/>
        </w:rPr>
        <w:t>西北大学第一医院</w:t>
      </w:r>
      <w:r>
        <w:rPr>
          <w:rFonts w:ascii="仿宋_GB2312" w:hAnsi="仿宋_GB2312" w:cs="仿宋_GB2312" w:eastAsia="仿宋_GB2312"/>
        </w:rPr>
        <w:t>委托，拟对</w:t>
      </w:r>
      <w:r>
        <w:rPr>
          <w:rFonts w:ascii="仿宋_GB2312" w:hAnsi="仿宋_GB2312" w:cs="仿宋_GB2312" w:eastAsia="仿宋_GB2312"/>
        </w:rPr>
        <w:t>超声经颅多普勒血流分析仪、经颅磁刺激仪、自体血回输仪等设备采购计划(二次)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SXZCX2024-030.-1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超声经颅多普勒血流分析仪、经颅磁刺激仪、自体血回输仪等设备采购计划(二次)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超声经颅多普勒血流分析仪、经颅磁刺激仪、自体血回输仪等设备。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1、非联合体投标声明：供应商需在项目电子化交易系统中按要求填写，完成承诺并进行电子签章。</w:t>
      </w:r>
    </w:p>
    <w:p>
      <w:pPr>
        <w:pStyle w:val="null3"/>
      </w:pPr>
      <w:r>
        <w:rPr>
          <w:rFonts w:ascii="仿宋_GB2312" w:hAnsi="仿宋_GB2312" w:cs="仿宋_GB2312" w:eastAsia="仿宋_GB2312"/>
        </w:rPr>
        <w:t>2、参加政府采购活动的书面声明：供应商需在项目电子化交易系统中按要求填写，完成承诺并进行电子签章。</w:t>
      </w:r>
    </w:p>
    <w:p>
      <w:pPr>
        <w:pStyle w:val="null3"/>
      </w:pPr>
      <w:r>
        <w:rPr>
          <w:rFonts w:ascii="仿宋_GB2312" w:hAnsi="仿宋_GB2312" w:cs="仿宋_GB2312" w:eastAsia="仿宋_GB2312"/>
        </w:rPr>
        <w:t>3、出具履行合同所必需的设备和专业技术能力的书面声明：供应商需在项目电子化交易系统中按要求填写，完成承诺并进行电子签章。</w:t>
      </w:r>
    </w:p>
    <w:p>
      <w:pPr>
        <w:pStyle w:val="null3"/>
      </w:pPr>
      <w:r>
        <w:rPr>
          <w:rFonts w:ascii="仿宋_GB2312" w:hAnsi="仿宋_GB2312" w:cs="仿宋_GB2312" w:eastAsia="仿宋_GB2312"/>
        </w:rPr>
        <w:t>4、投标人资格要求：投标人为代理商的应出具医疗器械经营许可证（或医疗器械经营备案凭证）和制造厂商的医疗器械生产许可证（或医疗器械生产备案凭证）；投标人为生产厂商的应出具医疗器械生产许可证（或医疗器械生产备案凭证）。</w:t>
      </w:r>
    </w:p>
    <w:p>
      <w:pPr>
        <w:pStyle w:val="null3"/>
      </w:pPr>
      <w:r>
        <w:rPr>
          <w:rFonts w:ascii="仿宋_GB2312" w:hAnsi="仿宋_GB2312" w:cs="仿宋_GB2312" w:eastAsia="仿宋_GB2312"/>
        </w:rPr>
        <w:t>5、投标人产品要求：所投产品（如是医疗器械）应出具医疗器械注册证或医疗器械备案凭证；</w:t>
      </w:r>
    </w:p>
    <w:p>
      <w:pPr>
        <w:pStyle w:val="null3"/>
      </w:pPr>
      <w:r>
        <w:rPr>
          <w:rFonts w:ascii="仿宋_GB2312" w:hAnsi="仿宋_GB2312" w:cs="仿宋_GB2312" w:eastAsia="仿宋_GB2312"/>
        </w:rPr>
        <w:t>6、投标人信用要求：截止至投标文件递交截止时间之前，投标人不得在“信用中国”网站（www.creditchina.gov.cn）中被列入严重失信z主体名单查询、未在“中国执行信息公开网”（http：/zxgk.court.gov.cn/shixin/）中被列入失信被执行人、“中国政府采购网(www.ccgp.gov.cn)” 不得被列入政府采购严重违法失信行为记录名单；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西安市咸宁东路512好</w:t>
      </w:r>
    </w:p>
    <w:p>
      <w:pPr>
        <w:pStyle w:val="null3"/>
      </w:pPr>
      <w:r>
        <w:rPr>
          <w:rFonts w:ascii="仿宋_GB2312" w:hAnsi="仿宋_GB2312" w:cs="仿宋_GB2312" w:eastAsia="仿宋_GB2312"/>
        </w:rPr>
        <w:t xml:space="preserve"> 邮编： </w:t>
      </w:r>
      <w:r>
        <w:rPr>
          <w:rFonts w:ascii="仿宋_GB2312" w:hAnsi="仿宋_GB2312" w:cs="仿宋_GB2312" w:eastAsia="仿宋_GB2312"/>
        </w:rPr>
        <w:t>700043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西北大学第一医院经办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18829350007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陕西省中诚信招标有限公司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西安市碑林区南二环西段华融国际商务大厦A座11E</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付丹丹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029-85239299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采购包1：3,795,500.00元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关于印发&lt;招标代理服务收费管理暂行办法&gt;的通知》（计价格[2002]1980号）和国家发展改革委员会办公厅颁发的《关于招标代理服务收费有关问题的通知》（发改办价格[2003]857号）规定标准（按标段）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西北大学第一医院</w:t>
      </w:r>
      <w:r>
        <w:rPr>
          <w:rFonts w:ascii="仿宋_GB2312" w:hAnsi="仿宋_GB2312" w:cs="仿宋_GB2312" w:eastAsia="仿宋_GB2312"/>
        </w:rPr>
        <w:t>和</w:t>
      </w:r>
      <w:r>
        <w:rPr>
          <w:rFonts w:ascii="仿宋_GB2312" w:hAnsi="仿宋_GB2312" w:cs="仿宋_GB2312" w:eastAsia="仿宋_GB2312"/>
        </w:rPr>
        <w:t>陕西省中诚信招标有限公司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西北大学第一医院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陕西省中诚信招标有限公司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陕西省中诚信招标有限公司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依据采购方要求。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联系人：付丹丹</w:t>
      </w:r>
    </w:p>
    <w:p>
      <w:pPr>
        <w:pStyle w:val="null3"/>
      </w:pPr>
      <w:r>
        <w:rPr>
          <w:rFonts w:ascii="仿宋_GB2312" w:hAnsi="仿宋_GB2312" w:cs="仿宋_GB2312" w:eastAsia="仿宋_GB2312"/>
        </w:rPr>
        <w:t>联系电话：029-85239299</w:t>
      </w:r>
    </w:p>
    <w:p>
      <w:pPr>
        <w:pStyle w:val="null3"/>
      </w:pPr>
      <w:r>
        <w:rPr>
          <w:rFonts w:ascii="仿宋_GB2312" w:hAnsi="仿宋_GB2312" w:cs="仿宋_GB2312" w:eastAsia="仿宋_GB2312"/>
        </w:rPr>
        <w:t>地址：西安市碑林区南二环西段华融国际商务大厦A座11E</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超声经颅多普勒血流分析仪、经颅磁刺激仪、自体血回输仪等设备购置项目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3,795,500.00</w:t>
      </w:r>
    </w:p>
    <w:p>
      <w:pPr>
        <w:pStyle w:val="null3"/>
      </w:pPr>
      <w:r>
        <w:rPr>
          <w:rFonts w:ascii="仿宋_GB2312" w:hAnsi="仿宋_GB2312" w:cs="仿宋_GB2312" w:eastAsia="仿宋_GB2312"/>
        </w:rPr>
        <w:t>采购包最高限价（元）: 3,795,500.00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便携式睡眠呼吸监测仪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负极板回路垫</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硅胶体位垫</w:t>
            </w:r>
          </w:p>
        </w:tc>
        <w:tc>
          <w:tcPr>
            <w:tcW w:type="dxa" w:w="831"/>
          </w:tcPr>
          <w:p>
            <w:pPr>
              <w:pStyle w:val="null3"/>
              <w:jc w:val="right"/>
            </w:pPr>
            <w:r>
              <w:rPr>
                <w:rFonts w:ascii="仿宋_GB2312" w:hAnsi="仿宋_GB2312" w:cs="仿宋_GB2312" w:eastAsia="仿宋_GB2312"/>
              </w:rPr>
              <w:t>26.00</w:t>
            </w:r>
          </w:p>
        </w:tc>
        <w:tc>
          <w:tcPr>
            <w:tcW w:type="dxa" w:w="831"/>
          </w:tcPr>
          <w:p>
            <w:pPr>
              <w:pStyle w:val="null3"/>
              <w:jc w:val="right"/>
            </w:pPr>
            <w:r>
              <w:rPr>
                <w:rFonts w:ascii="仿宋_GB2312" w:hAnsi="仿宋_GB2312" w:cs="仿宋_GB2312" w:eastAsia="仿宋_GB2312"/>
              </w:rPr>
              <w:t>52,000.00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输血输液加温仪器</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168,000.00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医用升温毯</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自体血回输仪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可视喉镜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可视喉镜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亚低温治疗仪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经颅超声-神经肌肉刺激治疗仪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高流量无创呼吸机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183,000.00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高频胸壁震荡排痰仪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肌电生物反馈仪</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数字化多功能脑电图仪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超声经颅多普勒血流分析仪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神经监护仪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细胞离心机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低速离心机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全波长酶标仪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数码生物显微镜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21</w:t>
            </w:r>
          </w:p>
        </w:tc>
        <w:tc>
          <w:tcPr>
            <w:tcW w:type="dxa" w:w="831"/>
          </w:tcPr>
          <w:p>
            <w:pPr>
              <w:pStyle w:val="null3"/>
            </w:pPr>
            <w:r>
              <w:rPr>
                <w:rFonts w:ascii="仿宋_GB2312" w:hAnsi="仿宋_GB2312" w:cs="仿宋_GB2312" w:eastAsia="仿宋_GB2312"/>
              </w:rPr>
              <w:t>磁场刺激仪（经颅磁刺激仪）</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标的名称：便携式睡眠呼吸监测仪</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b/>
              </w:rPr>
              <w:t>1-1标的名称：便携式睡眠呼吸监测仪</w:t>
            </w:r>
            <w:r>
              <w:rPr>
                <w:rFonts w:ascii="仿宋_GB2312" w:hAnsi="仿宋_GB2312" w:cs="仿宋_GB2312" w:eastAsia="仿宋_GB2312"/>
                <w:sz w:val="19"/>
                <w:b/>
              </w:rPr>
              <w:t>主要功能和技术参数要求</w:t>
            </w:r>
          </w:p>
          <w:p>
            <w:pPr>
              <w:pStyle w:val="null3"/>
            </w:pPr>
            <w:r>
              <w:rPr>
                <w:rFonts w:ascii="仿宋_GB2312" w:hAnsi="仿宋_GB2312" w:cs="仿宋_GB2312" w:eastAsia="仿宋_GB2312"/>
                <w:sz w:val="19"/>
                <w:b/>
              </w:rPr>
              <w:t>一、硬件系统：</w:t>
            </w:r>
          </w:p>
          <w:p>
            <w:pPr>
              <w:pStyle w:val="null3"/>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具有</w:t>
            </w:r>
            <w:r>
              <w:rPr>
                <w:rFonts w:ascii="仿宋_GB2312" w:hAnsi="仿宋_GB2312" w:cs="仿宋_GB2312" w:eastAsia="仿宋_GB2312"/>
                <w:sz w:val="19"/>
              </w:rPr>
              <w:t>8导联监测参数：气流、鼾声、血氧、脉搏、体位、胸腹运动、CPAP压力；</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SD卡安全存储数据，配备读卡器读取SD卡数据，标配≥10GB存储卡，可连续记录多个病例数据；</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彩色显示屏显示所有数据</w:t>
            </w:r>
            <w:r>
              <w:rPr>
                <w:rFonts w:ascii="仿宋_GB2312" w:hAnsi="仿宋_GB2312" w:cs="仿宋_GB2312" w:eastAsia="仿宋_GB2312"/>
                <w:sz w:val="19"/>
              </w:rPr>
              <w:t>/波形图和记录时间；可随时查看数据信号，医护人员可确定传感器佩戴是否正确；</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内置高精度传感器和陀螺仪，随时记录各种微小动作；</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一键式操作，传感器佩戴简单方便；</w:t>
            </w:r>
          </w:p>
          <w:p>
            <w:pPr>
              <w:pStyle w:val="null3"/>
              <w:jc w:val="both"/>
            </w:pP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能提供详细的不同格式的总结报告，呼吸事件及血氧</w:t>
            </w:r>
            <w:r>
              <w:rPr>
                <w:rFonts w:ascii="仿宋_GB2312" w:hAnsi="仿宋_GB2312" w:cs="仿宋_GB2312" w:eastAsia="仿宋_GB2312"/>
                <w:sz w:val="19"/>
              </w:rPr>
              <w:t>/脉搏报告；</w:t>
            </w:r>
          </w:p>
          <w:p>
            <w:pPr>
              <w:pStyle w:val="null3"/>
              <w:jc w:val="both"/>
            </w:pPr>
            <w:r>
              <w:rPr>
                <w:rFonts w:ascii="仿宋_GB2312" w:hAnsi="仿宋_GB2312" w:cs="仿宋_GB2312" w:eastAsia="仿宋_GB2312"/>
                <w:sz w:val="19"/>
              </w:rPr>
              <w:t>7</w:t>
            </w:r>
            <w:r>
              <w:rPr>
                <w:rFonts w:ascii="仿宋_GB2312" w:hAnsi="仿宋_GB2312" w:cs="仿宋_GB2312" w:eastAsia="仿宋_GB2312"/>
                <w:sz w:val="19"/>
              </w:rPr>
              <w:t>、</w:t>
            </w:r>
            <w:r>
              <w:rPr>
                <w:rFonts w:ascii="仿宋_GB2312" w:hAnsi="仿宋_GB2312" w:cs="仿宋_GB2312" w:eastAsia="仿宋_GB2312"/>
                <w:sz w:val="19"/>
              </w:rPr>
              <w:t>可连接</w:t>
            </w:r>
            <w:r>
              <w:rPr>
                <w:rFonts w:ascii="仿宋_GB2312" w:hAnsi="仿宋_GB2312" w:cs="仿宋_GB2312" w:eastAsia="仿宋_GB2312"/>
                <w:sz w:val="19"/>
              </w:rPr>
              <w:t>CPAP（持续正压通气设备）呼吸机滴定患者所需治疗压力。</w:t>
            </w:r>
          </w:p>
          <w:p>
            <w:pPr>
              <w:pStyle w:val="null3"/>
              <w:jc w:val="both"/>
            </w:pPr>
            <w:r>
              <w:rPr>
                <w:rFonts w:ascii="仿宋_GB2312" w:hAnsi="仿宋_GB2312" w:cs="仿宋_GB2312" w:eastAsia="仿宋_GB2312"/>
                <w:sz w:val="19"/>
                <w:b/>
              </w:rPr>
              <w:t>二、软件系统：</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睡眠软件符合最新的</w:t>
            </w:r>
            <w:r>
              <w:rPr>
                <w:rFonts w:ascii="仿宋_GB2312" w:hAnsi="仿宋_GB2312" w:cs="仿宋_GB2312" w:eastAsia="仿宋_GB2312"/>
                <w:sz w:val="19"/>
              </w:rPr>
              <w:t>AASM标准，具有全中文操作界面，全中文报告，具有儿童、成人分析软件。</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具备自动分析和人工分析两种方式。</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多导睡眠采集分析软件多样化报告功能，包括：呼吸事件、体位分析等分析数据功能。</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具备事件伪差功能。</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睡眠报告采用</w:t>
            </w:r>
            <w:r>
              <w:rPr>
                <w:rFonts w:ascii="仿宋_GB2312" w:hAnsi="仿宋_GB2312" w:cs="仿宋_GB2312" w:eastAsia="仿宋_GB2312"/>
                <w:sz w:val="19"/>
              </w:rPr>
              <w:t>Word灵活的中文报告格式，医生可根据需要进行任意编辑，报告具备图文对照功能。</w:t>
            </w:r>
          </w:p>
          <w:p>
            <w:pPr>
              <w:pStyle w:val="null3"/>
              <w:jc w:val="both"/>
            </w:pP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具备拓展口，支持后期产品升级。</w:t>
            </w:r>
          </w:p>
          <w:p>
            <w:pPr>
              <w:pStyle w:val="null3"/>
              <w:jc w:val="both"/>
            </w:pPr>
            <w:r>
              <w:rPr>
                <w:rFonts w:ascii="仿宋_GB2312" w:hAnsi="仿宋_GB2312" w:cs="仿宋_GB2312" w:eastAsia="仿宋_GB2312"/>
                <w:sz w:val="19"/>
              </w:rPr>
              <w:t>7</w:t>
            </w:r>
            <w:r>
              <w:rPr>
                <w:rFonts w:ascii="仿宋_GB2312" w:hAnsi="仿宋_GB2312" w:cs="仿宋_GB2312" w:eastAsia="仿宋_GB2312"/>
                <w:sz w:val="19"/>
              </w:rPr>
              <w:t>、</w:t>
            </w:r>
            <w:r>
              <w:rPr>
                <w:rFonts w:ascii="仿宋_GB2312" w:hAnsi="仿宋_GB2312" w:cs="仿宋_GB2312" w:eastAsia="仿宋_GB2312"/>
                <w:sz w:val="19"/>
              </w:rPr>
              <w:t>提供电脑</w:t>
            </w:r>
            <w:r>
              <w:rPr>
                <w:rFonts w:ascii="仿宋_GB2312" w:hAnsi="仿宋_GB2312" w:cs="仿宋_GB2312" w:eastAsia="仿宋_GB2312"/>
                <w:sz w:val="19"/>
              </w:rPr>
              <w:t>一台，</w:t>
            </w:r>
            <w:r>
              <w:rPr>
                <w:rFonts w:ascii="仿宋_GB2312" w:hAnsi="仿宋_GB2312" w:cs="仿宋_GB2312" w:eastAsia="仿宋_GB2312"/>
                <w:sz w:val="19"/>
              </w:rPr>
              <w:t>CPU:i5及以上处理器,内存≥8GB.支持≥2个内存插槽。彩色激光打印机一台。</w:t>
            </w:r>
          </w:p>
        </w:tc>
      </w:tr>
    </w:tbl>
    <w:p>
      <w:pPr>
        <w:pStyle w:val="null3"/>
      </w:pPr>
      <w:r>
        <w:rPr>
          <w:rFonts w:ascii="仿宋_GB2312" w:hAnsi="仿宋_GB2312" w:cs="仿宋_GB2312" w:eastAsia="仿宋_GB2312"/>
        </w:rPr>
        <w:t>标的名称：负极板回路垫</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1-2标的名称：负极板回路垫</w:t>
            </w:r>
            <w:r>
              <w:rPr>
                <w:rFonts w:ascii="仿宋_GB2312" w:hAnsi="仿宋_GB2312" w:cs="仿宋_GB2312" w:eastAsia="仿宋_GB2312"/>
                <w:sz w:val="19"/>
                <w:b/>
              </w:rPr>
              <w:t>主要功能和技术参数要求</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适用于创伤、金属植入、烧伤、妇科、血液、体液易污染手术等各种状况。</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工作模式：重复使用</w:t>
            </w:r>
            <w:r>
              <w:rPr>
                <w:rFonts w:ascii="仿宋_GB2312" w:hAnsi="仿宋_GB2312" w:cs="仿宋_GB2312" w:eastAsia="仿宋_GB2312"/>
                <w:sz w:val="19"/>
              </w:rPr>
              <w:t>/非直接接触式。</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回路垫电容阻抗：在环境温度</w:t>
            </w:r>
            <w:r>
              <w:rPr>
                <w:rFonts w:ascii="仿宋_GB2312" w:hAnsi="仿宋_GB2312" w:cs="仿宋_GB2312" w:eastAsia="仿宋_GB2312"/>
                <w:sz w:val="19"/>
              </w:rPr>
              <w:t>23℃±5℃、频率460kHz条件下，电容阻抗≤150Ω。</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规格：</w:t>
            </w:r>
          </w:p>
          <w:p>
            <w:pPr>
              <w:pStyle w:val="null3"/>
              <w:jc w:val="both"/>
            </w:pPr>
            <w:r>
              <w:rPr>
                <w:rFonts w:ascii="仿宋_GB2312" w:hAnsi="仿宋_GB2312" w:cs="仿宋_GB2312" w:eastAsia="仿宋_GB2312"/>
                <w:sz w:val="19"/>
              </w:rPr>
              <w:t>成人型：长度</w:t>
            </w:r>
            <w:r>
              <w:rPr>
                <w:rFonts w:ascii="仿宋_GB2312" w:hAnsi="仿宋_GB2312" w:cs="仿宋_GB2312" w:eastAsia="仿宋_GB2312"/>
                <w:sz w:val="19"/>
              </w:rPr>
              <w:t>≥1.2m，宽度≥0.5m，厚度≥0.03m。</w:t>
            </w:r>
          </w:p>
          <w:p>
            <w:pPr>
              <w:pStyle w:val="null3"/>
              <w:jc w:val="both"/>
            </w:pPr>
            <w:r>
              <w:rPr>
                <w:rFonts w:ascii="仿宋_GB2312" w:hAnsi="仿宋_GB2312" w:cs="仿宋_GB2312" w:eastAsia="仿宋_GB2312"/>
                <w:sz w:val="19"/>
              </w:rPr>
              <w:t>儿童型：长度</w:t>
            </w:r>
            <w:r>
              <w:rPr>
                <w:rFonts w:ascii="仿宋_GB2312" w:hAnsi="仿宋_GB2312" w:cs="仿宋_GB2312" w:eastAsia="仿宋_GB2312"/>
                <w:sz w:val="19"/>
              </w:rPr>
              <w:t>≥0.6m，宽度≥0.4m，厚度≥0.03m。</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负极板回路垫连接高频仪器的电缆规格：长度</w:t>
            </w:r>
            <w:r>
              <w:rPr>
                <w:rFonts w:ascii="仿宋_GB2312" w:hAnsi="仿宋_GB2312" w:cs="仿宋_GB2312" w:eastAsia="仿宋_GB2312"/>
                <w:sz w:val="19"/>
              </w:rPr>
              <w:t>≥4.5m。</w:t>
            </w:r>
          </w:p>
          <w:p>
            <w:pPr>
              <w:pStyle w:val="null3"/>
              <w:jc w:val="both"/>
            </w:pP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内部电极尺寸：长度</w:t>
            </w:r>
            <w:r>
              <w:rPr>
                <w:rFonts w:ascii="仿宋_GB2312" w:hAnsi="仿宋_GB2312" w:cs="仿宋_GB2312" w:eastAsia="仿宋_GB2312"/>
                <w:sz w:val="19"/>
              </w:rPr>
              <w:t>≥1.0m，宽度≥0.3m。</w:t>
            </w:r>
          </w:p>
          <w:p>
            <w:pPr>
              <w:pStyle w:val="null3"/>
              <w:jc w:val="both"/>
            </w:pPr>
            <w:r>
              <w:rPr>
                <w:rFonts w:ascii="仿宋_GB2312" w:hAnsi="仿宋_GB2312" w:cs="仿宋_GB2312" w:eastAsia="仿宋_GB2312"/>
                <w:sz w:val="19"/>
              </w:rPr>
              <w:t>7</w:t>
            </w:r>
            <w:r>
              <w:rPr>
                <w:rFonts w:ascii="仿宋_GB2312" w:hAnsi="仿宋_GB2312" w:cs="仿宋_GB2312" w:eastAsia="仿宋_GB2312"/>
                <w:sz w:val="19"/>
              </w:rPr>
              <w:t>、</w:t>
            </w:r>
            <w:r>
              <w:rPr>
                <w:rFonts w:ascii="仿宋_GB2312" w:hAnsi="仿宋_GB2312" w:cs="仿宋_GB2312" w:eastAsia="仿宋_GB2312"/>
                <w:sz w:val="19"/>
              </w:rPr>
              <w:t>病人最小接触面积</w:t>
            </w:r>
            <w:r>
              <w:rPr>
                <w:rFonts w:ascii="仿宋_GB2312" w:hAnsi="仿宋_GB2312" w:cs="仿宋_GB2312" w:eastAsia="仿宋_GB2312"/>
                <w:sz w:val="19"/>
              </w:rPr>
              <w:t>≤20cm×15cm。</w:t>
            </w:r>
          </w:p>
          <w:p>
            <w:pPr>
              <w:pStyle w:val="null3"/>
              <w:jc w:val="both"/>
            </w:pPr>
            <w:r>
              <w:rPr>
                <w:rFonts w:ascii="仿宋_GB2312" w:hAnsi="仿宋_GB2312" w:cs="仿宋_GB2312" w:eastAsia="仿宋_GB2312"/>
                <w:sz w:val="19"/>
              </w:rPr>
              <w:t>8</w:t>
            </w:r>
            <w:r>
              <w:rPr>
                <w:rFonts w:ascii="仿宋_GB2312" w:hAnsi="仿宋_GB2312" w:cs="仿宋_GB2312" w:eastAsia="仿宋_GB2312"/>
                <w:sz w:val="19"/>
              </w:rPr>
              <w:t>、</w:t>
            </w:r>
            <w:r>
              <w:rPr>
                <w:rFonts w:ascii="仿宋_GB2312" w:hAnsi="仿宋_GB2312" w:cs="仿宋_GB2312" w:eastAsia="仿宋_GB2312"/>
                <w:sz w:val="19"/>
              </w:rPr>
              <w:t>适用对负极板过敏的患者使用。</w:t>
            </w:r>
          </w:p>
          <w:p>
            <w:pPr>
              <w:pStyle w:val="null3"/>
              <w:jc w:val="both"/>
            </w:pPr>
            <w:r>
              <w:rPr>
                <w:rFonts w:ascii="仿宋_GB2312" w:hAnsi="仿宋_GB2312" w:cs="仿宋_GB2312" w:eastAsia="仿宋_GB2312"/>
                <w:sz w:val="19"/>
              </w:rPr>
              <w:t>9</w:t>
            </w:r>
            <w:r>
              <w:rPr>
                <w:rFonts w:ascii="仿宋_GB2312" w:hAnsi="仿宋_GB2312" w:cs="仿宋_GB2312" w:eastAsia="仿宋_GB2312"/>
                <w:sz w:val="19"/>
              </w:rPr>
              <w:t>、</w:t>
            </w:r>
            <w:r>
              <w:rPr>
                <w:rFonts w:ascii="仿宋_GB2312" w:hAnsi="仿宋_GB2312" w:cs="仿宋_GB2312" w:eastAsia="仿宋_GB2312"/>
                <w:sz w:val="19"/>
              </w:rPr>
              <w:t>适合大面积烫伤，多毛发，严重消瘦，多斑痕以及对粘贴式负极板过敏的病人使用。</w:t>
            </w:r>
          </w:p>
          <w:p>
            <w:pPr>
              <w:pStyle w:val="null3"/>
              <w:jc w:val="both"/>
            </w:pPr>
            <w:r>
              <w:rPr>
                <w:rFonts w:ascii="仿宋_GB2312" w:hAnsi="仿宋_GB2312" w:cs="仿宋_GB2312" w:eastAsia="仿宋_GB2312"/>
                <w:sz w:val="19"/>
              </w:rPr>
              <w:t>10</w:t>
            </w:r>
            <w:r>
              <w:rPr>
                <w:rFonts w:ascii="仿宋_GB2312" w:hAnsi="仿宋_GB2312" w:cs="仿宋_GB2312" w:eastAsia="仿宋_GB2312"/>
                <w:sz w:val="19"/>
              </w:rPr>
              <w:t>、</w:t>
            </w:r>
            <w:r>
              <w:rPr>
                <w:rFonts w:ascii="仿宋_GB2312" w:hAnsi="仿宋_GB2312" w:cs="仿宋_GB2312" w:eastAsia="仿宋_GB2312"/>
                <w:sz w:val="19"/>
              </w:rPr>
              <w:t>具有通用型转换接口，同多型号电刀匹配。</w:t>
            </w:r>
          </w:p>
          <w:p>
            <w:pPr>
              <w:pStyle w:val="null3"/>
              <w:jc w:val="both"/>
            </w:pPr>
            <w:r>
              <w:rPr>
                <w:rFonts w:ascii="仿宋_GB2312" w:hAnsi="仿宋_GB2312" w:cs="仿宋_GB2312" w:eastAsia="仿宋_GB2312"/>
                <w:sz w:val="19"/>
              </w:rPr>
              <w:t>11</w:t>
            </w:r>
            <w:r>
              <w:rPr>
                <w:rFonts w:ascii="仿宋_GB2312" w:hAnsi="仿宋_GB2312" w:cs="仿宋_GB2312" w:eastAsia="仿宋_GB2312"/>
                <w:sz w:val="19"/>
              </w:rPr>
              <w:t>、</w:t>
            </w:r>
            <w:r>
              <w:rPr>
                <w:rFonts w:ascii="仿宋_GB2312" w:hAnsi="仿宋_GB2312" w:cs="仿宋_GB2312" w:eastAsia="仿宋_GB2312"/>
                <w:sz w:val="19"/>
              </w:rPr>
              <w:t>采用医用高分子凝胶制成，具有良好的弹性和生物相容性，有效防止压疮的形成。</w:t>
            </w:r>
          </w:p>
          <w:p>
            <w:pPr>
              <w:pStyle w:val="null3"/>
              <w:jc w:val="both"/>
            </w:pPr>
            <w:r>
              <w:rPr>
                <w:rFonts w:ascii="仿宋_GB2312" w:hAnsi="仿宋_GB2312" w:cs="仿宋_GB2312" w:eastAsia="仿宋_GB2312"/>
                <w:sz w:val="19"/>
              </w:rPr>
              <w:t>12</w:t>
            </w:r>
            <w:r>
              <w:rPr>
                <w:rFonts w:ascii="仿宋_GB2312" w:hAnsi="仿宋_GB2312" w:cs="仿宋_GB2312" w:eastAsia="仿宋_GB2312"/>
                <w:sz w:val="19"/>
              </w:rPr>
              <w:t>、</w:t>
            </w:r>
            <w:r>
              <w:rPr>
                <w:rFonts w:ascii="仿宋_GB2312" w:hAnsi="仿宋_GB2312" w:cs="仿宋_GB2312" w:eastAsia="仿宋_GB2312"/>
                <w:sz w:val="19"/>
              </w:rPr>
              <w:t>不会对</w:t>
            </w:r>
            <w:r>
              <w:rPr>
                <w:rFonts w:ascii="仿宋_GB2312" w:hAnsi="仿宋_GB2312" w:cs="仿宋_GB2312" w:eastAsia="仿宋_GB2312"/>
                <w:sz w:val="19"/>
              </w:rPr>
              <w:t>X光透视产生任何影响。</w:t>
            </w:r>
          </w:p>
        </w:tc>
      </w:tr>
    </w:tbl>
    <w:p>
      <w:pPr>
        <w:pStyle w:val="null3"/>
      </w:pPr>
      <w:r>
        <w:rPr>
          <w:rFonts w:ascii="仿宋_GB2312" w:hAnsi="仿宋_GB2312" w:cs="仿宋_GB2312" w:eastAsia="仿宋_GB2312"/>
        </w:rPr>
        <w:t>标的名称：硅胶体位垫</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1-3标的名称：硅胶体位垫</w:t>
            </w:r>
            <w:r>
              <w:rPr>
                <w:rFonts w:ascii="仿宋_GB2312" w:hAnsi="仿宋_GB2312" w:cs="仿宋_GB2312" w:eastAsia="仿宋_GB2312"/>
                <w:sz w:val="19"/>
                <w:b/>
              </w:rPr>
              <w:t>主要功能和技术参数要求</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适用范围：适用于仰卧位、俯卧位、侧卧位手术，主要用于仰卧位手术时对腰部、肝部、脾部的支撑保护。</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成分：体位垫系凝胶类（凝固类胶体）产品，主要化学成份为聚亚氨酯（属硅胶的一种）。</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产品要求：产品应具有良好的柔韧性和解压减震性；产品必须通过</w:t>
            </w:r>
            <w:r>
              <w:rPr>
                <w:rFonts w:ascii="仿宋_GB2312" w:hAnsi="仿宋_GB2312" w:cs="仿宋_GB2312" w:eastAsia="仿宋_GB2312"/>
                <w:sz w:val="19"/>
              </w:rPr>
              <w:t>X 射线、防水、不导电、不易燃，材料不含乳胶和增塑剂，产品凝胶应不易生长细菌，对皮肤不会形成任何刺激和伤害，无过敏反应；产品的凝胶是凝固胶体，无流动性；通风，不蓄热；</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可透明胶粘贴修补耐受温度为</w:t>
            </w:r>
            <w:r>
              <w:rPr>
                <w:rFonts w:ascii="仿宋_GB2312" w:hAnsi="仿宋_GB2312" w:cs="仿宋_GB2312" w:eastAsia="仿宋_GB2312"/>
                <w:sz w:val="19"/>
              </w:rPr>
              <w:t>-15℃至+75℃；。</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维护和保养：无需特殊的维护和保养，产品可用清水或清洁剂直接进行清洗，在干燥通风处自然风干即可；产品可用无菌巾于</w:t>
            </w:r>
            <w:r>
              <w:rPr>
                <w:rFonts w:ascii="仿宋_GB2312" w:hAnsi="仿宋_GB2312" w:cs="仿宋_GB2312" w:eastAsia="仿宋_GB2312"/>
                <w:sz w:val="19"/>
              </w:rPr>
              <w:t>70%~80%酒精液中浸湿后擦拭表面进行消毒。</w:t>
            </w:r>
          </w:p>
        </w:tc>
      </w:tr>
    </w:tbl>
    <w:p>
      <w:pPr>
        <w:pStyle w:val="null3"/>
      </w:pPr>
      <w:r>
        <w:rPr>
          <w:rFonts w:ascii="仿宋_GB2312" w:hAnsi="仿宋_GB2312" w:cs="仿宋_GB2312" w:eastAsia="仿宋_GB2312"/>
        </w:rPr>
        <w:t>标的名称：输血输液加温仪器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1-4标的名称：输血输液加温仪器</w:t>
            </w:r>
            <w:r>
              <w:rPr>
                <w:rFonts w:ascii="仿宋_GB2312" w:hAnsi="仿宋_GB2312" w:cs="仿宋_GB2312" w:eastAsia="仿宋_GB2312"/>
                <w:sz w:val="19"/>
                <w:b/>
              </w:rPr>
              <w:t>主要功能和技术参数要求</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温度调节范围</w:t>
            </w:r>
            <w:r>
              <w:rPr>
                <w:rFonts w:ascii="仿宋_GB2312" w:hAnsi="仿宋_GB2312" w:cs="仿宋_GB2312" w:eastAsia="仿宋_GB2312"/>
                <w:sz w:val="19"/>
              </w:rPr>
              <w:t>33℃</w:t>
            </w:r>
            <w:r>
              <w:rPr>
                <w:rFonts w:ascii="仿宋_GB2312" w:hAnsi="仿宋_GB2312" w:cs="仿宋_GB2312" w:eastAsia="仿宋_GB2312"/>
                <w:sz w:val="19"/>
              </w:rPr>
              <w:t>-</w:t>
            </w:r>
            <w:r>
              <w:rPr>
                <w:rFonts w:ascii="仿宋_GB2312" w:hAnsi="仿宋_GB2312" w:cs="仿宋_GB2312" w:eastAsia="仿宋_GB2312"/>
                <w:sz w:val="19"/>
              </w:rPr>
              <w:t xml:space="preserve"> 43℃。</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温度精度：</w:t>
            </w:r>
            <w:r>
              <w:rPr>
                <w:rFonts w:ascii="仿宋_GB2312" w:hAnsi="仿宋_GB2312" w:cs="仿宋_GB2312" w:eastAsia="仿宋_GB2312"/>
                <w:sz w:val="19"/>
              </w:rPr>
              <w:t>≤</w:t>
            </w:r>
            <w:r>
              <w:rPr>
                <w:rFonts w:ascii="仿宋_GB2312" w:hAnsi="仿宋_GB2312" w:cs="仿宋_GB2312" w:eastAsia="仿宋_GB2312"/>
                <w:sz w:val="19"/>
              </w:rPr>
              <w:t>±1℃。</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加热速度：从较低温度（如</w:t>
            </w:r>
            <w:r>
              <w:rPr>
                <w:rFonts w:ascii="仿宋_GB2312" w:hAnsi="仿宋_GB2312" w:cs="仿宋_GB2312" w:eastAsia="仿宋_GB2312"/>
                <w:sz w:val="19"/>
              </w:rPr>
              <w:t>20℃）升温至目标温度（如38℃）所需时间</w:t>
            </w:r>
            <w:r>
              <w:rPr>
                <w:rFonts w:ascii="仿宋_GB2312" w:hAnsi="仿宋_GB2312" w:cs="仿宋_GB2312" w:eastAsia="仿宋_GB2312"/>
                <w:sz w:val="19"/>
              </w:rPr>
              <w:t>≤</w:t>
            </w:r>
            <w:r>
              <w:rPr>
                <w:rFonts w:ascii="仿宋_GB2312" w:hAnsi="仿宋_GB2312" w:cs="仿宋_GB2312" w:eastAsia="仿宋_GB2312"/>
                <w:sz w:val="19"/>
              </w:rPr>
              <w:t>3分钟。</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温度显示：可显示温度设置和实际温度。</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报警功能：如温度过高和过低报警，以及设备故障报警等。</w:t>
            </w:r>
          </w:p>
          <w:p>
            <w:pPr>
              <w:pStyle w:val="null3"/>
              <w:jc w:val="both"/>
            </w:pP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尺寸和重量：长</w:t>
            </w:r>
            <w:r>
              <w:rPr>
                <w:rFonts w:ascii="仿宋_GB2312" w:hAnsi="仿宋_GB2312" w:cs="仿宋_GB2312" w:eastAsia="仿宋_GB2312"/>
                <w:sz w:val="19"/>
              </w:rPr>
              <w:t>×宽×高160mm×90mm×60mm±5mm，重量</w:t>
            </w:r>
            <w:r>
              <w:rPr>
                <w:rFonts w:ascii="仿宋_GB2312" w:hAnsi="仿宋_GB2312" w:cs="仿宋_GB2312" w:eastAsia="仿宋_GB2312"/>
                <w:sz w:val="19"/>
              </w:rPr>
              <w:t>≤</w:t>
            </w:r>
            <w:r>
              <w:rPr>
                <w:rFonts w:ascii="仿宋_GB2312" w:hAnsi="仿宋_GB2312" w:cs="仿宋_GB2312" w:eastAsia="仿宋_GB2312"/>
                <w:sz w:val="19"/>
              </w:rPr>
              <w:t>1.5kg。</w:t>
            </w:r>
          </w:p>
          <w:p>
            <w:pPr>
              <w:pStyle w:val="null3"/>
              <w:jc w:val="both"/>
            </w:pPr>
            <w:r>
              <w:rPr>
                <w:rFonts w:ascii="仿宋_GB2312" w:hAnsi="仿宋_GB2312" w:cs="仿宋_GB2312" w:eastAsia="仿宋_GB2312"/>
                <w:sz w:val="19"/>
              </w:rPr>
              <w:t>7</w:t>
            </w:r>
            <w:r>
              <w:rPr>
                <w:rFonts w:ascii="仿宋_GB2312" w:hAnsi="仿宋_GB2312" w:cs="仿宋_GB2312" w:eastAsia="仿宋_GB2312"/>
                <w:sz w:val="19"/>
              </w:rPr>
              <w:t>、</w:t>
            </w:r>
            <w:r>
              <w:rPr>
                <w:rFonts w:ascii="仿宋_GB2312" w:hAnsi="仿宋_GB2312" w:cs="仿宋_GB2312" w:eastAsia="仿宋_GB2312"/>
                <w:sz w:val="19"/>
              </w:rPr>
              <w:t>适用液体：明确可以加热的液体类型，如血液、营养液等。</w:t>
            </w:r>
          </w:p>
          <w:p>
            <w:pPr>
              <w:pStyle w:val="null3"/>
              <w:jc w:val="both"/>
            </w:pPr>
            <w:r>
              <w:rPr>
                <w:rFonts w:ascii="仿宋_GB2312" w:hAnsi="仿宋_GB2312" w:cs="仿宋_GB2312" w:eastAsia="仿宋_GB2312"/>
                <w:sz w:val="19"/>
              </w:rPr>
              <w:t>8</w:t>
            </w:r>
            <w:r>
              <w:rPr>
                <w:rFonts w:ascii="仿宋_GB2312" w:hAnsi="仿宋_GB2312" w:cs="仿宋_GB2312" w:eastAsia="仿宋_GB2312"/>
                <w:sz w:val="19"/>
              </w:rPr>
              <w:t>、</w:t>
            </w:r>
            <w:r>
              <w:rPr>
                <w:rFonts w:ascii="仿宋_GB2312" w:hAnsi="仿宋_GB2312" w:cs="仿宋_GB2312" w:eastAsia="仿宋_GB2312"/>
                <w:sz w:val="19"/>
              </w:rPr>
              <w:t>安全性能：具有防漏电、防干烧等安全保护措施。</w:t>
            </w:r>
          </w:p>
        </w:tc>
      </w:tr>
    </w:tbl>
    <w:p>
      <w:pPr>
        <w:pStyle w:val="null3"/>
      </w:pPr>
      <w:r>
        <w:rPr>
          <w:rFonts w:ascii="仿宋_GB2312" w:hAnsi="仿宋_GB2312" w:cs="仿宋_GB2312" w:eastAsia="仿宋_GB2312"/>
        </w:rPr>
        <w:t>标的名称：医用升温毯</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1-5标的名称：医用升温毯</w:t>
            </w:r>
            <w:r>
              <w:rPr>
                <w:rFonts w:ascii="仿宋_GB2312" w:hAnsi="仿宋_GB2312" w:cs="仿宋_GB2312" w:eastAsia="仿宋_GB2312"/>
                <w:sz w:val="19"/>
                <w:b/>
              </w:rPr>
              <w:t>主要功能和技术参数要求</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温度范围：</w:t>
            </w:r>
            <w:r>
              <w:rPr>
                <w:rFonts w:ascii="仿宋_GB2312" w:hAnsi="仿宋_GB2312" w:cs="仿宋_GB2312" w:eastAsia="仿宋_GB2312"/>
                <w:sz w:val="19"/>
              </w:rPr>
              <w:t>30℃-45℃,可进行温度设置。</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温度精度：</w:t>
            </w:r>
            <w:r>
              <w:rPr>
                <w:rFonts w:ascii="仿宋_GB2312" w:hAnsi="仿宋_GB2312" w:cs="仿宋_GB2312" w:eastAsia="仿宋_GB2312"/>
                <w:sz w:val="19"/>
              </w:rPr>
              <w:t>≤±1℃。</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工作模式：连续工作。</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显示屏幕：可直观显示温度设置和实际温度的</w:t>
            </w:r>
            <w:r>
              <w:rPr>
                <w:rFonts w:ascii="仿宋_GB2312" w:hAnsi="仿宋_GB2312" w:cs="仿宋_GB2312" w:eastAsia="仿宋_GB2312"/>
                <w:sz w:val="19"/>
              </w:rPr>
              <w:t>值</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报警功能：超温报警：高于设定温度</w:t>
            </w:r>
            <w:r>
              <w:rPr>
                <w:rFonts w:ascii="仿宋_GB2312" w:hAnsi="仿宋_GB2312" w:cs="仿宋_GB2312" w:eastAsia="仿宋_GB2312"/>
                <w:sz w:val="19"/>
              </w:rPr>
              <w:t xml:space="preserve"> 3℃时报警并停止工作；低温报警：低于设定温度 3℃时报警；加热盘报警：加热盘使用期超过理论寿命报警。</w:t>
            </w:r>
          </w:p>
          <w:p>
            <w:pPr>
              <w:pStyle w:val="null3"/>
              <w:jc w:val="both"/>
            </w:pP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风速设置：可设置高风速和低风速两档，高风速</w:t>
            </w:r>
            <w:r>
              <w:rPr>
                <w:rFonts w:ascii="仿宋_GB2312" w:hAnsi="仿宋_GB2312" w:cs="仿宋_GB2312" w:eastAsia="仿宋_GB2312"/>
                <w:sz w:val="19"/>
              </w:rPr>
              <w:t xml:space="preserve"> 26±1Km/h，低风速 23±1Km/h。</w:t>
            </w:r>
          </w:p>
          <w:p>
            <w:pPr>
              <w:pStyle w:val="null3"/>
              <w:jc w:val="both"/>
            </w:pPr>
            <w:r>
              <w:rPr>
                <w:rFonts w:ascii="仿宋_GB2312" w:hAnsi="仿宋_GB2312" w:cs="仿宋_GB2312" w:eastAsia="仿宋_GB2312"/>
                <w:sz w:val="19"/>
              </w:rPr>
              <w:t>7</w:t>
            </w:r>
            <w:r>
              <w:rPr>
                <w:rFonts w:ascii="仿宋_GB2312" w:hAnsi="仿宋_GB2312" w:cs="仿宋_GB2312" w:eastAsia="仿宋_GB2312"/>
                <w:sz w:val="19"/>
              </w:rPr>
              <w:t>、</w:t>
            </w:r>
            <w:r>
              <w:rPr>
                <w:rFonts w:ascii="仿宋_GB2312" w:hAnsi="仿宋_GB2312" w:cs="仿宋_GB2312" w:eastAsia="仿宋_GB2312"/>
                <w:sz w:val="19"/>
              </w:rPr>
              <w:t>噪音水平：</w:t>
            </w:r>
            <w:r>
              <w:rPr>
                <w:rFonts w:ascii="仿宋_GB2312" w:hAnsi="仿宋_GB2312" w:cs="仿宋_GB2312" w:eastAsia="仿宋_GB2312"/>
                <w:sz w:val="19"/>
              </w:rPr>
              <w:t>≤50dB.</w:t>
            </w:r>
          </w:p>
          <w:p>
            <w:pPr>
              <w:pStyle w:val="null3"/>
              <w:jc w:val="both"/>
            </w:pPr>
            <w:r>
              <w:rPr>
                <w:rFonts w:ascii="仿宋_GB2312" w:hAnsi="仿宋_GB2312" w:cs="仿宋_GB2312" w:eastAsia="仿宋_GB2312"/>
                <w:sz w:val="19"/>
              </w:rPr>
              <w:t>8</w:t>
            </w:r>
            <w:r>
              <w:rPr>
                <w:rFonts w:ascii="仿宋_GB2312" w:hAnsi="仿宋_GB2312" w:cs="仿宋_GB2312" w:eastAsia="仿宋_GB2312"/>
                <w:sz w:val="19"/>
              </w:rPr>
              <w:t>、</w:t>
            </w:r>
            <w:r>
              <w:rPr>
                <w:rFonts w:ascii="仿宋_GB2312" w:hAnsi="仿宋_GB2312" w:cs="仿宋_GB2312" w:eastAsia="仿宋_GB2312"/>
                <w:sz w:val="19"/>
              </w:rPr>
              <w:t>功率参数：总功率</w:t>
            </w:r>
            <w:r>
              <w:rPr>
                <w:rFonts w:ascii="仿宋_GB2312" w:hAnsi="仿宋_GB2312" w:cs="仿宋_GB2312" w:eastAsia="仿宋_GB2312"/>
                <w:sz w:val="19"/>
              </w:rPr>
              <w:t>≤350VA</w:t>
            </w:r>
          </w:p>
          <w:p>
            <w:pPr>
              <w:pStyle w:val="null3"/>
              <w:jc w:val="both"/>
            </w:pPr>
            <w:r>
              <w:rPr>
                <w:rFonts w:ascii="仿宋_GB2312" w:hAnsi="仿宋_GB2312" w:cs="仿宋_GB2312" w:eastAsia="仿宋_GB2312"/>
                <w:sz w:val="19"/>
              </w:rPr>
              <w:t>9</w:t>
            </w:r>
            <w:r>
              <w:rPr>
                <w:rFonts w:ascii="仿宋_GB2312" w:hAnsi="仿宋_GB2312" w:cs="仿宋_GB2312" w:eastAsia="仿宋_GB2312"/>
                <w:sz w:val="19"/>
              </w:rPr>
              <w:t>、</w:t>
            </w:r>
            <w:r>
              <w:rPr>
                <w:rFonts w:ascii="仿宋_GB2312" w:hAnsi="仿宋_GB2312" w:cs="仿宋_GB2312" w:eastAsia="仿宋_GB2312"/>
                <w:sz w:val="19"/>
              </w:rPr>
              <w:t>材质：毯子的材质，通常要求柔软、舒适、透气。</w:t>
            </w:r>
          </w:p>
          <w:p>
            <w:pPr>
              <w:pStyle w:val="null3"/>
              <w:jc w:val="both"/>
            </w:pPr>
            <w:r>
              <w:rPr>
                <w:rFonts w:ascii="仿宋_GB2312" w:hAnsi="仿宋_GB2312" w:cs="仿宋_GB2312" w:eastAsia="仿宋_GB2312"/>
                <w:sz w:val="19"/>
              </w:rPr>
              <w:t>10</w:t>
            </w:r>
            <w:r>
              <w:rPr>
                <w:rFonts w:ascii="仿宋_GB2312" w:hAnsi="仿宋_GB2312" w:cs="仿宋_GB2312" w:eastAsia="仿宋_GB2312"/>
                <w:sz w:val="19"/>
              </w:rPr>
              <w:t>、</w:t>
            </w:r>
            <w:r>
              <w:rPr>
                <w:rFonts w:ascii="仿宋_GB2312" w:hAnsi="仿宋_GB2312" w:cs="仿宋_GB2312" w:eastAsia="仿宋_GB2312"/>
                <w:sz w:val="19"/>
              </w:rPr>
              <w:t>配套耗材要求：报出全身毯价格</w:t>
            </w:r>
            <w:r>
              <w:rPr>
                <w:rFonts w:ascii="仿宋_GB2312" w:hAnsi="仿宋_GB2312" w:cs="仿宋_GB2312" w:eastAsia="仿宋_GB2312"/>
                <w:sz w:val="19"/>
                <w:b/>
              </w:rPr>
              <w:t>（耗材报价表）</w:t>
            </w:r>
            <w:r>
              <w:rPr>
                <w:rFonts w:ascii="仿宋_GB2312" w:hAnsi="仿宋_GB2312" w:cs="仿宋_GB2312" w:eastAsia="仿宋_GB2312"/>
                <w:sz w:val="19"/>
              </w:rPr>
              <w:t>。</w:t>
            </w:r>
          </w:p>
        </w:tc>
      </w:tr>
    </w:tbl>
    <w:p>
      <w:pPr>
        <w:pStyle w:val="null3"/>
      </w:pPr>
      <w:r>
        <w:rPr>
          <w:rFonts w:ascii="仿宋_GB2312" w:hAnsi="仿宋_GB2312" w:cs="仿宋_GB2312" w:eastAsia="仿宋_GB2312"/>
        </w:rPr>
        <w:t>标的名称：自体血回输仪</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1-6标的名称：自体血回输仪</w:t>
            </w:r>
            <w:r>
              <w:rPr>
                <w:rFonts w:ascii="仿宋_GB2312" w:hAnsi="仿宋_GB2312" w:cs="仿宋_GB2312" w:eastAsia="仿宋_GB2312"/>
                <w:sz w:val="19"/>
                <w:b/>
              </w:rPr>
              <w:t>主要功能和技术参数要求</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自动模式：自动启停系统、自动检测清洗质量系统、自动保护红细胞完整系统、自动控制清洁度系统。</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紧急模式：</w:t>
            </w:r>
            <w:r>
              <w:rPr>
                <w:rFonts w:ascii="仿宋_GB2312" w:hAnsi="仿宋_GB2312" w:cs="仿宋_GB2312" w:eastAsia="仿宋_GB2312"/>
                <w:sz w:val="19"/>
              </w:rPr>
              <w:t>15秒内可实现连续回输。</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操作界面：液晶触摸显示屏，中文显示，显示实时工作状态。</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警报系统：具有血量不足、设备故障，井盖安全、气泡超限等报警功能。</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电源要求：具有断电保护功能，接入电源换后能继续断电前的工作。</w:t>
            </w:r>
          </w:p>
          <w:p>
            <w:pPr>
              <w:pStyle w:val="null3"/>
              <w:jc w:val="both"/>
            </w:pP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配套耗材要求：低于市场最低价</w:t>
            </w:r>
            <w:r>
              <w:rPr>
                <w:rFonts w:ascii="仿宋_GB2312" w:hAnsi="仿宋_GB2312" w:cs="仿宋_GB2312" w:eastAsia="仿宋_GB2312"/>
                <w:sz w:val="19"/>
              </w:rPr>
              <w:t>800元。</w:t>
            </w:r>
          </w:p>
          <w:p>
            <w:pPr>
              <w:pStyle w:val="null3"/>
              <w:jc w:val="both"/>
            </w:pPr>
            <w:r>
              <w:rPr>
                <w:rFonts w:ascii="仿宋_GB2312" w:hAnsi="仿宋_GB2312" w:cs="仿宋_GB2312" w:eastAsia="仿宋_GB2312"/>
                <w:sz w:val="19"/>
              </w:rPr>
              <w:t>7</w:t>
            </w:r>
            <w:r>
              <w:rPr>
                <w:rFonts w:ascii="仿宋_GB2312" w:hAnsi="仿宋_GB2312" w:cs="仿宋_GB2312" w:eastAsia="仿宋_GB2312"/>
                <w:sz w:val="19"/>
              </w:rPr>
              <w:t>、</w:t>
            </w:r>
            <w:r>
              <w:rPr>
                <w:rFonts w:ascii="仿宋_GB2312" w:hAnsi="仿宋_GB2312" w:cs="仿宋_GB2312" w:eastAsia="仿宋_GB2312"/>
                <w:sz w:val="19"/>
              </w:rPr>
              <w:t>最大功率：</w:t>
            </w:r>
            <w:r>
              <w:rPr>
                <w:rFonts w:ascii="仿宋_GB2312" w:hAnsi="仿宋_GB2312" w:cs="仿宋_GB2312" w:eastAsia="仿宋_GB2312"/>
                <w:sz w:val="19"/>
              </w:rPr>
              <w:t>≤280VA。</w:t>
            </w:r>
          </w:p>
          <w:p>
            <w:pPr>
              <w:pStyle w:val="null3"/>
              <w:jc w:val="both"/>
            </w:pPr>
            <w:r>
              <w:rPr>
                <w:rFonts w:ascii="仿宋_GB2312" w:hAnsi="仿宋_GB2312" w:cs="仿宋_GB2312" w:eastAsia="仿宋_GB2312"/>
                <w:sz w:val="19"/>
              </w:rPr>
              <w:t>8</w:t>
            </w:r>
            <w:r>
              <w:rPr>
                <w:rFonts w:ascii="仿宋_GB2312" w:hAnsi="仿宋_GB2312" w:cs="仿宋_GB2312" w:eastAsia="仿宋_GB2312"/>
                <w:sz w:val="19"/>
              </w:rPr>
              <w:t>、</w:t>
            </w:r>
            <w:r>
              <w:rPr>
                <w:rFonts w:ascii="仿宋_GB2312" w:hAnsi="仿宋_GB2312" w:cs="仿宋_GB2312" w:eastAsia="仿宋_GB2312"/>
                <w:sz w:val="19"/>
              </w:rPr>
              <w:t>一泵三夹结构：具备一个独立的液体滚压泵和三个独立的管道夹系统，对流量进行可调式精确控制。</w:t>
            </w:r>
          </w:p>
          <w:p>
            <w:pPr>
              <w:pStyle w:val="null3"/>
              <w:jc w:val="both"/>
            </w:pPr>
            <w:r>
              <w:rPr>
                <w:rFonts w:ascii="仿宋_GB2312" w:hAnsi="仿宋_GB2312" w:cs="仿宋_GB2312" w:eastAsia="仿宋_GB2312"/>
                <w:sz w:val="19"/>
              </w:rPr>
              <w:t>9</w:t>
            </w:r>
            <w:r>
              <w:rPr>
                <w:rFonts w:ascii="仿宋_GB2312" w:hAnsi="仿宋_GB2312" w:cs="仿宋_GB2312" w:eastAsia="仿宋_GB2312"/>
                <w:sz w:val="19"/>
              </w:rPr>
              <w:t>、</w:t>
            </w:r>
            <w:r>
              <w:rPr>
                <w:rFonts w:ascii="仿宋_GB2312" w:hAnsi="仿宋_GB2312" w:cs="仿宋_GB2312" w:eastAsia="仿宋_GB2312"/>
                <w:sz w:val="19"/>
              </w:rPr>
              <w:t>具有红细胞洗净度检测、防红细胞丢失调节、废液监测废液袋更换提示、离心杯漏血检测等功能。</w:t>
            </w:r>
          </w:p>
          <w:p>
            <w:pPr>
              <w:pStyle w:val="null3"/>
              <w:jc w:val="both"/>
            </w:pPr>
            <w:r>
              <w:rPr>
                <w:rFonts w:ascii="仿宋_GB2312" w:hAnsi="仿宋_GB2312" w:cs="仿宋_GB2312" w:eastAsia="仿宋_GB2312"/>
                <w:sz w:val="19"/>
              </w:rPr>
              <w:t>10</w:t>
            </w:r>
            <w:r>
              <w:rPr>
                <w:rFonts w:ascii="仿宋_GB2312" w:hAnsi="仿宋_GB2312" w:cs="仿宋_GB2312" w:eastAsia="仿宋_GB2312"/>
                <w:sz w:val="19"/>
              </w:rPr>
              <w:t>、</w:t>
            </w:r>
            <w:r>
              <w:rPr>
                <w:rFonts w:ascii="仿宋_GB2312" w:hAnsi="仿宋_GB2312" w:cs="仿宋_GB2312" w:eastAsia="仿宋_GB2312"/>
                <w:sz w:val="19"/>
              </w:rPr>
              <w:t>液体滚压泵可正反双向运动，其泵流量可调，泵流量范围：</w:t>
            </w:r>
            <w:r>
              <w:rPr>
                <w:rFonts w:ascii="仿宋_GB2312" w:hAnsi="仿宋_GB2312" w:cs="仿宋_GB2312" w:eastAsia="仿宋_GB2312"/>
                <w:sz w:val="19"/>
              </w:rPr>
              <w:t>50—1000毫升/分（分级可调）每档能以50毫升/分流量分段增减，且流量数值可在显示屏上显示。</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11</w:t>
            </w:r>
            <w:r>
              <w:rPr>
                <w:rFonts w:ascii="仿宋_GB2312" w:hAnsi="仿宋_GB2312" w:cs="仿宋_GB2312" w:eastAsia="仿宋_GB2312"/>
                <w:sz w:val="19"/>
              </w:rPr>
              <w:t>、</w:t>
            </w:r>
            <w:r>
              <w:rPr>
                <w:rFonts w:ascii="仿宋_GB2312" w:hAnsi="仿宋_GB2312" w:cs="仿宋_GB2312" w:eastAsia="仿宋_GB2312"/>
                <w:sz w:val="19"/>
              </w:rPr>
              <w:t>回收机的红细胞回收率：</w:t>
            </w:r>
            <w:r>
              <w:rPr>
                <w:rFonts w:ascii="仿宋_GB2312" w:hAnsi="仿宋_GB2312" w:cs="仿宋_GB2312" w:eastAsia="仿宋_GB2312"/>
                <w:sz w:val="19"/>
              </w:rPr>
              <w:t>≥95%。</w:t>
            </w:r>
          </w:p>
          <w:p>
            <w:pPr>
              <w:pStyle w:val="null3"/>
              <w:jc w:val="both"/>
            </w:pPr>
            <w:r>
              <w:rPr>
                <w:rFonts w:ascii="仿宋_GB2312" w:hAnsi="仿宋_GB2312" w:cs="仿宋_GB2312" w:eastAsia="仿宋_GB2312"/>
                <w:sz w:val="19"/>
              </w:rPr>
              <w:t>12</w:t>
            </w:r>
            <w:r>
              <w:rPr>
                <w:rFonts w:ascii="仿宋_GB2312" w:hAnsi="仿宋_GB2312" w:cs="仿宋_GB2312" w:eastAsia="仿宋_GB2312"/>
                <w:sz w:val="19"/>
              </w:rPr>
              <w:t>、</w:t>
            </w:r>
            <w:r>
              <w:rPr>
                <w:rFonts w:ascii="仿宋_GB2312" w:hAnsi="仿宋_GB2312" w:cs="仿宋_GB2312" w:eastAsia="仿宋_GB2312"/>
                <w:sz w:val="19"/>
              </w:rPr>
              <w:t>血液经回收机处理后红细胞压积：</w:t>
            </w:r>
            <w:r>
              <w:rPr>
                <w:rFonts w:ascii="仿宋_GB2312" w:hAnsi="仿宋_GB2312" w:cs="仿宋_GB2312" w:eastAsia="仿宋_GB2312"/>
                <w:sz w:val="19"/>
              </w:rPr>
              <w:t>≥50%。</w:t>
            </w:r>
          </w:p>
          <w:p>
            <w:pPr>
              <w:pStyle w:val="null3"/>
              <w:jc w:val="both"/>
            </w:pPr>
            <w:r>
              <w:rPr>
                <w:rFonts w:ascii="仿宋_GB2312" w:hAnsi="仿宋_GB2312" w:cs="仿宋_GB2312" w:eastAsia="仿宋_GB2312"/>
                <w:sz w:val="19"/>
              </w:rPr>
              <w:t>13</w:t>
            </w:r>
            <w:r>
              <w:rPr>
                <w:rFonts w:ascii="仿宋_GB2312" w:hAnsi="仿宋_GB2312" w:cs="仿宋_GB2312" w:eastAsia="仿宋_GB2312"/>
                <w:sz w:val="19"/>
              </w:rPr>
              <w:t>、</w:t>
            </w:r>
            <w:r>
              <w:rPr>
                <w:rFonts w:ascii="仿宋_GB2312" w:hAnsi="仿宋_GB2312" w:cs="仿宋_GB2312" w:eastAsia="仿宋_GB2312"/>
                <w:sz w:val="19"/>
              </w:rPr>
              <w:t>回收后血球压积：</w:t>
            </w:r>
            <w:r>
              <w:rPr>
                <w:rFonts w:ascii="仿宋_GB2312" w:hAnsi="仿宋_GB2312" w:cs="仿宋_GB2312" w:eastAsia="仿宋_GB2312"/>
                <w:sz w:val="19"/>
              </w:rPr>
              <w:t>≥55%。</w:t>
            </w:r>
          </w:p>
          <w:p>
            <w:pPr>
              <w:pStyle w:val="null3"/>
              <w:jc w:val="both"/>
            </w:pPr>
            <w:r>
              <w:rPr>
                <w:rFonts w:ascii="仿宋_GB2312" w:hAnsi="仿宋_GB2312" w:cs="仿宋_GB2312" w:eastAsia="仿宋_GB2312"/>
                <w:sz w:val="19"/>
              </w:rPr>
              <w:t>14</w:t>
            </w:r>
            <w:r>
              <w:rPr>
                <w:rFonts w:ascii="仿宋_GB2312" w:hAnsi="仿宋_GB2312" w:cs="仿宋_GB2312" w:eastAsia="仿宋_GB2312"/>
                <w:sz w:val="19"/>
              </w:rPr>
              <w:t>、</w:t>
            </w:r>
            <w:r>
              <w:rPr>
                <w:rFonts w:ascii="仿宋_GB2312" w:hAnsi="仿宋_GB2312" w:cs="仿宋_GB2312" w:eastAsia="仿宋_GB2312"/>
                <w:sz w:val="19"/>
              </w:rPr>
              <w:t>抗凝剂清除率：</w:t>
            </w:r>
            <w:r>
              <w:rPr>
                <w:rFonts w:ascii="仿宋_GB2312" w:hAnsi="仿宋_GB2312" w:cs="仿宋_GB2312" w:eastAsia="仿宋_GB2312"/>
                <w:sz w:val="19"/>
              </w:rPr>
              <w:t>≥98％。</w:t>
            </w:r>
          </w:p>
          <w:p>
            <w:pPr>
              <w:pStyle w:val="null3"/>
              <w:jc w:val="both"/>
            </w:pPr>
            <w:r>
              <w:rPr>
                <w:rFonts w:ascii="仿宋_GB2312" w:hAnsi="仿宋_GB2312" w:cs="仿宋_GB2312" w:eastAsia="仿宋_GB2312"/>
                <w:sz w:val="19"/>
              </w:rPr>
              <w:t>15</w:t>
            </w:r>
            <w:r>
              <w:rPr>
                <w:rFonts w:ascii="仿宋_GB2312" w:hAnsi="仿宋_GB2312" w:cs="仿宋_GB2312" w:eastAsia="仿宋_GB2312"/>
                <w:sz w:val="19"/>
              </w:rPr>
              <w:t>、</w:t>
            </w:r>
            <w:r>
              <w:rPr>
                <w:rFonts w:ascii="仿宋_GB2312" w:hAnsi="仿宋_GB2312" w:cs="仿宋_GB2312" w:eastAsia="仿宋_GB2312"/>
                <w:sz w:val="19"/>
              </w:rPr>
              <w:t>破碎细胞、游离血红蛋白、炎性因子等有害物质清除率</w:t>
            </w:r>
            <w:r>
              <w:rPr>
                <w:rFonts w:ascii="仿宋_GB2312" w:hAnsi="仿宋_GB2312" w:cs="仿宋_GB2312" w:eastAsia="仿宋_GB2312"/>
                <w:sz w:val="19"/>
              </w:rPr>
              <w:t>≥98％。</w:t>
            </w:r>
          </w:p>
          <w:p>
            <w:pPr>
              <w:pStyle w:val="null3"/>
              <w:jc w:val="both"/>
            </w:pPr>
            <w:r>
              <w:rPr>
                <w:rFonts w:ascii="仿宋_GB2312" w:hAnsi="仿宋_GB2312" w:cs="仿宋_GB2312" w:eastAsia="仿宋_GB2312"/>
                <w:sz w:val="19"/>
              </w:rPr>
              <w:t>16</w:t>
            </w:r>
            <w:r>
              <w:rPr>
                <w:rFonts w:ascii="仿宋_GB2312" w:hAnsi="仿宋_GB2312" w:cs="仿宋_GB2312" w:eastAsia="仿宋_GB2312"/>
                <w:sz w:val="19"/>
              </w:rPr>
              <w:t>、</w:t>
            </w:r>
            <w:r>
              <w:rPr>
                <w:rFonts w:ascii="仿宋_GB2312" w:hAnsi="仿宋_GB2312" w:cs="仿宋_GB2312" w:eastAsia="仿宋_GB2312"/>
                <w:sz w:val="19"/>
              </w:rPr>
              <w:t>标准清洗液用量：</w:t>
            </w:r>
            <w:r>
              <w:rPr>
                <w:rFonts w:ascii="仿宋_GB2312" w:hAnsi="仿宋_GB2312" w:cs="仿宋_GB2312" w:eastAsia="仿宋_GB2312"/>
                <w:sz w:val="19"/>
              </w:rPr>
              <w:t>≤1000ml。</w:t>
            </w:r>
          </w:p>
          <w:p>
            <w:pPr>
              <w:pStyle w:val="null3"/>
              <w:jc w:val="both"/>
            </w:pPr>
            <w:r>
              <w:rPr>
                <w:rFonts w:ascii="仿宋_GB2312" w:hAnsi="仿宋_GB2312" w:cs="仿宋_GB2312" w:eastAsia="仿宋_GB2312"/>
                <w:sz w:val="19"/>
              </w:rPr>
              <w:t>17</w:t>
            </w:r>
            <w:r>
              <w:rPr>
                <w:rFonts w:ascii="仿宋_GB2312" w:hAnsi="仿宋_GB2312" w:cs="仿宋_GB2312" w:eastAsia="仿宋_GB2312"/>
                <w:sz w:val="19"/>
              </w:rPr>
              <w:t>、</w:t>
            </w:r>
            <w:r>
              <w:rPr>
                <w:rFonts w:ascii="仿宋_GB2312" w:hAnsi="仿宋_GB2312" w:cs="仿宋_GB2312" w:eastAsia="仿宋_GB2312"/>
                <w:sz w:val="19"/>
              </w:rPr>
              <w:t>离心机最高转速：</w:t>
            </w:r>
            <w:r>
              <w:rPr>
                <w:rFonts w:ascii="仿宋_GB2312" w:hAnsi="仿宋_GB2312" w:cs="仿宋_GB2312" w:eastAsia="仿宋_GB2312"/>
                <w:sz w:val="19"/>
              </w:rPr>
              <w:t>5600±50转/分。</w:t>
            </w:r>
          </w:p>
          <w:p>
            <w:pPr>
              <w:pStyle w:val="null3"/>
              <w:jc w:val="both"/>
            </w:pPr>
            <w:r>
              <w:rPr>
                <w:rFonts w:ascii="仿宋_GB2312" w:hAnsi="仿宋_GB2312" w:cs="仿宋_GB2312" w:eastAsia="仿宋_GB2312"/>
                <w:sz w:val="19"/>
              </w:rPr>
              <w:t>18</w:t>
            </w:r>
            <w:r>
              <w:rPr>
                <w:rFonts w:ascii="仿宋_GB2312" w:hAnsi="仿宋_GB2312" w:cs="仿宋_GB2312" w:eastAsia="仿宋_GB2312"/>
                <w:sz w:val="19"/>
              </w:rPr>
              <w:t>、</w:t>
            </w:r>
            <w:r>
              <w:rPr>
                <w:rFonts w:ascii="仿宋_GB2312" w:hAnsi="仿宋_GB2312" w:cs="仿宋_GB2312" w:eastAsia="仿宋_GB2312"/>
                <w:sz w:val="19"/>
              </w:rPr>
              <w:t>蠕动泵流量：</w:t>
            </w:r>
            <w:r>
              <w:rPr>
                <w:rFonts w:ascii="仿宋_GB2312" w:hAnsi="仿宋_GB2312" w:cs="仿宋_GB2312" w:eastAsia="仿宋_GB2312"/>
                <w:sz w:val="19"/>
              </w:rPr>
              <w:t>0-1000ml/分。</w:t>
            </w:r>
          </w:p>
          <w:p>
            <w:pPr>
              <w:pStyle w:val="null3"/>
              <w:jc w:val="both"/>
            </w:pPr>
            <w:r>
              <w:rPr>
                <w:rFonts w:ascii="仿宋_GB2312" w:hAnsi="仿宋_GB2312" w:cs="仿宋_GB2312" w:eastAsia="仿宋_GB2312"/>
                <w:sz w:val="19"/>
              </w:rPr>
              <w:t>19</w:t>
            </w:r>
            <w:r>
              <w:rPr>
                <w:rFonts w:ascii="仿宋_GB2312" w:hAnsi="仿宋_GB2312" w:cs="仿宋_GB2312" w:eastAsia="仿宋_GB2312"/>
                <w:sz w:val="19"/>
              </w:rPr>
              <w:t>、</w:t>
            </w:r>
            <w:r>
              <w:rPr>
                <w:rFonts w:ascii="仿宋_GB2312" w:hAnsi="仿宋_GB2312" w:cs="仿宋_GB2312" w:eastAsia="仿宋_GB2312"/>
                <w:sz w:val="19"/>
              </w:rPr>
              <w:t>处理速度：三分钟可处理回收</w:t>
            </w:r>
            <w:r>
              <w:rPr>
                <w:rFonts w:ascii="仿宋_GB2312" w:hAnsi="仿宋_GB2312" w:cs="仿宋_GB2312" w:eastAsia="仿宋_GB2312"/>
                <w:sz w:val="19"/>
              </w:rPr>
              <w:t>250ml浓缩血细胞。</w:t>
            </w:r>
          </w:p>
          <w:p>
            <w:pPr>
              <w:pStyle w:val="null3"/>
              <w:jc w:val="both"/>
            </w:pPr>
            <w:r>
              <w:rPr>
                <w:rFonts w:ascii="仿宋_GB2312" w:hAnsi="仿宋_GB2312" w:cs="仿宋_GB2312" w:eastAsia="仿宋_GB2312"/>
                <w:sz w:val="19"/>
              </w:rPr>
              <w:t>20</w:t>
            </w:r>
            <w:r>
              <w:rPr>
                <w:rFonts w:ascii="仿宋_GB2312" w:hAnsi="仿宋_GB2312" w:cs="仿宋_GB2312" w:eastAsia="仿宋_GB2312"/>
                <w:sz w:val="19"/>
              </w:rPr>
              <w:t>、</w:t>
            </w:r>
            <w:r>
              <w:rPr>
                <w:rFonts w:ascii="仿宋_GB2312" w:hAnsi="仿宋_GB2312" w:cs="仿宋_GB2312" w:eastAsia="仿宋_GB2312"/>
                <w:sz w:val="19"/>
              </w:rPr>
              <w:t>治疗模式：设备具备大罐、小罐两种操作模式且两种操作模式可相互转换。</w:t>
            </w:r>
          </w:p>
        </w:tc>
      </w:tr>
    </w:tbl>
    <w:p>
      <w:pPr>
        <w:pStyle w:val="null3"/>
      </w:pPr>
      <w:r>
        <w:rPr>
          <w:rFonts w:ascii="仿宋_GB2312" w:hAnsi="仿宋_GB2312" w:cs="仿宋_GB2312" w:eastAsia="仿宋_GB2312"/>
        </w:rPr>
        <w:t>标的名称：可视喉镜</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1-7标的名称：可视喉镜</w:t>
            </w:r>
            <w:r>
              <w:rPr>
                <w:rFonts w:ascii="仿宋_GB2312" w:hAnsi="仿宋_GB2312" w:cs="仿宋_GB2312" w:eastAsia="仿宋_GB2312"/>
                <w:sz w:val="19"/>
                <w:b/>
              </w:rPr>
              <w:t>主要功能和技术参数要求</w:t>
            </w:r>
          </w:p>
          <w:p>
            <w:pPr>
              <w:pStyle w:val="null3"/>
              <w:jc w:val="both"/>
            </w:pPr>
            <w:r>
              <w:rPr>
                <w:rFonts w:ascii="仿宋_GB2312" w:hAnsi="仿宋_GB2312" w:cs="仿宋_GB2312" w:eastAsia="仿宋_GB2312"/>
                <w:sz w:val="19"/>
              </w:rPr>
              <w:t>1、喉镜片尺寸：可选大中小号等多种镜片。</w:t>
            </w:r>
          </w:p>
          <w:p>
            <w:pPr>
              <w:pStyle w:val="null3"/>
              <w:jc w:val="both"/>
            </w:pPr>
            <w:r>
              <w:rPr>
                <w:rFonts w:ascii="仿宋_GB2312" w:hAnsi="仿宋_GB2312" w:cs="仿宋_GB2312" w:eastAsia="仿宋_GB2312"/>
                <w:sz w:val="19"/>
              </w:rPr>
              <w:t>2、主机适配不同型号镜片。</w:t>
            </w:r>
          </w:p>
          <w:p>
            <w:pPr>
              <w:pStyle w:val="null3"/>
              <w:jc w:val="both"/>
            </w:pPr>
            <w:r>
              <w:rPr>
                <w:rFonts w:ascii="仿宋_GB2312" w:hAnsi="仿宋_GB2312" w:cs="仿宋_GB2312" w:eastAsia="仿宋_GB2312"/>
                <w:sz w:val="19"/>
              </w:rPr>
              <w:t>3、显示屏：≥3吋</w:t>
            </w:r>
          </w:p>
          <w:p>
            <w:pPr>
              <w:pStyle w:val="null3"/>
              <w:jc w:val="both"/>
            </w:pPr>
            <w:r>
              <w:rPr>
                <w:rFonts w:ascii="仿宋_GB2312" w:hAnsi="仿宋_GB2312" w:cs="仿宋_GB2312" w:eastAsia="仿宋_GB2312"/>
                <w:sz w:val="19"/>
              </w:rPr>
              <w:t>4、摄像头像素：≥200万</w:t>
            </w:r>
          </w:p>
          <w:p>
            <w:pPr>
              <w:pStyle w:val="null3"/>
              <w:jc w:val="both"/>
            </w:pPr>
            <w:r>
              <w:rPr>
                <w:rFonts w:ascii="仿宋_GB2312" w:hAnsi="仿宋_GB2312" w:cs="仿宋_GB2312" w:eastAsia="仿宋_GB2312"/>
                <w:sz w:val="19"/>
              </w:rPr>
              <w:t>5、具</w:t>
            </w:r>
            <w:r>
              <w:rPr>
                <w:rFonts w:ascii="仿宋_GB2312" w:hAnsi="仿宋_GB2312" w:cs="仿宋_GB2312" w:eastAsia="仿宋_GB2312"/>
                <w:sz w:val="19"/>
              </w:rPr>
              <w:t>有</w:t>
            </w:r>
            <w:r>
              <w:rPr>
                <w:rFonts w:ascii="仿宋_GB2312" w:hAnsi="仿宋_GB2312" w:cs="仿宋_GB2312" w:eastAsia="仿宋_GB2312"/>
                <w:sz w:val="19"/>
              </w:rPr>
              <w:t>防雾功能</w:t>
            </w:r>
          </w:p>
          <w:p>
            <w:pPr>
              <w:pStyle w:val="null3"/>
              <w:jc w:val="both"/>
            </w:pPr>
            <w:r>
              <w:rPr>
                <w:rFonts w:ascii="仿宋_GB2312" w:hAnsi="仿宋_GB2312" w:cs="仿宋_GB2312" w:eastAsia="仿宋_GB2312"/>
                <w:sz w:val="19"/>
              </w:rPr>
              <w:t>6、多媒体系统：可拍照、录像、存储。数据导出功能。</w:t>
            </w:r>
          </w:p>
          <w:p>
            <w:pPr>
              <w:pStyle w:val="null3"/>
              <w:jc w:val="both"/>
            </w:pPr>
            <w:r>
              <w:rPr>
                <w:rFonts w:ascii="仿宋_GB2312" w:hAnsi="仿宋_GB2312" w:cs="仿宋_GB2312" w:eastAsia="仿宋_GB2312"/>
                <w:sz w:val="19"/>
              </w:rPr>
              <w:t>7、具有防水功能</w:t>
            </w:r>
          </w:p>
          <w:p>
            <w:pPr>
              <w:pStyle w:val="null3"/>
              <w:jc w:val="both"/>
            </w:pPr>
            <w:r>
              <w:rPr>
                <w:rFonts w:ascii="仿宋_GB2312" w:hAnsi="仿宋_GB2312" w:cs="仿宋_GB2312" w:eastAsia="仿宋_GB2312"/>
                <w:sz w:val="19"/>
              </w:rPr>
              <w:t>8、景深 10mm-60mm</w:t>
            </w:r>
          </w:p>
          <w:p>
            <w:pPr>
              <w:pStyle w:val="null3"/>
              <w:jc w:val="both"/>
            </w:pPr>
            <w:r>
              <w:rPr>
                <w:rFonts w:ascii="仿宋_GB2312" w:hAnsi="仿宋_GB2312" w:cs="仿宋_GB2312" w:eastAsia="仿宋_GB2312"/>
                <w:sz w:val="19"/>
              </w:rPr>
              <w:t>9、显示器分辨率≥960×480；</w:t>
            </w:r>
          </w:p>
        </w:tc>
      </w:tr>
    </w:tbl>
    <w:p>
      <w:pPr>
        <w:pStyle w:val="null3"/>
      </w:pPr>
      <w:r>
        <w:rPr>
          <w:rFonts w:ascii="仿宋_GB2312" w:hAnsi="仿宋_GB2312" w:cs="仿宋_GB2312" w:eastAsia="仿宋_GB2312"/>
        </w:rPr>
        <w:t>标的名称：可视喉镜</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1-8标的名称：</w:t>
            </w:r>
            <w:r>
              <w:rPr>
                <w:rFonts w:ascii="仿宋_GB2312" w:hAnsi="仿宋_GB2312" w:cs="仿宋_GB2312" w:eastAsia="仿宋_GB2312"/>
                <w:sz w:val="21"/>
                <w:b/>
              </w:rPr>
              <w:t>可视喉镜</w:t>
            </w:r>
            <w:r>
              <w:rPr>
                <w:rFonts w:ascii="仿宋_GB2312" w:hAnsi="仿宋_GB2312" w:cs="仿宋_GB2312" w:eastAsia="仿宋_GB2312"/>
                <w:sz w:val="19"/>
                <w:b/>
              </w:rPr>
              <w:t>主要功能和技术参数要求</w:t>
            </w:r>
          </w:p>
          <w:p>
            <w:pPr>
              <w:pStyle w:val="null3"/>
              <w:jc w:val="both"/>
            </w:pPr>
            <w:r>
              <w:rPr>
                <w:rFonts w:ascii="仿宋_GB2312" w:hAnsi="仿宋_GB2312" w:cs="仿宋_GB2312" w:eastAsia="仿宋_GB2312"/>
                <w:sz w:val="19"/>
                <w:b/>
              </w:rPr>
              <w:t>1</w:t>
            </w:r>
            <w:r>
              <w:rPr>
                <w:rFonts w:ascii="仿宋_GB2312" w:hAnsi="仿宋_GB2312" w:cs="仿宋_GB2312" w:eastAsia="仿宋_GB2312"/>
                <w:sz w:val="19"/>
                <w:b/>
              </w:rPr>
              <w:t>、</w:t>
            </w:r>
            <w:r>
              <w:rPr>
                <w:rFonts w:ascii="仿宋_GB2312" w:hAnsi="仿宋_GB2312" w:cs="仿宋_GB2312" w:eastAsia="仿宋_GB2312"/>
                <w:sz w:val="19"/>
                <w:b/>
              </w:rPr>
              <w:t>可视喉镜镜片参数：</w:t>
            </w:r>
          </w:p>
          <w:p>
            <w:pPr>
              <w:pStyle w:val="null3"/>
              <w:jc w:val="both"/>
            </w:pPr>
            <w:r>
              <w:rPr>
                <w:rFonts w:ascii="仿宋_GB2312" w:hAnsi="仿宋_GB2312" w:cs="仿宋_GB2312" w:eastAsia="仿宋_GB2312"/>
                <w:sz w:val="19"/>
              </w:rPr>
              <w:t>1.1</w:t>
            </w:r>
            <w:r>
              <w:rPr>
                <w:rFonts w:ascii="仿宋_GB2312" w:hAnsi="仿宋_GB2312" w:cs="仿宋_GB2312" w:eastAsia="仿宋_GB2312"/>
                <w:sz w:val="19"/>
              </w:rPr>
              <w:t>、</w:t>
            </w:r>
            <w:r>
              <w:rPr>
                <w:rFonts w:ascii="仿宋_GB2312" w:hAnsi="仿宋_GB2312" w:cs="仿宋_GB2312" w:eastAsia="仿宋_GB2312"/>
                <w:sz w:val="19"/>
              </w:rPr>
              <w:t>喉镜片采用</w:t>
            </w:r>
            <w:r>
              <w:rPr>
                <w:rFonts w:ascii="仿宋_GB2312" w:hAnsi="仿宋_GB2312" w:cs="仿宋_GB2312" w:eastAsia="仿宋_GB2312"/>
                <w:sz w:val="19"/>
              </w:rPr>
              <w:t>304不锈钢，可以消毒后重复使用；</w:t>
            </w:r>
          </w:p>
          <w:p>
            <w:pPr>
              <w:pStyle w:val="null3"/>
              <w:jc w:val="both"/>
            </w:pPr>
            <w:r>
              <w:rPr>
                <w:rFonts w:ascii="仿宋_GB2312" w:hAnsi="仿宋_GB2312" w:cs="仿宋_GB2312" w:eastAsia="仿宋_GB2312"/>
                <w:sz w:val="19"/>
              </w:rPr>
              <w:t>1.2</w:t>
            </w:r>
            <w:r>
              <w:rPr>
                <w:rFonts w:ascii="仿宋_GB2312" w:hAnsi="仿宋_GB2312" w:cs="仿宋_GB2312" w:eastAsia="仿宋_GB2312"/>
                <w:sz w:val="19"/>
              </w:rPr>
              <w:t>、</w:t>
            </w:r>
            <w:r>
              <w:rPr>
                <w:rFonts w:ascii="仿宋_GB2312" w:hAnsi="仿宋_GB2312" w:cs="仿宋_GB2312" w:eastAsia="仿宋_GB2312"/>
                <w:sz w:val="19"/>
              </w:rPr>
              <w:t>喉镜摄像头与叶片前端的垂直距离：成人特大号：</w:t>
            </w:r>
            <w:r>
              <w:rPr>
                <w:rFonts w:ascii="仿宋_GB2312" w:hAnsi="仿宋_GB2312" w:cs="仿宋_GB2312" w:eastAsia="仿宋_GB2312"/>
                <w:sz w:val="19"/>
              </w:rPr>
              <w:t>≤40mm、成人大号：≤37mm、成人中号：≤35mm、儿童型：≤30mm、新生儿型：≤16mm；</w:t>
            </w:r>
          </w:p>
          <w:p>
            <w:pPr>
              <w:pStyle w:val="null3"/>
              <w:jc w:val="both"/>
            </w:pPr>
            <w:r>
              <w:rPr>
                <w:rFonts w:ascii="仿宋_GB2312" w:hAnsi="仿宋_GB2312" w:cs="仿宋_GB2312" w:eastAsia="仿宋_GB2312"/>
                <w:sz w:val="19"/>
              </w:rPr>
              <w:t>1.3</w:t>
            </w:r>
            <w:r>
              <w:rPr>
                <w:rFonts w:ascii="仿宋_GB2312" w:hAnsi="仿宋_GB2312" w:cs="仿宋_GB2312" w:eastAsia="仿宋_GB2312"/>
                <w:sz w:val="19"/>
              </w:rPr>
              <w:t>、</w:t>
            </w:r>
            <w:r>
              <w:rPr>
                <w:rFonts w:ascii="仿宋_GB2312" w:hAnsi="仿宋_GB2312" w:cs="仿宋_GB2312" w:eastAsia="仿宋_GB2312"/>
                <w:sz w:val="19"/>
              </w:rPr>
              <w:t>镜片长度：成人特大号</w:t>
            </w:r>
            <w:r>
              <w:rPr>
                <w:rFonts w:ascii="仿宋_GB2312" w:hAnsi="仿宋_GB2312" w:cs="仿宋_GB2312" w:eastAsia="仿宋_GB2312"/>
                <w:sz w:val="19"/>
              </w:rPr>
              <w:t>158±1mm、成人大号：128±1mm、成人中号：100±1mm、儿童型：78±1mm、新生儿型：56±1mm。</w:t>
            </w:r>
          </w:p>
          <w:p>
            <w:pPr>
              <w:pStyle w:val="null3"/>
              <w:jc w:val="both"/>
            </w:pPr>
            <w:r>
              <w:rPr>
                <w:rFonts w:ascii="仿宋_GB2312" w:hAnsi="仿宋_GB2312" w:cs="仿宋_GB2312" w:eastAsia="仿宋_GB2312"/>
                <w:sz w:val="19"/>
              </w:rPr>
              <w:t>1.4</w:t>
            </w:r>
            <w:r>
              <w:rPr>
                <w:rFonts w:ascii="仿宋_GB2312" w:hAnsi="仿宋_GB2312" w:cs="仿宋_GB2312" w:eastAsia="仿宋_GB2312"/>
                <w:sz w:val="19"/>
              </w:rPr>
              <w:t>、</w:t>
            </w:r>
            <w:r>
              <w:rPr>
                <w:rFonts w:ascii="仿宋_GB2312" w:hAnsi="仿宋_GB2312" w:cs="仿宋_GB2312" w:eastAsia="仿宋_GB2312"/>
                <w:sz w:val="19"/>
              </w:rPr>
              <w:t>镜片厚度（摄像头处）：成人特大号：</w:t>
            </w:r>
            <w:r>
              <w:rPr>
                <w:rFonts w:ascii="仿宋_GB2312" w:hAnsi="仿宋_GB2312" w:cs="仿宋_GB2312" w:eastAsia="仿宋_GB2312"/>
                <w:sz w:val="19"/>
              </w:rPr>
              <w:t>≤14mm、成人大号：≤14mm、成人中号：≤13mm、儿童型：≤13mm、新生儿型：≤13mm；</w:t>
            </w:r>
          </w:p>
          <w:p>
            <w:pPr>
              <w:pStyle w:val="null3"/>
              <w:jc w:val="both"/>
            </w:pPr>
            <w:r>
              <w:rPr>
                <w:rFonts w:ascii="仿宋_GB2312" w:hAnsi="仿宋_GB2312" w:cs="仿宋_GB2312" w:eastAsia="仿宋_GB2312"/>
                <w:sz w:val="19"/>
              </w:rPr>
              <w:t>1.5</w:t>
            </w:r>
            <w:r>
              <w:rPr>
                <w:rFonts w:ascii="仿宋_GB2312" w:hAnsi="仿宋_GB2312" w:cs="仿宋_GB2312" w:eastAsia="仿宋_GB2312"/>
                <w:sz w:val="19"/>
              </w:rPr>
              <w:t>、</w:t>
            </w:r>
            <w:r>
              <w:rPr>
                <w:rFonts w:ascii="仿宋_GB2312" w:hAnsi="仿宋_GB2312" w:cs="仿宋_GB2312" w:eastAsia="仿宋_GB2312"/>
                <w:sz w:val="19"/>
              </w:rPr>
              <w:t>镜片角度：成人特大号：</w:t>
            </w:r>
            <w:r>
              <w:rPr>
                <w:rFonts w:ascii="仿宋_GB2312" w:hAnsi="仿宋_GB2312" w:cs="仿宋_GB2312" w:eastAsia="仿宋_GB2312"/>
                <w:sz w:val="19"/>
              </w:rPr>
              <w:t>43°、成人大号：41°、成人中号：35°、儿童型：19°、新生儿型：17°；</w:t>
            </w:r>
          </w:p>
          <w:p>
            <w:pPr>
              <w:pStyle w:val="null3"/>
              <w:jc w:val="both"/>
            </w:pPr>
            <w:r>
              <w:rPr>
                <w:rFonts w:ascii="仿宋_GB2312" w:hAnsi="仿宋_GB2312" w:cs="仿宋_GB2312" w:eastAsia="仿宋_GB2312"/>
                <w:sz w:val="19"/>
                <w:b/>
              </w:rPr>
              <w:t>2</w:t>
            </w:r>
            <w:r>
              <w:rPr>
                <w:rFonts w:ascii="仿宋_GB2312" w:hAnsi="仿宋_GB2312" w:cs="仿宋_GB2312" w:eastAsia="仿宋_GB2312"/>
                <w:sz w:val="19"/>
                <w:b/>
              </w:rPr>
              <w:t>、</w:t>
            </w:r>
            <w:r>
              <w:rPr>
                <w:rFonts w:ascii="仿宋_GB2312" w:hAnsi="仿宋_GB2312" w:cs="仿宋_GB2312" w:eastAsia="仿宋_GB2312"/>
                <w:sz w:val="19"/>
                <w:b/>
              </w:rPr>
              <w:t>可视喉镜标准配置：</w:t>
            </w:r>
            <w:r>
              <w:rPr>
                <w:rFonts w:ascii="仿宋_GB2312" w:hAnsi="仿宋_GB2312" w:cs="仿宋_GB2312" w:eastAsia="仿宋_GB2312"/>
                <w:sz w:val="19"/>
              </w:rPr>
              <w:t>防护箱一只、主机、产品标配一个摄像系统（包括手柄），可根据实际情况选配不同规格的摄像系统、充电器一个、数据线一条、消毒帽一个；</w:t>
            </w:r>
          </w:p>
          <w:p>
            <w:pPr>
              <w:pStyle w:val="null3"/>
              <w:jc w:val="both"/>
            </w:pPr>
            <w:r>
              <w:rPr>
                <w:rFonts w:ascii="仿宋_GB2312" w:hAnsi="仿宋_GB2312" w:cs="仿宋_GB2312" w:eastAsia="仿宋_GB2312"/>
                <w:sz w:val="19"/>
                <w:b/>
              </w:rPr>
              <w:t>3</w:t>
            </w:r>
            <w:r>
              <w:rPr>
                <w:rFonts w:ascii="仿宋_GB2312" w:hAnsi="仿宋_GB2312" w:cs="仿宋_GB2312" w:eastAsia="仿宋_GB2312"/>
                <w:sz w:val="19"/>
                <w:b/>
              </w:rPr>
              <w:t>、</w:t>
            </w:r>
            <w:r>
              <w:rPr>
                <w:rFonts w:ascii="仿宋_GB2312" w:hAnsi="仿宋_GB2312" w:cs="仿宋_GB2312" w:eastAsia="仿宋_GB2312"/>
                <w:sz w:val="19"/>
                <w:b/>
              </w:rPr>
              <w:t>可视喉镜技术要求：</w:t>
            </w:r>
          </w:p>
          <w:p>
            <w:pPr>
              <w:pStyle w:val="null3"/>
              <w:jc w:val="both"/>
            </w:pPr>
            <w:r>
              <w:rPr>
                <w:rFonts w:ascii="仿宋_GB2312" w:hAnsi="仿宋_GB2312" w:cs="仿宋_GB2312" w:eastAsia="仿宋_GB2312"/>
                <w:sz w:val="19"/>
              </w:rPr>
              <w:t>3.1</w:t>
            </w:r>
            <w:r>
              <w:rPr>
                <w:rFonts w:ascii="仿宋_GB2312" w:hAnsi="仿宋_GB2312" w:cs="仿宋_GB2312" w:eastAsia="仿宋_GB2312"/>
                <w:sz w:val="19"/>
              </w:rPr>
              <w:t>、</w:t>
            </w:r>
            <w:r>
              <w:rPr>
                <w:rFonts w:ascii="仿宋_GB2312" w:hAnsi="仿宋_GB2312" w:cs="仿宋_GB2312" w:eastAsia="仿宋_GB2312"/>
                <w:sz w:val="19"/>
              </w:rPr>
              <w:t>显示屏</w:t>
            </w:r>
          </w:p>
          <w:p>
            <w:pPr>
              <w:pStyle w:val="null3"/>
              <w:jc w:val="both"/>
            </w:pPr>
            <w:r>
              <w:rPr>
                <w:rFonts w:ascii="仿宋_GB2312" w:hAnsi="仿宋_GB2312" w:cs="仿宋_GB2312" w:eastAsia="仿宋_GB2312"/>
                <w:sz w:val="19"/>
              </w:rPr>
              <w:t>3.1.1</w:t>
            </w:r>
            <w:r>
              <w:rPr>
                <w:rFonts w:ascii="仿宋_GB2312" w:hAnsi="仿宋_GB2312" w:cs="仿宋_GB2312" w:eastAsia="仿宋_GB2312"/>
                <w:sz w:val="19"/>
              </w:rPr>
              <w:t>、</w:t>
            </w:r>
            <w:r>
              <w:rPr>
                <w:rFonts w:ascii="仿宋_GB2312" w:hAnsi="仿宋_GB2312" w:cs="仿宋_GB2312" w:eastAsia="仿宋_GB2312"/>
                <w:sz w:val="19"/>
              </w:rPr>
              <w:t>高清广角显示屏：</w:t>
            </w:r>
            <w:r>
              <w:rPr>
                <w:rFonts w:ascii="仿宋_GB2312" w:hAnsi="仿宋_GB2312" w:cs="仿宋_GB2312" w:eastAsia="仿宋_GB2312"/>
                <w:sz w:val="19"/>
              </w:rPr>
              <w:t>≥3吋；</w:t>
            </w:r>
          </w:p>
          <w:p>
            <w:pPr>
              <w:pStyle w:val="null3"/>
              <w:jc w:val="both"/>
            </w:pPr>
            <w:r>
              <w:rPr>
                <w:rFonts w:ascii="仿宋_GB2312" w:hAnsi="仿宋_GB2312" w:cs="仿宋_GB2312" w:eastAsia="仿宋_GB2312"/>
                <w:sz w:val="19"/>
              </w:rPr>
              <w:t>3.1.2</w:t>
            </w:r>
            <w:r>
              <w:rPr>
                <w:rFonts w:ascii="仿宋_GB2312" w:hAnsi="仿宋_GB2312" w:cs="仿宋_GB2312" w:eastAsia="仿宋_GB2312"/>
                <w:sz w:val="19"/>
              </w:rPr>
              <w:t>、</w:t>
            </w:r>
            <w:r>
              <w:rPr>
                <w:rFonts w:ascii="仿宋_GB2312" w:hAnsi="仿宋_GB2312" w:cs="仿宋_GB2312" w:eastAsia="仿宋_GB2312"/>
                <w:sz w:val="19"/>
              </w:rPr>
              <w:t>屏显分辨率：</w:t>
            </w:r>
            <w:r>
              <w:rPr>
                <w:rFonts w:ascii="仿宋_GB2312" w:hAnsi="仿宋_GB2312" w:cs="仿宋_GB2312" w:eastAsia="仿宋_GB2312"/>
                <w:sz w:val="19"/>
              </w:rPr>
              <w:t>≥960×480；</w:t>
            </w:r>
          </w:p>
          <w:p>
            <w:pPr>
              <w:pStyle w:val="null3"/>
              <w:jc w:val="both"/>
            </w:pPr>
            <w:r>
              <w:rPr>
                <w:rFonts w:ascii="仿宋_GB2312" w:hAnsi="仿宋_GB2312" w:cs="仿宋_GB2312" w:eastAsia="仿宋_GB2312"/>
                <w:sz w:val="19"/>
              </w:rPr>
              <w:t>3.1.3</w:t>
            </w:r>
            <w:r>
              <w:rPr>
                <w:rFonts w:ascii="仿宋_GB2312" w:hAnsi="仿宋_GB2312" w:cs="仿宋_GB2312" w:eastAsia="仿宋_GB2312"/>
                <w:sz w:val="19"/>
              </w:rPr>
              <w:t>、</w:t>
            </w:r>
            <w:r>
              <w:rPr>
                <w:rFonts w:ascii="仿宋_GB2312" w:hAnsi="仿宋_GB2312" w:cs="仿宋_GB2312" w:eastAsia="仿宋_GB2312"/>
                <w:sz w:val="19"/>
              </w:rPr>
              <w:t>屏幕旋转角度：前后：</w:t>
            </w:r>
            <w:r>
              <w:rPr>
                <w:rFonts w:ascii="仿宋_GB2312" w:hAnsi="仿宋_GB2312" w:cs="仿宋_GB2312" w:eastAsia="仿宋_GB2312"/>
                <w:sz w:val="19"/>
              </w:rPr>
              <w:t>0º～135º，左右：0º～275º；</w:t>
            </w:r>
          </w:p>
          <w:p>
            <w:pPr>
              <w:pStyle w:val="null3"/>
              <w:jc w:val="both"/>
            </w:pPr>
            <w:r>
              <w:rPr>
                <w:rFonts w:ascii="仿宋_GB2312" w:hAnsi="仿宋_GB2312" w:cs="仿宋_GB2312" w:eastAsia="仿宋_GB2312"/>
                <w:sz w:val="19"/>
              </w:rPr>
              <w:t>3.1.4</w:t>
            </w:r>
            <w:r>
              <w:rPr>
                <w:rFonts w:ascii="仿宋_GB2312" w:hAnsi="仿宋_GB2312" w:cs="仿宋_GB2312" w:eastAsia="仿宋_GB2312"/>
                <w:sz w:val="19"/>
              </w:rPr>
              <w:t>、</w:t>
            </w:r>
            <w:r>
              <w:rPr>
                <w:rFonts w:ascii="仿宋_GB2312" w:hAnsi="仿宋_GB2312" w:cs="仿宋_GB2312" w:eastAsia="仿宋_GB2312"/>
                <w:sz w:val="19"/>
              </w:rPr>
              <w:t>具备</w:t>
            </w:r>
            <w:r>
              <w:rPr>
                <w:rFonts w:ascii="仿宋_GB2312" w:hAnsi="仿宋_GB2312" w:cs="仿宋_GB2312" w:eastAsia="仿宋_GB2312"/>
                <w:sz w:val="19"/>
              </w:rPr>
              <w:t>AV输出接口，数据导出和充电接口，内存≥32G；</w:t>
            </w:r>
          </w:p>
          <w:p>
            <w:pPr>
              <w:pStyle w:val="null3"/>
              <w:jc w:val="both"/>
            </w:pPr>
            <w:r>
              <w:rPr>
                <w:rFonts w:ascii="仿宋_GB2312" w:hAnsi="仿宋_GB2312" w:cs="仿宋_GB2312" w:eastAsia="仿宋_GB2312"/>
                <w:sz w:val="19"/>
              </w:rPr>
              <w:t>3.2</w:t>
            </w:r>
            <w:r>
              <w:rPr>
                <w:rFonts w:ascii="仿宋_GB2312" w:hAnsi="仿宋_GB2312" w:cs="仿宋_GB2312" w:eastAsia="仿宋_GB2312"/>
                <w:sz w:val="19"/>
              </w:rPr>
              <w:t>、</w:t>
            </w:r>
            <w:r>
              <w:rPr>
                <w:rFonts w:ascii="仿宋_GB2312" w:hAnsi="仿宋_GB2312" w:cs="仿宋_GB2312" w:eastAsia="仿宋_GB2312"/>
                <w:sz w:val="19"/>
              </w:rPr>
              <w:t>摄像系统</w:t>
            </w:r>
          </w:p>
          <w:p>
            <w:pPr>
              <w:pStyle w:val="null3"/>
              <w:jc w:val="both"/>
            </w:pPr>
            <w:r>
              <w:rPr>
                <w:rFonts w:ascii="仿宋_GB2312" w:hAnsi="仿宋_GB2312" w:cs="仿宋_GB2312" w:eastAsia="仿宋_GB2312"/>
                <w:sz w:val="19"/>
              </w:rPr>
              <w:t>3.2.1</w:t>
            </w:r>
            <w:r>
              <w:rPr>
                <w:rFonts w:ascii="仿宋_GB2312" w:hAnsi="仿宋_GB2312" w:cs="仿宋_GB2312" w:eastAsia="仿宋_GB2312"/>
                <w:sz w:val="19"/>
              </w:rPr>
              <w:t>、</w:t>
            </w:r>
            <w:r>
              <w:rPr>
                <w:rFonts w:ascii="仿宋_GB2312" w:hAnsi="仿宋_GB2312" w:cs="仿宋_GB2312" w:eastAsia="仿宋_GB2312"/>
                <w:sz w:val="19"/>
              </w:rPr>
              <w:t>数字化摄像系统，像素</w:t>
            </w:r>
            <w:r>
              <w:rPr>
                <w:rFonts w:ascii="仿宋_GB2312" w:hAnsi="仿宋_GB2312" w:cs="仿宋_GB2312" w:eastAsia="仿宋_GB2312"/>
                <w:sz w:val="19"/>
              </w:rPr>
              <w:t>≥200万；</w:t>
            </w:r>
          </w:p>
          <w:p>
            <w:pPr>
              <w:pStyle w:val="null3"/>
              <w:jc w:val="both"/>
            </w:pPr>
            <w:r>
              <w:rPr>
                <w:rFonts w:ascii="仿宋_GB2312" w:hAnsi="仿宋_GB2312" w:cs="仿宋_GB2312" w:eastAsia="仿宋_GB2312"/>
                <w:sz w:val="19"/>
              </w:rPr>
              <w:t>3.2.2</w:t>
            </w:r>
            <w:r>
              <w:rPr>
                <w:rFonts w:ascii="仿宋_GB2312" w:hAnsi="仿宋_GB2312" w:cs="仿宋_GB2312" w:eastAsia="仿宋_GB2312"/>
                <w:sz w:val="19"/>
              </w:rPr>
              <w:t>、</w:t>
            </w:r>
            <w:r>
              <w:rPr>
                <w:rFonts w:ascii="仿宋_GB2312" w:hAnsi="仿宋_GB2312" w:cs="仿宋_GB2312" w:eastAsia="仿宋_GB2312"/>
                <w:sz w:val="19"/>
              </w:rPr>
              <w:t>视场角：</w:t>
            </w:r>
            <w:r>
              <w:rPr>
                <w:rFonts w:ascii="仿宋_GB2312" w:hAnsi="仿宋_GB2312" w:cs="仿宋_GB2312" w:eastAsia="仿宋_GB2312"/>
                <w:sz w:val="19"/>
              </w:rPr>
              <w:t>≥70°；</w:t>
            </w:r>
          </w:p>
          <w:p>
            <w:pPr>
              <w:pStyle w:val="null3"/>
              <w:jc w:val="both"/>
            </w:pPr>
            <w:r>
              <w:rPr>
                <w:rFonts w:ascii="仿宋_GB2312" w:hAnsi="仿宋_GB2312" w:cs="仿宋_GB2312" w:eastAsia="仿宋_GB2312"/>
                <w:sz w:val="19"/>
              </w:rPr>
              <w:t>3.2.3</w:t>
            </w:r>
            <w:r>
              <w:rPr>
                <w:rFonts w:ascii="仿宋_GB2312" w:hAnsi="仿宋_GB2312" w:cs="仿宋_GB2312" w:eastAsia="仿宋_GB2312"/>
                <w:sz w:val="19"/>
              </w:rPr>
              <w:t>、</w:t>
            </w:r>
            <w:r>
              <w:rPr>
                <w:rFonts w:ascii="仿宋_GB2312" w:hAnsi="仿宋_GB2312" w:cs="仿宋_GB2312" w:eastAsia="仿宋_GB2312"/>
                <w:sz w:val="19"/>
              </w:rPr>
              <w:t>有效景深：</w:t>
            </w:r>
            <w:r>
              <w:rPr>
                <w:rFonts w:ascii="仿宋_GB2312" w:hAnsi="仿宋_GB2312" w:cs="仿宋_GB2312" w:eastAsia="仿宋_GB2312"/>
                <w:sz w:val="19"/>
              </w:rPr>
              <w:t>3～100mm；</w:t>
            </w:r>
          </w:p>
          <w:p>
            <w:pPr>
              <w:pStyle w:val="null3"/>
              <w:jc w:val="both"/>
            </w:pPr>
            <w:r>
              <w:rPr>
                <w:rFonts w:ascii="仿宋_GB2312" w:hAnsi="仿宋_GB2312" w:cs="仿宋_GB2312" w:eastAsia="仿宋_GB2312"/>
                <w:sz w:val="19"/>
              </w:rPr>
              <w:t>3.2.4</w:t>
            </w:r>
            <w:r>
              <w:rPr>
                <w:rFonts w:ascii="仿宋_GB2312" w:hAnsi="仿宋_GB2312" w:cs="仿宋_GB2312" w:eastAsia="仿宋_GB2312"/>
                <w:sz w:val="19"/>
              </w:rPr>
              <w:t>、</w:t>
            </w:r>
            <w:r>
              <w:rPr>
                <w:rFonts w:ascii="仿宋_GB2312" w:hAnsi="仿宋_GB2312" w:cs="仿宋_GB2312" w:eastAsia="仿宋_GB2312"/>
                <w:sz w:val="19"/>
              </w:rPr>
              <w:t>具有防雾功能；</w:t>
            </w:r>
          </w:p>
          <w:p>
            <w:pPr>
              <w:pStyle w:val="null3"/>
              <w:jc w:val="both"/>
            </w:pPr>
            <w:r>
              <w:rPr>
                <w:rFonts w:ascii="仿宋_GB2312" w:hAnsi="仿宋_GB2312" w:cs="仿宋_GB2312" w:eastAsia="仿宋_GB2312"/>
                <w:sz w:val="19"/>
              </w:rPr>
              <w:t>3.2.5</w:t>
            </w:r>
            <w:r>
              <w:rPr>
                <w:rFonts w:ascii="仿宋_GB2312" w:hAnsi="仿宋_GB2312" w:cs="仿宋_GB2312" w:eastAsia="仿宋_GB2312"/>
                <w:sz w:val="19"/>
              </w:rPr>
              <w:t>、</w:t>
            </w:r>
            <w:r>
              <w:rPr>
                <w:rFonts w:ascii="仿宋_GB2312" w:hAnsi="仿宋_GB2312" w:cs="仿宋_GB2312" w:eastAsia="仿宋_GB2312"/>
                <w:sz w:val="19"/>
              </w:rPr>
              <w:t>光照度：</w:t>
            </w:r>
            <w:r>
              <w:rPr>
                <w:rFonts w:ascii="仿宋_GB2312" w:hAnsi="仿宋_GB2312" w:cs="仿宋_GB2312" w:eastAsia="仿宋_GB2312"/>
                <w:sz w:val="19"/>
              </w:rPr>
              <w:t>≥3000lux；</w:t>
            </w:r>
          </w:p>
          <w:p>
            <w:pPr>
              <w:pStyle w:val="null3"/>
              <w:jc w:val="both"/>
            </w:pPr>
            <w:r>
              <w:rPr>
                <w:rFonts w:ascii="仿宋_GB2312" w:hAnsi="仿宋_GB2312" w:cs="仿宋_GB2312" w:eastAsia="仿宋_GB2312"/>
                <w:sz w:val="19"/>
              </w:rPr>
              <w:t>3.2.6</w:t>
            </w:r>
            <w:r>
              <w:rPr>
                <w:rFonts w:ascii="仿宋_GB2312" w:hAnsi="仿宋_GB2312" w:cs="仿宋_GB2312" w:eastAsia="仿宋_GB2312"/>
                <w:sz w:val="19"/>
              </w:rPr>
              <w:t>、</w:t>
            </w:r>
            <w:r>
              <w:rPr>
                <w:rFonts w:ascii="仿宋_GB2312" w:hAnsi="仿宋_GB2312" w:cs="仿宋_GB2312" w:eastAsia="仿宋_GB2312"/>
                <w:sz w:val="19"/>
              </w:rPr>
              <w:t>防水等级：</w:t>
            </w:r>
            <w:r>
              <w:rPr>
                <w:rFonts w:ascii="仿宋_GB2312" w:hAnsi="仿宋_GB2312" w:cs="仿宋_GB2312" w:eastAsia="仿宋_GB2312"/>
                <w:sz w:val="19"/>
              </w:rPr>
              <w:t>IPX8级别；</w:t>
            </w:r>
          </w:p>
          <w:p>
            <w:pPr>
              <w:pStyle w:val="null3"/>
              <w:jc w:val="both"/>
            </w:pPr>
            <w:r>
              <w:rPr>
                <w:rFonts w:ascii="仿宋_GB2312" w:hAnsi="仿宋_GB2312" w:cs="仿宋_GB2312" w:eastAsia="仿宋_GB2312"/>
                <w:sz w:val="19"/>
              </w:rPr>
              <w:t>3.3</w:t>
            </w:r>
            <w:r>
              <w:rPr>
                <w:rFonts w:ascii="仿宋_GB2312" w:hAnsi="仿宋_GB2312" w:cs="仿宋_GB2312" w:eastAsia="仿宋_GB2312"/>
                <w:sz w:val="19"/>
              </w:rPr>
              <w:t>、</w:t>
            </w:r>
            <w:r>
              <w:rPr>
                <w:rFonts w:ascii="仿宋_GB2312" w:hAnsi="仿宋_GB2312" w:cs="仿宋_GB2312" w:eastAsia="仿宋_GB2312"/>
                <w:sz w:val="19"/>
              </w:rPr>
              <w:t>电池</w:t>
            </w:r>
          </w:p>
          <w:p>
            <w:pPr>
              <w:pStyle w:val="null3"/>
              <w:jc w:val="both"/>
            </w:pPr>
            <w:r>
              <w:rPr>
                <w:rFonts w:ascii="仿宋_GB2312" w:hAnsi="仿宋_GB2312" w:cs="仿宋_GB2312" w:eastAsia="仿宋_GB2312"/>
                <w:sz w:val="19"/>
              </w:rPr>
              <w:t>3.3.1</w:t>
            </w:r>
            <w:r>
              <w:rPr>
                <w:rFonts w:ascii="仿宋_GB2312" w:hAnsi="仿宋_GB2312" w:cs="仿宋_GB2312" w:eastAsia="仿宋_GB2312"/>
                <w:sz w:val="19"/>
              </w:rPr>
              <w:t>、</w:t>
            </w:r>
            <w:r>
              <w:rPr>
                <w:rFonts w:ascii="仿宋_GB2312" w:hAnsi="仿宋_GB2312" w:cs="仿宋_GB2312" w:eastAsia="仿宋_GB2312"/>
                <w:sz w:val="19"/>
              </w:rPr>
              <w:t>充电器输入</w:t>
            </w:r>
            <w:r>
              <w:rPr>
                <w:rFonts w:ascii="仿宋_GB2312" w:hAnsi="仿宋_GB2312" w:cs="仿宋_GB2312" w:eastAsia="仿宋_GB2312"/>
                <w:sz w:val="19"/>
              </w:rPr>
              <w:t>:100～240V，50/60Hz；</w:t>
            </w:r>
          </w:p>
          <w:p>
            <w:pPr>
              <w:pStyle w:val="null3"/>
              <w:jc w:val="both"/>
            </w:pPr>
            <w:r>
              <w:rPr>
                <w:rFonts w:ascii="仿宋_GB2312" w:hAnsi="仿宋_GB2312" w:cs="仿宋_GB2312" w:eastAsia="仿宋_GB2312"/>
                <w:sz w:val="19"/>
              </w:rPr>
              <w:t>3.3.2</w:t>
            </w:r>
            <w:r>
              <w:rPr>
                <w:rFonts w:ascii="仿宋_GB2312" w:hAnsi="仿宋_GB2312" w:cs="仿宋_GB2312" w:eastAsia="仿宋_GB2312"/>
                <w:sz w:val="19"/>
              </w:rPr>
              <w:t>、</w:t>
            </w:r>
            <w:r>
              <w:rPr>
                <w:rFonts w:ascii="仿宋_GB2312" w:hAnsi="仿宋_GB2312" w:cs="仿宋_GB2312" w:eastAsia="仿宋_GB2312"/>
                <w:sz w:val="19"/>
              </w:rPr>
              <w:t>充电器输出</w:t>
            </w:r>
            <w:r>
              <w:rPr>
                <w:rFonts w:ascii="仿宋_GB2312" w:hAnsi="仿宋_GB2312" w:cs="仿宋_GB2312" w:eastAsia="仿宋_GB2312"/>
                <w:sz w:val="19"/>
              </w:rPr>
              <w:t>:5V,2000mA；</w:t>
            </w:r>
          </w:p>
          <w:p>
            <w:pPr>
              <w:pStyle w:val="null3"/>
              <w:jc w:val="both"/>
            </w:pPr>
            <w:r>
              <w:rPr>
                <w:rFonts w:ascii="仿宋_GB2312" w:hAnsi="仿宋_GB2312" w:cs="仿宋_GB2312" w:eastAsia="仿宋_GB2312"/>
                <w:sz w:val="19"/>
              </w:rPr>
              <w:t>3.3.3</w:t>
            </w:r>
            <w:r>
              <w:rPr>
                <w:rFonts w:ascii="仿宋_GB2312" w:hAnsi="仿宋_GB2312" w:cs="仿宋_GB2312" w:eastAsia="仿宋_GB2312"/>
                <w:sz w:val="19"/>
              </w:rPr>
              <w:t>、</w:t>
            </w:r>
            <w:r>
              <w:rPr>
                <w:rFonts w:ascii="仿宋_GB2312" w:hAnsi="仿宋_GB2312" w:cs="仿宋_GB2312" w:eastAsia="仿宋_GB2312"/>
                <w:sz w:val="19"/>
              </w:rPr>
              <w:t>电池容量</w:t>
            </w:r>
            <w:r>
              <w:rPr>
                <w:rFonts w:ascii="仿宋_GB2312" w:hAnsi="仿宋_GB2312" w:cs="仿宋_GB2312" w:eastAsia="仿宋_GB2312"/>
                <w:sz w:val="19"/>
              </w:rPr>
              <w:t>≥3400mA；</w:t>
            </w:r>
          </w:p>
          <w:p>
            <w:pPr>
              <w:pStyle w:val="null3"/>
              <w:jc w:val="both"/>
            </w:pPr>
            <w:r>
              <w:rPr>
                <w:rFonts w:ascii="仿宋_GB2312" w:hAnsi="仿宋_GB2312" w:cs="仿宋_GB2312" w:eastAsia="仿宋_GB2312"/>
                <w:sz w:val="19"/>
              </w:rPr>
              <w:t>3.3.4</w:t>
            </w:r>
            <w:r>
              <w:rPr>
                <w:rFonts w:ascii="仿宋_GB2312" w:hAnsi="仿宋_GB2312" w:cs="仿宋_GB2312" w:eastAsia="仿宋_GB2312"/>
                <w:sz w:val="19"/>
              </w:rPr>
              <w:t>、</w:t>
            </w:r>
            <w:r>
              <w:rPr>
                <w:rFonts w:ascii="仿宋_GB2312" w:hAnsi="仿宋_GB2312" w:cs="仿宋_GB2312" w:eastAsia="仿宋_GB2312"/>
                <w:sz w:val="19"/>
              </w:rPr>
              <w:t>充电时间</w:t>
            </w:r>
            <w:r>
              <w:rPr>
                <w:rFonts w:ascii="仿宋_GB2312" w:hAnsi="仿宋_GB2312" w:cs="仿宋_GB2312" w:eastAsia="仿宋_GB2312"/>
                <w:sz w:val="19"/>
              </w:rPr>
              <w:t>:≤4h；</w:t>
            </w:r>
          </w:p>
          <w:p>
            <w:pPr>
              <w:pStyle w:val="null3"/>
              <w:jc w:val="both"/>
            </w:pPr>
            <w:r>
              <w:rPr>
                <w:rFonts w:ascii="仿宋_GB2312" w:hAnsi="仿宋_GB2312" w:cs="仿宋_GB2312" w:eastAsia="仿宋_GB2312"/>
                <w:sz w:val="19"/>
              </w:rPr>
              <w:t>3.3.5</w:t>
            </w:r>
            <w:r>
              <w:rPr>
                <w:rFonts w:ascii="仿宋_GB2312" w:hAnsi="仿宋_GB2312" w:cs="仿宋_GB2312" w:eastAsia="仿宋_GB2312"/>
                <w:sz w:val="19"/>
              </w:rPr>
              <w:t>、</w:t>
            </w:r>
            <w:r>
              <w:rPr>
                <w:rFonts w:ascii="仿宋_GB2312" w:hAnsi="仿宋_GB2312" w:cs="仿宋_GB2312" w:eastAsia="仿宋_GB2312"/>
                <w:sz w:val="19"/>
              </w:rPr>
              <w:t>电池放电时间</w:t>
            </w:r>
            <w:r>
              <w:rPr>
                <w:rFonts w:ascii="仿宋_GB2312" w:hAnsi="仿宋_GB2312" w:cs="仿宋_GB2312" w:eastAsia="仿宋_GB2312"/>
                <w:sz w:val="19"/>
              </w:rPr>
              <w:t>≥6h；</w:t>
            </w:r>
          </w:p>
          <w:p>
            <w:pPr>
              <w:pStyle w:val="null3"/>
              <w:jc w:val="both"/>
            </w:pPr>
            <w:r>
              <w:rPr>
                <w:rFonts w:ascii="仿宋_GB2312" w:hAnsi="仿宋_GB2312" w:cs="仿宋_GB2312" w:eastAsia="仿宋_GB2312"/>
                <w:sz w:val="19"/>
              </w:rPr>
              <w:t>3.4</w:t>
            </w:r>
            <w:r>
              <w:rPr>
                <w:rFonts w:ascii="仿宋_GB2312" w:hAnsi="仿宋_GB2312" w:cs="仿宋_GB2312" w:eastAsia="仿宋_GB2312"/>
                <w:sz w:val="19"/>
              </w:rPr>
              <w:t>、</w:t>
            </w:r>
            <w:r>
              <w:rPr>
                <w:rFonts w:ascii="仿宋_GB2312" w:hAnsi="仿宋_GB2312" w:cs="仿宋_GB2312" w:eastAsia="仿宋_GB2312"/>
                <w:sz w:val="19"/>
              </w:rPr>
              <w:t>具有一键拍照、一键定格、实时录像等功能；</w:t>
            </w:r>
          </w:p>
          <w:p>
            <w:pPr>
              <w:pStyle w:val="null3"/>
              <w:jc w:val="both"/>
            </w:pPr>
            <w:r>
              <w:rPr>
                <w:rFonts w:ascii="仿宋_GB2312" w:hAnsi="仿宋_GB2312" w:cs="仿宋_GB2312" w:eastAsia="仿宋_GB2312"/>
                <w:sz w:val="19"/>
              </w:rPr>
              <w:t>3.5</w:t>
            </w:r>
            <w:r>
              <w:rPr>
                <w:rFonts w:ascii="仿宋_GB2312" w:hAnsi="仿宋_GB2312" w:cs="仿宋_GB2312" w:eastAsia="仿宋_GB2312"/>
                <w:sz w:val="19"/>
              </w:rPr>
              <w:t>、</w:t>
            </w:r>
            <w:r>
              <w:rPr>
                <w:rFonts w:ascii="仿宋_GB2312" w:hAnsi="仿宋_GB2312" w:cs="仿宋_GB2312" w:eastAsia="仿宋_GB2312"/>
                <w:sz w:val="19"/>
              </w:rPr>
              <w:t>具有</w:t>
            </w:r>
            <w:r>
              <w:rPr>
                <w:rFonts w:ascii="仿宋_GB2312" w:hAnsi="仿宋_GB2312" w:cs="仿宋_GB2312" w:eastAsia="仿宋_GB2312"/>
                <w:sz w:val="19"/>
              </w:rPr>
              <w:t>AV输出功能；</w:t>
            </w:r>
          </w:p>
          <w:p>
            <w:pPr>
              <w:pStyle w:val="null3"/>
              <w:jc w:val="both"/>
            </w:pPr>
            <w:r>
              <w:rPr>
                <w:rFonts w:ascii="仿宋_GB2312" w:hAnsi="仿宋_GB2312" w:cs="仿宋_GB2312" w:eastAsia="仿宋_GB2312"/>
                <w:sz w:val="19"/>
              </w:rPr>
              <w:t>3.6</w:t>
            </w:r>
            <w:r>
              <w:rPr>
                <w:rFonts w:ascii="仿宋_GB2312" w:hAnsi="仿宋_GB2312" w:cs="仿宋_GB2312" w:eastAsia="仿宋_GB2312"/>
                <w:sz w:val="19"/>
              </w:rPr>
              <w:t>、</w:t>
            </w:r>
            <w:r>
              <w:rPr>
                <w:rFonts w:ascii="仿宋_GB2312" w:hAnsi="仿宋_GB2312" w:cs="仿宋_GB2312" w:eastAsia="仿宋_GB2312"/>
                <w:sz w:val="19"/>
              </w:rPr>
              <w:t>主机和摄像系统的连接采用插拔式设计；</w:t>
            </w:r>
          </w:p>
          <w:p>
            <w:pPr>
              <w:pStyle w:val="null3"/>
              <w:jc w:val="both"/>
            </w:pPr>
            <w:r>
              <w:rPr>
                <w:rFonts w:ascii="仿宋_GB2312" w:hAnsi="仿宋_GB2312" w:cs="仿宋_GB2312" w:eastAsia="仿宋_GB2312"/>
                <w:sz w:val="19"/>
              </w:rPr>
              <w:t>3.7</w:t>
            </w:r>
            <w:r>
              <w:rPr>
                <w:rFonts w:ascii="仿宋_GB2312" w:hAnsi="仿宋_GB2312" w:cs="仿宋_GB2312" w:eastAsia="仿宋_GB2312"/>
                <w:sz w:val="19"/>
              </w:rPr>
              <w:t>、</w:t>
            </w:r>
            <w:r>
              <w:rPr>
                <w:rFonts w:ascii="仿宋_GB2312" w:hAnsi="仿宋_GB2312" w:cs="仿宋_GB2312" w:eastAsia="仿宋_GB2312"/>
                <w:sz w:val="19"/>
              </w:rPr>
              <w:t>适用于困难气道患者，成人大号、成人中号、儿童、新生儿。</w:t>
            </w:r>
          </w:p>
        </w:tc>
      </w:tr>
    </w:tbl>
    <w:p>
      <w:pPr>
        <w:pStyle w:val="null3"/>
      </w:pPr>
      <w:r>
        <w:rPr>
          <w:rFonts w:ascii="仿宋_GB2312" w:hAnsi="仿宋_GB2312" w:cs="仿宋_GB2312" w:eastAsia="仿宋_GB2312"/>
        </w:rPr>
        <w:t>标的名称：亚低温治疗仪</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1-9标的名称：亚低温治疗仪</w:t>
            </w:r>
            <w:r>
              <w:rPr>
                <w:rFonts w:ascii="仿宋_GB2312" w:hAnsi="仿宋_GB2312" w:cs="仿宋_GB2312" w:eastAsia="仿宋_GB2312"/>
                <w:sz w:val="19"/>
                <w:b/>
              </w:rPr>
              <w:t>主要功能和技术参数要求</w:t>
            </w:r>
          </w:p>
          <w:p>
            <w:pPr>
              <w:pStyle w:val="null3"/>
              <w:jc w:val="both"/>
            </w:pPr>
            <w:r>
              <w:rPr>
                <w:rFonts w:ascii="仿宋_GB2312" w:hAnsi="仿宋_GB2312" w:cs="仿宋_GB2312" w:eastAsia="仿宋_GB2312"/>
                <w:sz w:val="19"/>
              </w:rPr>
              <w:t>1、输入功率：降温≤400VA;升温≤600VA</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、制冷量</w:t>
            </w:r>
            <w:r>
              <w:rPr>
                <w:rFonts w:ascii="仿宋_GB2312" w:hAnsi="仿宋_GB2312" w:cs="仿宋_GB2312" w:eastAsia="仿宋_GB2312"/>
                <w:sz w:val="19"/>
              </w:rPr>
              <w:t>≥</w:t>
            </w:r>
            <w:r>
              <w:rPr>
                <w:rFonts w:ascii="仿宋_GB2312" w:hAnsi="仿宋_GB2312" w:cs="仿宋_GB2312" w:eastAsia="仿宋_GB2312"/>
                <w:sz w:val="19"/>
              </w:rPr>
              <w:t>800W</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、降温速度：空载降温速度每分钟</w:t>
            </w: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、噪声</w:t>
            </w:r>
            <w:r>
              <w:rPr>
                <w:rFonts w:ascii="仿宋_GB2312" w:hAnsi="仿宋_GB2312" w:cs="仿宋_GB2312" w:eastAsia="仿宋_GB2312"/>
                <w:sz w:val="19"/>
              </w:rPr>
              <w:t>≤55dB(A)</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、体温设置：四档可选</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6</w:t>
            </w:r>
            <w:r>
              <w:rPr>
                <w:rFonts w:ascii="仿宋_GB2312" w:hAnsi="仿宋_GB2312" w:cs="仿宋_GB2312" w:eastAsia="仿宋_GB2312"/>
                <w:sz w:val="19"/>
              </w:rPr>
              <w:t>、水温设置：四档可选</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7</w:t>
            </w:r>
            <w:r>
              <w:rPr>
                <w:rFonts w:ascii="仿宋_GB2312" w:hAnsi="仿宋_GB2312" w:cs="仿宋_GB2312" w:eastAsia="仿宋_GB2312"/>
                <w:sz w:val="19"/>
              </w:rPr>
              <w:t>、体温测量范围：</w:t>
            </w:r>
            <w:r>
              <w:rPr>
                <w:rFonts w:ascii="仿宋_GB2312" w:hAnsi="仿宋_GB2312" w:cs="仿宋_GB2312" w:eastAsia="仿宋_GB2312"/>
                <w:sz w:val="19"/>
              </w:rPr>
              <w:t>20℃～50℃</w:t>
            </w:r>
            <w:r>
              <w:rPr>
                <w:rFonts w:ascii="仿宋_GB2312" w:hAnsi="仿宋_GB2312" w:cs="仿宋_GB2312" w:eastAsia="仿宋_GB2312"/>
                <w:sz w:val="19"/>
              </w:rPr>
              <w:t>，</w:t>
            </w:r>
            <w:r>
              <w:rPr>
                <w:rFonts w:ascii="仿宋_GB2312" w:hAnsi="仿宋_GB2312" w:cs="仿宋_GB2312" w:eastAsia="仿宋_GB2312"/>
                <w:sz w:val="19"/>
              </w:rPr>
              <w:t>精度</w:t>
            </w:r>
            <w:r>
              <w:rPr>
                <w:rFonts w:ascii="仿宋_GB2312" w:hAnsi="仿宋_GB2312" w:cs="仿宋_GB2312" w:eastAsia="仿宋_GB2312"/>
                <w:sz w:val="19"/>
              </w:rPr>
              <w:t>≤±0.5℃</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8</w:t>
            </w:r>
            <w:r>
              <w:rPr>
                <w:rFonts w:ascii="仿宋_GB2312" w:hAnsi="仿宋_GB2312" w:cs="仿宋_GB2312" w:eastAsia="仿宋_GB2312"/>
                <w:sz w:val="19"/>
              </w:rPr>
              <w:t>、水温测量范围：</w:t>
            </w:r>
            <w:r>
              <w:rPr>
                <w:rFonts w:ascii="仿宋_GB2312" w:hAnsi="仿宋_GB2312" w:cs="仿宋_GB2312" w:eastAsia="仿宋_GB2312"/>
                <w:sz w:val="19"/>
              </w:rPr>
              <w:t>0℃～50℃</w:t>
            </w:r>
            <w:r>
              <w:rPr>
                <w:rFonts w:ascii="仿宋_GB2312" w:hAnsi="仿宋_GB2312" w:cs="仿宋_GB2312" w:eastAsia="仿宋_GB2312"/>
                <w:sz w:val="19"/>
              </w:rPr>
              <w:t>，</w:t>
            </w:r>
            <w:r>
              <w:rPr>
                <w:rFonts w:ascii="仿宋_GB2312" w:hAnsi="仿宋_GB2312" w:cs="仿宋_GB2312" w:eastAsia="仿宋_GB2312"/>
                <w:sz w:val="19"/>
              </w:rPr>
              <w:t>精度</w:t>
            </w: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水温控制范围：</w:t>
            </w:r>
            <w:r>
              <w:rPr>
                <w:rFonts w:ascii="仿宋_GB2312" w:hAnsi="仿宋_GB2312" w:cs="仿宋_GB2312" w:eastAsia="仿宋_GB2312"/>
                <w:sz w:val="19"/>
              </w:rPr>
              <w:t>4℃～40℃</w:t>
            </w:r>
            <w:r>
              <w:rPr>
                <w:rFonts w:ascii="仿宋_GB2312" w:hAnsi="仿宋_GB2312" w:cs="仿宋_GB2312" w:eastAsia="仿宋_GB2312"/>
                <w:sz w:val="19"/>
              </w:rPr>
              <w:t>，</w:t>
            </w:r>
            <w:r>
              <w:rPr>
                <w:rFonts w:ascii="仿宋_GB2312" w:hAnsi="仿宋_GB2312" w:cs="仿宋_GB2312" w:eastAsia="仿宋_GB2312"/>
                <w:sz w:val="19"/>
              </w:rPr>
              <w:t>精度</w:t>
            </w:r>
            <w:r>
              <w:rPr>
                <w:rFonts w:ascii="仿宋_GB2312" w:hAnsi="仿宋_GB2312" w:cs="仿宋_GB2312" w:eastAsia="仿宋_GB2312"/>
                <w:sz w:val="19"/>
              </w:rPr>
              <w:t>≤±1℃</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9</w:t>
            </w:r>
            <w:r>
              <w:rPr>
                <w:rFonts w:ascii="仿宋_GB2312" w:hAnsi="仿宋_GB2312" w:cs="仿宋_GB2312" w:eastAsia="仿宋_GB2312"/>
                <w:sz w:val="19"/>
              </w:rPr>
              <w:t>、降温毯材料：</w:t>
            </w:r>
            <w:r>
              <w:rPr>
                <w:rFonts w:ascii="仿宋_GB2312" w:hAnsi="仿宋_GB2312" w:cs="仿宋_GB2312" w:eastAsia="仿宋_GB2312"/>
                <w:sz w:val="19"/>
              </w:rPr>
              <w:t>TPU材质，可折叠、卷曲、消毒，可反复多次使用</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10</w:t>
            </w:r>
            <w:r>
              <w:rPr>
                <w:rFonts w:ascii="仿宋_GB2312" w:hAnsi="仿宋_GB2312" w:cs="仿宋_GB2312" w:eastAsia="仿宋_GB2312"/>
                <w:sz w:val="19"/>
              </w:rPr>
              <w:t>、降温毯：具备自锁快接装置；</w:t>
            </w:r>
          </w:p>
          <w:p>
            <w:pPr>
              <w:pStyle w:val="null3"/>
              <w:jc w:val="both"/>
            </w:pPr>
            <w:r>
              <w:rPr>
                <w:rFonts w:ascii="仿宋_GB2312" w:hAnsi="仿宋_GB2312" w:cs="仿宋_GB2312" w:eastAsia="仿宋_GB2312"/>
                <w:sz w:val="19"/>
              </w:rPr>
              <w:t>11</w:t>
            </w:r>
            <w:r>
              <w:rPr>
                <w:rFonts w:ascii="仿宋_GB2312" w:hAnsi="仿宋_GB2312" w:cs="仿宋_GB2312" w:eastAsia="仿宋_GB2312"/>
                <w:sz w:val="19"/>
              </w:rPr>
              <w:t>、具有复温功能；</w:t>
            </w:r>
          </w:p>
          <w:p>
            <w:pPr>
              <w:pStyle w:val="null3"/>
              <w:jc w:val="both"/>
            </w:pPr>
            <w:r>
              <w:rPr>
                <w:rFonts w:ascii="仿宋_GB2312" w:hAnsi="仿宋_GB2312" w:cs="仿宋_GB2312" w:eastAsia="仿宋_GB2312"/>
                <w:sz w:val="19"/>
              </w:rPr>
              <w:t>12</w:t>
            </w:r>
            <w:r>
              <w:rPr>
                <w:rFonts w:ascii="仿宋_GB2312" w:hAnsi="仿宋_GB2312" w:cs="仿宋_GB2312" w:eastAsia="仿宋_GB2312"/>
                <w:sz w:val="19"/>
              </w:rPr>
              <w:t>、初次制冷时间：从</w:t>
            </w:r>
            <w:r>
              <w:rPr>
                <w:rFonts w:ascii="仿宋_GB2312" w:hAnsi="仿宋_GB2312" w:cs="仿宋_GB2312" w:eastAsia="仿宋_GB2312"/>
                <w:sz w:val="19"/>
              </w:rPr>
              <w:t>25℃降至10℃</w:t>
            </w:r>
            <w:r>
              <w:rPr>
                <w:rFonts w:ascii="仿宋_GB2312" w:hAnsi="仿宋_GB2312" w:cs="仿宋_GB2312" w:eastAsia="仿宋_GB2312"/>
                <w:sz w:val="19"/>
              </w:rPr>
              <w:t>≤</w:t>
            </w:r>
            <w:r>
              <w:rPr>
                <w:rFonts w:ascii="仿宋_GB2312" w:hAnsi="仿宋_GB2312" w:cs="仿宋_GB2312" w:eastAsia="仿宋_GB2312"/>
                <w:sz w:val="19"/>
              </w:rPr>
              <w:t>20min；</w:t>
            </w:r>
          </w:p>
          <w:p>
            <w:pPr>
              <w:pStyle w:val="null3"/>
              <w:jc w:val="both"/>
            </w:pPr>
            <w:r>
              <w:rPr>
                <w:rFonts w:ascii="仿宋_GB2312" w:hAnsi="仿宋_GB2312" w:cs="仿宋_GB2312" w:eastAsia="仿宋_GB2312"/>
                <w:sz w:val="19"/>
              </w:rPr>
              <w:t>13</w:t>
            </w:r>
            <w:r>
              <w:rPr>
                <w:rFonts w:ascii="仿宋_GB2312" w:hAnsi="仿宋_GB2312" w:cs="仿宋_GB2312" w:eastAsia="仿宋_GB2312"/>
                <w:sz w:val="19"/>
              </w:rPr>
              <w:t>、</w:t>
            </w:r>
            <w:r>
              <w:rPr>
                <w:rFonts w:ascii="仿宋_GB2312" w:hAnsi="仿宋_GB2312" w:cs="仿宋_GB2312" w:eastAsia="仿宋_GB2312"/>
                <w:sz w:val="19"/>
              </w:rPr>
              <w:t>四</w:t>
            </w:r>
            <w:r>
              <w:rPr>
                <w:rFonts w:ascii="仿宋_GB2312" w:hAnsi="仿宋_GB2312" w:cs="仿宋_GB2312" w:eastAsia="仿宋_GB2312"/>
                <w:sz w:val="19"/>
              </w:rPr>
              <w:t>路输出，</w:t>
            </w:r>
            <w:r>
              <w:rPr>
                <w:rFonts w:ascii="仿宋_GB2312" w:hAnsi="仿宋_GB2312" w:cs="仿宋_GB2312" w:eastAsia="仿宋_GB2312"/>
                <w:sz w:val="19"/>
              </w:rPr>
              <w:t>双</w:t>
            </w:r>
            <w:r>
              <w:rPr>
                <w:rFonts w:ascii="仿宋_GB2312" w:hAnsi="仿宋_GB2312" w:cs="仿宋_GB2312" w:eastAsia="仿宋_GB2312"/>
                <w:sz w:val="19"/>
              </w:rPr>
              <w:t>路测温，可以单毯工作，也可双毯同时工作；</w:t>
            </w:r>
          </w:p>
          <w:p>
            <w:pPr>
              <w:pStyle w:val="null3"/>
              <w:jc w:val="both"/>
            </w:pPr>
            <w:r>
              <w:rPr>
                <w:rFonts w:ascii="仿宋_GB2312" w:hAnsi="仿宋_GB2312" w:cs="仿宋_GB2312" w:eastAsia="仿宋_GB2312"/>
                <w:sz w:val="19"/>
              </w:rPr>
              <w:t>14</w:t>
            </w:r>
            <w:r>
              <w:rPr>
                <w:rFonts w:ascii="仿宋_GB2312" w:hAnsi="仿宋_GB2312" w:cs="仿宋_GB2312" w:eastAsia="仿宋_GB2312"/>
                <w:sz w:val="19"/>
              </w:rPr>
              <w:t>、磁力泵流量</w:t>
            </w:r>
            <w:r>
              <w:rPr>
                <w:rFonts w:ascii="仿宋_GB2312" w:hAnsi="仿宋_GB2312" w:cs="仿宋_GB2312" w:eastAsia="仿宋_GB2312"/>
                <w:sz w:val="19"/>
              </w:rPr>
              <w:t>≥12L/min；</w:t>
            </w:r>
          </w:p>
          <w:p>
            <w:pPr>
              <w:pStyle w:val="null3"/>
              <w:jc w:val="both"/>
            </w:pPr>
            <w:r>
              <w:rPr>
                <w:rFonts w:ascii="仿宋_GB2312" w:hAnsi="仿宋_GB2312" w:cs="仿宋_GB2312" w:eastAsia="仿宋_GB2312"/>
                <w:sz w:val="19"/>
              </w:rPr>
              <w:t>15</w:t>
            </w:r>
            <w:r>
              <w:rPr>
                <w:rFonts w:ascii="仿宋_GB2312" w:hAnsi="仿宋_GB2312" w:cs="仿宋_GB2312" w:eastAsia="仿宋_GB2312"/>
                <w:sz w:val="19"/>
              </w:rPr>
              <w:t>、报警功能：具备缺水自动报警</w:t>
            </w:r>
            <w:r>
              <w:rPr>
                <w:rFonts w:ascii="仿宋_GB2312" w:hAnsi="仿宋_GB2312" w:cs="仿宋_GB2312" w:eastAsia="仿宋_GB2312"/>
                <w:sz w:val="19"/>
              </w:rPr>
              <w:t>、</w:t>
            </w:r>
            <w:r>
              <w:rPr>
                <w:rFonts w:ascii="仿宋_GB2312" w:hAnsi="仿宋_GB2312" w:cs="仿宋_GB2312" w:eastAsia="仿宋_GB2312"/>
                <w:sz w:val="19"/>
              </w:rPr>
              <w:t>传感器脱落报警</w:t>
            </w:r>
            <w:r>
              <w:rPr>
                <w:rFonts w:ascii="仿宋_GB2312" w:hAnsi="仿宋_GB2312" w:cs="仿宋_GB2312" w:eastAsia="仿宋_GB2312"/>
                <w:sz w:val="19"/>
              </w:rPr>
              <w:t>、</w:t>
            </w:r>
            <w:r>
              <w:rPr>
                <w:rFonts w:ascii="仿宋_GB2312" w:hAnsi="仿宋_GB2312" w:cs="仿宋_GB2312" w:eastAsia="仿宋_GB2312"/>
                <w:sz w:val="19"/>
              </w:rPr>
              <w:t>传感器断路</w:t>
            </w:r>
            <w:r>
              <w:rPr>
                <w:rFonts w:ascii="仿宋_GB2312" w:hAnsi="仿宋_GB2312" w:cs="仿宋_GB2312" w:eastAsia="仿宋_GB2312"/>
                <w:sz w:val="19"/>
              </w:rPr>
              <w:t>、</w:t>
            </w:r>
            <w:r>
              <w:rPr>
                <w:rFonts w:ascii="仿宋_GB2312" w:hAnsi="仿宋_GB2312" w:cs="仿宋_GB2312" w:eastAsia="仿宋_GB2312"/>
                <w:sz w:val="19"/>
              </w:rPr>
              <w:t>短路报警；</w:t>
            </w:r>
          </w:p>
          <w:p>
            <w:pPr>
              <w:pStyle w:val="null3"/>
              <w:jc w:val="both"/>
            </w:pPr>
            <w:r>
              <w:rPr>
                <w:rFonts w:ascii="仿宋_GB2312" w:hAnsi="仿宋_GB2312" w:cs="仿宋_GB2312" w:eastAsia="仿宋_GB2312"/>
                <w:sz w:val="19"/>
              </w:rPr>
              <w:t>16</w:t>
            </w:r>
            <w:r>
              <w:rPr>
                <w:rFonts w:ascii="仿宋_GB2312" w:hAnsi="仿宋_GB2312" w:cs="仿宋_GB2312" w:eastAsia="仿宋_GB2312"/>
                <w:sz w:val="19"/>
              </w:rPr>
              <w:t>、</w:t>
            </w:r>
            <w:r>
              <w:rPr>
                <w:rFonts w:ascii="仿宋_GB2312" w:hAnsi="仿宋_GB2312" w:cs="仿宋_GB2312" w:eastAsia="仿宋_GB2312"/>
                <w:sz w:val="19"/>
              </w:rPr>
              <w:t>LCD液晶独立显示</w:t>
            </w:r>
            <w:r>
              <w:rPr>
                <w:rFonts w:ascii="仿宋_GB2312" w:hAnsi="仿宋_GB2312" w:cs="仿宋_GB2312" w:eastAsia="仿宋_GB2312"/>
                <w:sz w:val="19"/>
              </w:rPr>
              <w:t>。</w:t>
            </w:r>
          </w:p>
        </w:tc>
      </w:tr>
    </w:tbl>
    <w:p>
      <w:pPr>
        <w:pStyle w:val="null3"/>
      </w:pPr>
      <w:r>
        <w:rPr>
          <w:rFonts w:ascii="仿宋_GB2312" w:hAnsi="仿宋_GB2312" w:cs="仿宋_GB2312" w:eastAsia="仿宋_GB2312"/>
        </w:rPr>
        <w:t>标的名称：经颅超声-神经肌肉刺激治疗仪</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1-10标的名称：经颅超声-神经肌肉刺激治疗仪</w:t>
            </w:r>
            <w:r>
              <w:rPr>
                <w:rFonts w:ascii="仿宋_GB2312" w:hAnsi="仿宋_GB2312" w:cs="仿宋_GB2312" w:eastAsia="仿宋_GB2312"/>
                <w:sz w:val="19"/>
                <w:b/>
              </w:rPr>
              <w:t>主要功能和技术参数要求</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用于出血性及缺血性脑卒中康复的临床治疗；</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台式结构</w:t>
            </w:r>
            <w:r>
              <w:rPr>
                <w:rFonts w:ascii="仿宋_GB2312" w:hAnsi="仿宋_GB2312" w:cs="仿宋_GB2312" w:eastAsia="仿宋_GB2312"/>
                <w:sz w:val="19"/>
              </w:rPr>
              <w:t>(可配专用台车)；</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单通道输出：</w:t>
            </w:r>
            <w:r>
              <w:rPr>
                <w:rFonts w:ascii="仿宋_GB2312" w:hAnsi="仿宋_GB2312" w:cs="仿宋_GB2312" w:eastAsia="仿宋_GB2312"/>
                <w:sz w:val="19"/>
              </w:rPr>
              <w:t>1路经颅超声输出；2路神经肌肉电刺激输出；</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≥7英寸TFT触摸液晶显示屏；</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采用嵌入式操作系统；</w:t>
            </w:r>
          </w:p>
          <w:p>
            <w:pPr>
              <w:pStyle w:val="null3"/>
              <w:jc w:val="both"/>
            </w:pP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固化模式专家处方</w:t>
            </w:r>
            <w:r>
              <w:rPr>
                <w:rFonts w:ascii="仿宋_GB2312" w:hAnsi="仿宋_GB2312" w:cs="仿宋_GB2312" w:eastAsia="仿宋_GB2312"/>
                <w:sz w:val="19"/>
              </w:rPr>
              <w:t>≥30个；</w:t>
            </w:r>
          </w:p>
          <w:p>
            <w:pPr>
              <w:pStyle w:val="null3"/>
              <w:jc w:val="both"/>
            </w:pPr>
            <w:r>
              <w:rPr>
                <w:rFonts w:ascii="仿宋_GB2312" w:hAnsi="仿宋_GB2312" w:cs="仿宋_GB2312" w:eastAsia="仿宋_GB2312"/>
                <w:sz w:val="19"/>
              </w:rPr>
              <w:t>7</w:t>
            </w:r>
            <w:r>
              <w:rPr>
                <w:rFonts w:ascii="仿宋_GB2312" w:hAnsi="仿宋_GB2312" w:cs="仿宋_GB2312" w:eastAsia="仿宋_GB2312"/>
                <w:sz w:val="19"/>
              </w:rPr>
              <w:t>、</w:t>
            </w:r>
            <w:r>
              <w:rPr>
                <w:rFonts w:ascii="仿宋_GB2312" w:hAnsi="仿宋_GB2312" w:cs="仿宋_GB2312" w:eastAsia="仿宋_GB2312"/>
                <w:sz w:val="19"/>
              </w:rPr>
              <w:t>超声频率：</w:t>
            </w:r>
            <w:r>
              <w:rPr>
                <w:rFonts w:ascii="仿宋_GB2312" w:hAnsi="仿宋_GB2312" w:cs="仿宋_GB2312" w:eastAsia="仿宋_GB2312"/>
                <w:sz w:val="19"/>
              </w:rPr>
              <w:t>800KHz；波束类型：发散型；</w:t>
            </w:r>
          </w:p>
          <w:p>
            <w:pPr>
              <w:pStyle w:val="null3"/>
              <w:jc w:val="both"/>
            </w:pPr>
            <w:r>
              <w:rPr>
                <w:rFonts w:ascii="仿宋_GB2312" w:hAnsi="仿宋_GB2312" w:cs="仿宋_GB2312" w:eastAsia="仿宋_GB2312"/>
                <w:sz w:val="19"/>
              </w:rPr>
              <w:t>8</w:t>
            </w:r>
            <w:r>
              <w:rPr>
                <w:rFonts w:ascii="仿宋_GB2312" w:hAnsi="仿宋_GB2312" w:cs="仿宋_GB2312" w:eastAsia="仿宋_GB2312"/>
                <w:sz w:val="19"/>
              </w:rPr>
              <w:t>、</w:t>
            </w:r>
            <w:r>
              <w:rPr>
                <w:rFonts w:ascii="仿宋_GB2312" w:hAnsi="仿宋_GB2312" w:cs="仿宋_GB2312" w:eastAsia="仿宋_GB2312"/>
                <w:sz w:val="19"/>
              </w:rPr>
              <w:t>超声输出最大功率：</w:t>
            </w:r>
            <w:r>
              <w:rPr>
                <w:rFonts w:ascii="仿宋_GB2312" w:hAnsi="仿宋_GB2312" w:cs="仿宋_GB2312" w:eastAsia="仿宋_GB2312"/>
                <w:sz w:val="19"/>
              </w:rPr>
              <w:t>≥1.2W，≥5档可调；</w:t>
            </w:r>
          </w:p>
          <w:p>
            <w:pPr>
              <w:pStyle w:val="null3"/>
              <w:jc w:val="both"/>
            </w:pPr>
            <w:r>
              <w:rPr>
                <w:rFonts w:ascii="仿宋_GB2312" w:hAnsi="仿宋_GB2312" w:cs="仿宋_GB2312" w:eastAsia="仿宋_GB2312"/>
                <w:sz w:val="19"/>
              </w:rPr>
              <w:t>9</w:t>
            </w:r>
            <w:r>
              <w:rPr>
                <w:rFonts w:ascii="仿宋_GB2312" w:hAnsi="仿宋_GB2312" w:cs="仿宋_GB2312" w:eastAsia="仿宋_GB2312"/>
                <w:sz w:val="19"/>
              </w:rPr>
              <w:t>、</w:t>
            </w:r>
            <w:r>
              <w:rPr>
                <w:rFonts w:ascii="仿宋_GB2312" w:hAnsi="仿宋_GB2312" w:cs="仿宋_GB2312" w:eastAsia="仿宋_GB2312"/>
                <w:sz w:val="19"/>
              </w:rPr>
              <w:t>超声输出占空比：</w:t>
            </w:r>
            <w:r>
              <w:rPr>
                <w:rFonts w:ascii="仿宋_GB2312" w:hAnsi="仿宋_GB2312" w:cs="仿宋_GB2312" w:eastAsia="仿宋_GB2312"/>
                <w:sz w:val="19"/>
              </w:rPr>
              <w:t>10%～100%，连续可调；</w:t>
            </w:r>
          </w:p>
          <w:p>
            <w:pPr>
              <w:pStyle w:val="null3"/>
              <w:jc w:val="both"/>
            </w:pPr>
            <w:r>
              <w:rPr>
                <w:rFonts w:ascii="仿宋_GB2312" w:hAnsi="仿宋_GB2312" w:cs="仿宋_GB2312" w:eastAsia="仿宋_GB2312"/>
                <w:sz w:val="19"/>
              </w:rPr>
              <w:t>10</w:t>
            </w:r>
            <w:r>
              <w:rPr>
                <w:rFonts w:ascii="仿宋_GB2312" w:hAnsi="仿宋_GB2312" w:cs="仿宋_GB2312" w:eastAsia="仿宋_GB2312"/>
                <w:sz w:val="19"/>
              </w:rPr>
              <w:t>、</w:t>
            </w:r>
            <w:r>
              <w:rPr>
                <w:rFonts w:ascii="仿宋_GB2312" w:hAnsi="仿宋_GB2312" w:cs="仿宋_GB2312" w:eastAsia="仿宋_GB2312"/>
                <w:sz w:val="19"/>
              </w:rPr>
              <w:t>超声治疗头有效辐射面积：</w:t>
            </w:r>
            <w:r>
              <w:rPr>
                <w:rFonts w:ascii="仿宋_GB2312" w:hAnsi="仿宋_GB2312" w:cs="仿宋_GB2312" w:eastAsia="仿宋_GB2312"/>
                <w:sz w:val="19"/>
              </w:rPr>
              <w:t>≥2.0cm</w:t>
            </w:r>
            <w:r>
              <w:rPr>
                <w:rFonts w:ascii="仿宋_GB2312" w:hAnsi="仿宋_GB2312" w:cs="仿宋_GB2312" w:eastAsia="仿宋_GB2312"/>
                <w:sz w:val="19"/>
                <w:vertAlign w:val="superscript"/>
              </w:rPr>
              <w:t>2</w:t>
            </w:r>
            <w:r>
              <w:rPr>
                <w:rFonts w:ascii="仿宋_GB2312" w:hAnsi="仿宋_GB2312" w:cs="仿宋_GB2312" w:eastAsia="仿宋_GB2312"/>
                <w:sz w:val="19"/>
              </w:rPr>
              <w:t xml:space="preserve"> </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11</w:t>
            </w:r>
            <w:r>
              <w:rPr>
                <w:rFonts w:ascii="仿宋_GB2312" w:hAnsi="仿宋_GB2312" w:cs="仿宋_GB2312" w:eastAsia="仿宋_GB2312"/>
                <w:sz w:val="19"/>
              </w:rPr>
              <w:t>、</w:t>
            </w:r>
            <w:r>
              <w:rPr>
                <w:rFonts w:ascii="仿宋_GB2312" w:hAnsi="仿宋_GB2312" w:cs="仿宋_GB2312" w:eastAsia="仿宋_GB2312"/>
                <w:sz w:val="19"/>
              </w:rPr>
              <w:t>超声输出模式：连续模式，脉冲模式；</w:t>
            </w:r>
          </w:p>
          <w:p>
            <w:pPr>
              <w:pStyle w:val="null3"/>
              <w:jc w:val="both"/>
            </w:pPr>
            <w:r>
              <w:rPr>
                <w:rFonts w:ascii="仿宋_GB2312" w:hAnsi="仿宋_GB2312" w:cs="仿宋_GB2312" w:eastAsia="仿宋_GB2312"/>
                <w:sz w:val="19"/>
              </w:rPr>
              <w:t>12</w:t>
            </w:r>
            <w:r>
              <w:rPr>
                <w:rFonts w:ascii="仿宋_GB2312" w:hAnsi="仿宋_GB2312" w:cs="仿宋_GB2312" w:eastAsia="仿宋_GB2312"/>
                <w:sz w:val="19"/>
              </w:rPr>
              <w:t>、</w:t>
            </w:r>
            <w:r>
              <w:rPr>
                <w:rFonts w:ascii="仿宋_GB2312" w:hAnsi="仿宋_GB2312" w:cs="仿宋_GB2312" w:eastAsia="仿宋_GB2312"/>
                <w:sz w:val="19"/>
              </w:rPr>
              <w:t>神经肌肉电刺激频率</w:t>
            </w:r>
            <w:r>
              <w:rPr>
                <w:rFonts w:ascii="仿宋_GB2312" w:hAnsi="仿宋_GB2312" w:cs="仿宋_GB2312" w:eastAsia="仿宋_GB2312"/>
                <w:sz w:val="19"/>
              </w:rPr>
              <w:t>(Hz)：（20～1000），≥6档可调；</w:t>
            </w:r>
          </w:p>
          <w:p>
            <w:pPr>
              <w:pStyle w:val="null3"/>
              <w:jc w:val="both"/>
            </w:pPr>
            <w:r>
              <w:rPr>
                <w:rFonts w:ascii="仿宋_GB2312" w:hAnsi="仿宋_GB2312" w:cs="仿宋_GB2312" w:eastAsia="仿宋_GB2312"/>
                <w:sz w:val="19"/>
              </w:rPr>
              <w:t>13</w:t>
            </w:r>
            <w:r>
              <w:rPr>
                <w:rFonts w:ascii="仿宋_GB2312" w:hAnsi="仿宋_GB2312" w:cs="仿宋_GB2312" w:eastAsia="仿宋_GB2312"/>
                <w:sz w:val="19"/>
              </w:rPr>
              <w:t>、</w:t>
            </w:r>
            <w:r>
              <w:rPr>
                <w:rFonts w:ascii="仿宋_GB2312" w:hAnsi="仿宋_GB2312" w:cs="仿宋_GB2312" w:eastAsia="仿宋_GB2312"/>
                <w:sz w:val="19"/>
              </w:rPr>
              <w:t>神经肌肉电刺激工作模式：动力性（间歇输出）</w:t>
            </w:r>
          </w:p>
          <w:p>
            <w:pPr>
              <w:pStyle w:val="null3"/>
              <w:jc w:val="both"/>
            </w:pPr>
            <w:r>
              <w:rPr>
                <w:rFonts w:ascii="仿宋_GB2312" w:hAnsi="仿宋_GB2312" w:cs="仿宋_GB2312" w:eastAsia="仿宋_GB2312"/>
                <w:sz w:val="19"/>
              </w:rPr>
              <w:t xml:space="preserve">                  </w:t>
            </w:r>
            <w:r>
              <w:rPr>
                <w:rFonts w:ascii="仿宋_GB2312" w:hAnsi="仿宋_GB2312" w:cs="仿宋_GB2312" w:eastAsia="仿宋_GB2312"/>
                <w:sz w:val="19"/>
              </w:rPr>
              <w:t>静力性（连续输出）；</w:t>
            </w:r>
          </w:p>
          <w:p>
            <w:pPr>
              <w:pStyle w:val="null3"/>
              <w:jc w:val="both"/>
            </w:pPr>
            <w:r>
              <w:rPr>
                <w:rFonts w:ascii="仿宋_GB2312" w:hAnsi="仿宋_GB2312" w:cs="仿宋_GB2312" w:eastAsia="仿宋_GB2312"/>
                <w:sz w:val="19"/>
              </w:rPr>
              <w:t>14</w:t>
            </w:r>
            <w:r>
              <w:rPr>
                <w:rFonts w:ascii="仿宋_GB2312" w:hAnsi="仿宋_GB2312" w:cs="仿宋_GB2312" w:eastAsia="仿宋_GB2312"/>
                <w:sz w:val="19"/>
              </w:rPr>
              <w:t>、</w:t>
            </w:r>
            <w:r>
              <w:rPr>
                <w:rFonts w:ascii="仿宋_GB2312" w:hAnsi="仿宋_GB2312" w:cs="仿宋_GB2312" w:eastAsia="仿宋_GB2312"/>
                <w:sz w:val="19"/>
              </w:rPr>
              <w:t>电脉冲宽度：</w:t>
            </w:r>
            <w:r>
              <w:rPr>
                <w:rFonts w:ascii="仿宋_GB2312" w:hAnsi="仿宋_GB2312" w:cs="仿宋_GB2312" w:eastAsia="仿宋_GB2312"/>
                <w:sz w:val="19"/>
              </w:rPr>
              <w:t>100±10us；电脉冲幅值：45±5V，可调；</w:t>
            </w:r>
          </w:p>
          <w:p>
            <w:pPr>
              <w:pStyle w:val="null3"/>
              <w:jc w:val="both"/>
            </w:pPr>
            <w:r>
              <w:rPr>
                <w:rFonts w:ascii="仿宋_GB2312" w:hAnsi="仿宋_GB2312" w:cs="仿宋_GB2312" w:eastAsia="仿宋_GB2312"/>
                <w:sz w:val="19"/>
              </w:rPr>
              <w:t>15</w:t>
            </w:r>
            <w:r>
              <w:rPr>
                <w:rFonts w:ascii="仿宋_GB2312" w:hAnsi="仿宋_GB2312" w:cs="仿宋_GB2312" w:eastAsia="仿宋_GB2312"/>
                <w:sz w:val="19"/>
              </w:rPr>
              <w:t>、</w:t>
            </w:r>
            <w:r>
              <w:rPr>
                <w:rFonts w:ascii="仿宋_GB2312" w:hAnsi="仿宋_GB2312" w:cs="仿宋_GB2312" w:eastAsia="仿宋_GB2312"/>
                <w:sz w:val="19"/>
              </w:rPr>
              <w:t>定时：</w:t>
            </w:r>
            <w:r>
              <w:rPr>
                <w:rFonts w:ascii="仿宋_GB2312" w:hAnsi="仿宋_GB2312" w:cs="仿宋_GB2312" w:eastAsia="仿宋_GB2312"/>
                <w:sz w:val="19"/>
              </w:rPr>
              <w:t>5-30min；</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6、</w:t>
            </w:r>
            <w:r>
              <w:rPr>
                <w:rFonts w:ascii="仿宋_GB2312" w:hAnsi="仿宋_GB2312" w:cs="仿宋_GB2312" w:eastAsia="仿宋_GB2312"/>
                <w:sz w:val="19"/>
              </w:rPr>
              <w:t>治疗开始前有自检功能，治疗开始后具有对治疗终端（经颅超声治疗头和电极板）接触状态检测及输出剂量实时监控功能。</w:t>
            </w:r>
          </w:p>
        </w:tc>
      </w:tr>
    </w:tbl>
    <w:p>
      <w:pPr>
        <w:pStyle w:val="null3"/>
      </w:pPr>
      <w:r>
        <w:rPr>
          <w:rFonts w:ascii="仿宋_GB2312" w:hAnsi="仿宋_GB2312" w:cs="仿宋_GB2312" w:eastAsia="仿宋_GB2312"/>
        </w:rPr>
        <w:t>标的名称：高流量无创呼吸机</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1-11标的名称：高流量无创呼吸机</w:t>
            </w:r>
            <w:r>
              <w:rPr>
                <w:rFonts w:ascii="仿宋_GB2312" w:hAnsi="仿宋_GB2312" w:cs="仿宋_GB2312" w:eastAsia="仿宋_GB2312"/>
                <w:sz w:val="19"/>
                <w:b/>
              </w:rPr>
              <w:t>主要功能和技术参数要求</w:t>
            </w:r>
          </w:p>
          <w:p>
            <w:pPr>
              <w:pStyle w:val="null3"/>
              <w:jc w:val="both"/>
            </w:pPr>
            <w:r>
              <w:rPr>
                <w:rFonts w:ascii="仿宋_GB2312" w:hAnsi="仿宋_GB2312" w:cs="仿宋_GB2312" w:eastAsia="仿宋_GB2312"/>
                <w:sz w:val="19"/>
                <w:b/>
              </w:rPr>
              <w:t>一</w:t>
            </w:r>
            <w:r>
              <w:rPr>
                <w:rFonts w:ascii="仿宋_GB2312" w:hAnsi="仿宋_GB2312" w:cs="仿宋_GB2312" w:eastAsia="仿宋_GB2312"/>
                <w:sz w:val="19"/>
              </w:rPr>
              <w:t>、无创呼吸机功能：</w:t>
            </w:r>
          </w:p>
          <w:p>
            <w:pPr>
              <w:pStyle w:val="null3"/>
              <w:jc w:val="both"/>
            </w:pPr>
            <w:r>
              <w:rPr>
                <w:rFonts w:ascii="仿宋_GB2312" w:hAnsi="仿宋_GB2312" w:cs="仿宋_GB2312" w:eastAsia="仿宋_GB2312"/>
                <w:sz w:val="19"/>
              </w:rPr>
              <w:t>1、通气模式：CPAP\S\T\ST\PC\MVAPS；</w:t>
            </w:r>
          </w:p>
          <w:p>
            <w:pPr>
              <w:pStyle w:val="null3"/>
              <w:jc w:val="both"/>
            </w:pPr>
            <w:r>
              <w:rPr>
                <w:rFonts w:ascii="仿宋_GB2312" w:hAnsi="仿宋_GB2312" w:cs="仿宋_GB2312" w:eastAsia="仿宋_GB2312"/>
                <w:sz w:val="19"/>
              </w:rPr>
              <w:t>2、吸气正压（IPAP)cmH</w:t>
            </w:r>
            <w:r>
              <w:rPr>
                <w:rFonts w:ascii="仿宋_GB2312" w:hAnsi="仿宋_GB2312" w:cs="仿宋_GB2312" w:eastAsia="仿宋_GB2312"/>
                <w:sz w:val="19"/>
                <w:vertAlign w:val="subscript"/>
              </w:rPr>
              <w:t>2</w:t>
            </w:r>
            <w:r>
              <w:rPr>
                <w:rFonts w:ascii="仿宋_GB2312" w:hAnsi="仿宋_GB2312" w:cs="仿宋_GB2312" w:eastAsia="仿宋_GB2312"/>
                <w:sz w:val="19"/>
              </w:rPr>
              <w:t>O：4-30；</w:t>
            </w:r>
          </w:p>
          <w:p>
            <w:pPr>
              <w:pStyle w:val="null3"/>
              <w:jc w:val="both"/>
            </w:pPr>
            <w:r>
              <w:rPr>
                <w:rFonts w:ascii="仿宋_GB2312" w:hAnsi="仿宋_GB2312" w:cs="仿宋_GB2312" w:eastAsia="仿宋_GB2312"/>
                <w:sz w:val="19"/>
              </w:rPr>
              <w:t>3、呼气正压(EPAP)cmH</w:t>
            </w:r>
            <w:r>
              <w:rPr>
                <w:rFonts w:ascii="仿宋_GB2312" w:hAnsi="仿宋_GB2312" w:cs="仿宋_GB2312" w:eastAsia="仿宋_GB2312"/>
                <w:sz w:val="19"/>
                <w:vertAlign w:val="subscript"/>
              </w:rPr>
              <w:t>2</w:t>
            </w:r>
            <w:r>
              <w:rPr>
                <w:rFonts w:ascii="仿宋_GB2312" w:hAnsi="仿宋_GB2312" w:cs="仿宋_GB2312" w:eastAsia="仿宋_GB2312"/>
                <w:sz w:val="19"/>
              </w:rPr>
              <w:t>O：4-20；</w:t>
            </w:r>
          </w:p>
          <w:p>
            <w:pPr>
              <w:pStyle w:val="null3"/>
              <w:jc w:val="both"/>
            </w:pPr>
            <w:r>
              <w:rPr>
                <w:rFonts w:ascii="仿宋_GB2312" w:hAnsi="仿宋_GB2312" w:cs="仿宋_GB2312" w:eastAsia="仿宋_GB2312"/>
                <w:sz w:val="19"/>
              </w:rPr>
              <w:t>4、持续正压（CPAP)cmH</w:t>
            </w:r>
            <w:r>
              <w:rPr>
                <w:rFonts w:ascii="仿宋_GB2312" w:hAnsi="仿宋_GB2312" w:cs="仿宋_GB2312" w:eastAsia="仿宋_GB2312"/>
                <w:sz w:val="19"/>
                <w:vertAlign w:val="subscript"/>
              </w:rPr>
              <w:t>2</w:t>
            </w:r>
            <w:r>
              <w:rPr>
                <w:rFonts w:ascii="仿宋_GB2312" w:hAnsi="仿宋_GB2312" w:cs="仿宋_GB2312" w:eastAsia="仿宋_GB2312"/>
                <w:sz w:val="19"/>
              </w:rPr>
              <w:t>O：4-20；</w:t>
            </w:r>
          </w:p>
          <w:p>
            <w:pPr>
              <w:pStyle w:val="null3"/>
              <w:jc w:val="both"/>
            </w:pPr>
            <w:r>
              <w:rPr>
                <w:rFonts w:ascii="仿宋_GB2312" w:hAnsi="仿宋_GB2312" w:cs="仿宋_GB2312" w:eastAsia="仿宋_GB2312"/>
                <w:sz w:val="19"/>
              </w:rPr>
              <w:t>5、延时升压（分）：0-60（CPAP模式），0-3（S\T\ST\PC\MVAPS模式)；</w:t>
            </w:r>
          </w:p>
          <w:p>
            <w:pPr>
              <w:pStyle w:val="null3"/>
              <w:jc w:val="both"/>
            </w:pPr>
            <w:r>
              <w:rPr>
                <w:rFonts w:ascii="仿宋_GB2312" w:hAnsi="仿宋_GB2312" w:cs="仿宋_GB2312" w:eastAsia="仿宋_GB2312"/>
                <w:sz w:val="19"/>
              </w:rPr>
              <w:t>6、压力上升时间S：0.1-0.6 /自动（S\T\ST\PC\MVAPS模式)；</w:t>
            </w:r>
          </w:p>
          <w:p>
            <w:pPr>
              <w:pStyle w:val="null3"/>
              <w:jc w:val="both"/>
            </w:pPr>
            <w:r>
              <w:rPr>
                <w:rFonts w:ascii="仿宋_GB2312" w:hAnsi="仿宋_GB2312" w:cs="仿宋_GB2312" w:eastAsia="仿宋_GB2312"/>
                <w:sz w:val="19"/>
              </w:rPr>
              <w:t>7、目标潮气量ml：100-2500；</w:t>
            </w:r>
          </w:p>
          <w:p>
            <w:pPr>
              <w:pStyle w:val="null3"/>
              <w:jc w:val="both"/>
            </w:pPr>
            <w:r>
              <w:rPr>
                <w:rFonts w:ascii="仿宋_GB2312" w:hAnsi="仿宋_GB2312" w:cs="仿宋_GB2312" w:eastAsia="仿宋_GB2312"/>
                <w:sz w:val="19"/>
              </w:rPr>
              <w:t>8、吸气时间S ：0.5-3.0（T\ST\PC\MVAPS模式）；</w:t>
            </w:r>
          </w:p>
          <w:p>
            <w:pPr>
              <w:pStyle w:val="null3"/>
              <w:jc w:val="both"/>
            </w:pPr>
            <w:r>
              <w:rPr>
                <w:rFonts w:ascii="仿宋_GB2312" w:hAnsi="仿宋_GB2312" w:cs="仿宋_GB2312" w:eastAsia="仿宋_GB2312"/>
                <w:sz w:val="19"/>
              </w:rPr>
              <w:t>9、吸气切换灵敏度：1-6 档/自动；</w:t>
            </w:r>
          </w:p>
          <w:p>
            <w:pPr>
              <w:pStyle w:val="null3"/>
              <w:jc w:val="both"/>
            </w:pPr>
            <w:r>
              <w:rPr>
                <w:rFonts w:ascii="仿宋_GB2312" w:hAnsi="仿宋_GB2312" w:cs="仿宋_GB2312" w:eastAsia="仿宋_GB2312"/>
                <w:sz w:val="19"/>
              </w:rPr>
              <w:t>10、呼吸切换灵敏度：1-6 档/自动；</w:t>
            </w:r>
          </w:p>
          <w:p>
            <w:pPr>
              <w:pStyle w:val="null3"/>
              <w:jc w:val="both"/>
            </w:pPr>
            <w:r>
              <w:rPr>
                <w:rFonts w:ascii="仿宋_GB2312" w:hAnsi="仿宋_GB2312" w:cs="仿宋_GB2312" w:eastAsia="仿宋_GB2312"/>
                <w:sz w:val="19"/>
              </w:rPr>
              <w:t>11、呼吸频率BPM：2-40；</w:t>
            </w:r>
          </w:p>
          <w:p>
            <w:pPr>
              <w:pStyle w:val="null3"/>
              <w:jc w:val="both"/>
            </w:pPr>
            <w:r>
              <w:rPr>
                <w:rFonts w:ascii="仿宋_GB2312" w:hAnsi="仿宋_GB2312" w:cs="仿宋_GB2312" w:eastAsia="仿宋_GB2312"/>
                <w:sz w:val="19"/>
              </w:rPr>
              <w:t>12、自动补偿（漏气量）：≥60L/min；</w:t>
            </w:r>
          </w:p>
          <w:p>
            <w:pPr>
              <w:pStyle w:val="null3"/>
              <w:jc w:val="both"/>
            </w:pPr>
            <w:r>
              <w:rPr>
                <w:rFonts w:ascii="仿宋_GB2312" w:hAnsi="仿宋_GB2312" w:cs="仿宋_GB2312" w:eastAsia="仿宋_GB2312"/>
                <w:sz w:val="19"/>
              </w:rPr>
              <w:t>13、温度调节：29--34℃ ，步进1℃；</w:t>
            </w:r>
          </w:p>
          <w:p>
            <w:pPr>
              <w:pStyle w:val="null3"/>
              <w:jc w:val="both"/>
            </w:pPr>
            <w:r>
              <w:rPr>
                <w:rFonts w:ascii="仿宋_GB2312" w:hAnsi="仿宋_GB2312" w:cs="仿宋_GB2312" w:eastAsia="仿宋_GB2312"/>
                <w:sz w:val="19"/>
              </w:rPr>
              <w:t>14、报警功能：管道脱落报警、漏气报警、窒息报警、高、低呼吸频率报警、低分钟通气量报警；</w:t>
            </w:r>
          </w:p>
          <w:p>
            <w:pPr>
              <w:pStyle w:val="null3"/>
              <w:jc w:val="both"/>
            </w:pPr>
            <w:r>
              <w:rPr>
                <w:rFonts w:ascii="仿宋_GB2312" w:hAnsi="仿宋_GB2312" w:cs="仿宋_GB2312" w:eastAsia="仿宋_GB2312"/>
                <w:sz w:val="19"/>
              </w:rPr>
              <w:t>15、患者界面：全面罩。</w:t>
            </w:r>
          </w:p>
          <w:p>
            <w:pPr>
              <w:pStyle w:val="null3"/>
              <w:jc w:val="both"/>
            </w:pPr>
            <w:r>
              <w:rPr>
                <w:rFonts w:ascii="仿宋_GB2312" w:hAnsi="仿宋_GB2312" w:cs="仿宋_GB2312" w:eastAsia="仿宋_GB2312"/>
                <w:sz w:val="19"/>
                <w:b/>
              </w:rPr>
              <w:t>二、高流量氧疗功能：</w:t>
            </w:r>
          </w:p>
          <w:p>
            <w:pPr>
              <w:pStyle w:val="null3"/>
              <w:jc w:val="both"/>
            </w:pPr>
            <w:r>
              <w:rPr>
                <w:rFonts w:ascii="仿宋_GB2312" w:hAnsi="仿宋_GB2312" w:cs="仿宋_GB2312" w:eastAsia="仿宋_GB2312"/>
                <w:sz w:val="19"/>
              </w:rPr>
              <w:t>1、工作模式：成人、儿童，≥2种；</w:t>
            </w:r>
          </w:p>
          <w:p>
            <w:pPr>
              <w:pStyle w:val="null3"/>
              <w:jc w:val="both"/>
            </w:pPr>
            <w:r>
              <w:rPr>
                <w:rFonts w:ascii="仿宋_GB2312" w:hAnsi="仿宋_GB2312" w:cs="仿宋_GB2312" w:eastAsia="仿宋_GB2312"/>
                <w:sz w:val="19"/>
              </w:rPr>
              <w:t>2、流量：成人：10-80L/min，儿童：2-25L/min；</w:t>
            </w:r>
          </w:p>
          <w:p>
            <w:pPr>
              <w:pStyle w:val="null3"/>
              <w:jc w:val="both"/>
            </w:pPr>
            <w:r>
              <w:rPr>
                <w:rFonts w:ascii="仿宋_GB2312" w:hAnsi="仿宋_GB2312" w:cs="仿宋_GB2312" w:eastAsia="仿宋_GB2312"/>
                <w:sz w:val="19"/>
              </w:rPr>
              <w:t>3、温度调节：29--37℃ ，步进1℃；</w:t>
            </w:r>
          </w:p>
          <w:p>
            <w:pPr>
              <w:pStyle w:val="null3"/>
              <w:jc w:val="both"/>
            </w:pPr>
            <w:r>
              <w:rPr>
                <w:rFonts w:ascii="仿宋_GB2312" w:hAnsi="仿宋_GB2312" w:cs="仿宋_GB2312" w:eastAsia="仿宋_GB2312"/>
                <w:sz w:val="19"/>
              </w:rPr>
              <w:t>4、报警功能：呼吸管路报警、漏气报警、阻塞报警、无法达到目标流量报警、无法达到目标温度报警、检查工作环境报警。</w:t>
            </w:r>
          </w:p>
          <w:p>
            <w:pPr>
              <w:pStyle w:val="null3"/>
              <w:jc w:val="both"/>
            </w:pPr>
            <w:r>
              <w:rPr>
                <w:rFonts w:ascii="仿宋_GB2312" w:hAnsi="仿宋_GB2312" w:cs="仿宋_GB2312" w:eastAsia="仿宋_GB2312"/>
                <w:sz w:val="19"/>
                <w:b/>
              </w:rPr>
              <w:t>三、系统参数：</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1、氧浓度设置：自动空氧混合，无需人工计算干预；</w:t>
            </w:r>
          </w:p>
          <w:p>
            <w:pPr>
              <w:pStyle w:val="null3"/>
              <w:jc w:val="both"/>
            </w:pPr>
            <w:r>
              <w:rPr>
                <w:rFonts w:ascii="仿宋_GB2312" w:hAnsi="仿宋_GB2312" w:cs="仿宋_GB2312" w:eastAsia="仿宋_GB2312"/>
                <w:sz w:val="19"/>
              </w:rPr>
              <w:t>2、最大工作压力≥80cmH</w:t>
            </w:r>
            <w:r>
              <w:rPr>
                <w:rFonts w:ascii="仿宋_GB2312" w:hAnsi="仿宋_GB2312" w:cs="仿宋_GB2312" w:eastAsia="仿宋_GB2312"/>
                <w:sz w:val="19"/>
                <w:vertAlign w:val="subscript"/>
              </w:rPr>
              <w:t>2</w:t>
            </w:r>
            <w:r>
              <w:rPr>
                <w:rFonts w:ascii="仿宋_GB2312" w:hAnsi="仿宋_GB2312" w:cs="仿宋_GB2312" w:eastAsia="仿宋_GB2312"/>
                <w:sz w:val="19"/>
              </w:rPr>
              <w:t>O，最大峰流量≥180L/min；</w:t>
            </w:r>
          </w:p>
          <w:p>
            <w:pPr>
              <w:pStyle w:val="null3"/>
              <w:jc w:val="both"/>
            </w:pPr>
            <w:r>
              <w:rPr>
                <w:rFonts w:ascii="仿宋_GB2312" w:hAnsi="仿宋_GB2312" w:cs="仿宋_GB2312" w:eastAsia="仿宋_GB2312"/>
                <w:sz w:val="19"/>
              </w:rPr>
              <w:t>3、屏幕：≥4.5吋触摸式液晶屏；</w:t>
            </w:r>
          </w:p>
          <w:p>
            <w:pPr>
              <w:pStyle w:val="null3"/>
              <w:jc w:val="both"/>
            </w:pPr>
            <w:r>
              <w:rPr>
                <w:rFonts w:ascii="仿宋_GB2312" w:hAnsi="仿宋_GB2312" w:cs="仿宋_GB2312" w:eastAsia="仿宋_GB2312"/>
                <w:sz w:val="19"/>
              </w:rPr>
              <w:t>4、报警：氧气浓度低报警、氧气浓度高报警、内部故障报警、检查水量报警、断电报警；</w:t>
            </w:r>
          </w:p>
          <w:p>
            <w:pPr>
              <w:pStyle w:val="null3"/>
              <w:jc w:val="both"/>
            </w:pPr>
            <w:r>
              <w:rPr>
                <w:rFonts w:ascii="仿宋_GB2312" w:hAnsi="仿宋_GB2312" w:cs="仿宋_GB2312" w:eastAsia="仿宋_GB2312"/>
                <w:sz w:val="19"/>
              </w:rPr>
              <w:t>5、可根据临床需求任意调节输出气体湿度；</w:t>
            </w:r>
          </w:p>
          <w:p>
            <w:pPr>
              <w:pStyle w:val="null3"/>
              <w:jc w:val="both"/>
            </w:pPr>
            <w:r>
              <w:rPr>
                <w:rFonts w:ascii="仿宋_GB2312" w:hAnsi="仿宋_GB2312" w:cs="仿宋_GB2312" w:eastAsia="仿宋_GB2312"/>
                <w:sz w:val="19"/>
              </w:rPr>
              <w:t>6、主机重量：≤2.5kg；</w:t>
            </w:r>
          </w:p>
          <w:p>
            <w:pPr>
              <w:pStyle w:val="null3"/>
              <w:jc w:val="both"/>
            </w:pPr>
            <w:r>
              <w:rPr>
                <w:rFonts w:ascii="仿宋_GB2312" w:hAnsi="仿宋_GB2312" w:cs="仿宋_GB2312" w:eastAsia="仿宋_GB2312"/>
                <w:sz w:val="19"/>
                <w:b/>
              </w:rPr>
              <w:t>四、配置要求：</w:t>
            </w:r>
          </w:p>
          <w:p>
            <w:pPr>
              <w:pStyle w:val="null3"/>
              <w:jc w:val="both"/>
            </w:pPr>
            <w:r>
              <w:rPr>
                <w:rFonts w:ascii="仿宋_GB2312" w:hAnsi="仿宋_GB2312" w:cs="仿宋_GB2312" w:eastAsia="仿宋_GB2312"/>
                <w:sz w:val="19"/>
              </w:rPr>
              <w:t>1、消毒方式：配置臭氧消毒发生器；</w:t>
            </w:r>
          </w:p>
          <w:p>
            <w:pPr>
              <w:pStyle w:val="null3"/>
              <w:jc w:val="both"/>
            </w:pPr>
            <w:r>
              <w:rPr>
                <w:rFonts w:ascii="仿宋_GB2312" w:hAnsi="仿宋_GB2312" w:cs="仿宋_GB2312" w:eastAsia="仿宋_GB2312"/>
                <w:sz w:val="19"/>
              </w:rPr>
              <w:t>2、台车：带悬臂可刹车台车；</w:t>
            </w:r>
          </w:p>
          <w:p>
            <w:pPr>
              <w:pStyle w:val="null3"/>
              <w:jc w:val="both"/>
            </w:pPr>
            <w:r>
              <w:rPr>
                <w:rFonts w:ascii="仿宋_GB2312" w:hAnsi="仿宋_GB2312" w:cs="仿宋_GB2312" w:eastAsia="仿宋_GB2312"/>
                <w:sz w:val="19"/>
              </w:rPr>
              <w:t>3、配置可高温高压或低温等离子消毒的复用型：硅胶加热管路、湿化罐。</w:t>
            </w:r>
          </w:p>
        </w:tc>
      </w:tr>
    </w:tbl>
    <w:p>
      <w:pPr>
        <w:pStyle w:val="null3"/>
      </w:pPr>
      <w:r>
        <w:rPr>
          <w:rFonts w:ascii="仿宋_GB2312" w:hAnsi="仿宋_GB2312" w:cs="仿宋_GB2312" w:eastAsia="仿宋_GB2312"/>
        </w:rPr>
        <w:t>标的名称：高频胸壁震荡排痰仪</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1-12标的名称：高频胸壁震荡排痰仪</w:t>
            </w:r>
            <w:r>
              <w:rPr>
                <w:rFonts w:ascii="仿宋_GB2312" w:hAnsi="仿宋_GB2312" w:cs="仿宋_GB2312" w:eastAsia="仿宋_GB2312"/>
                <w:sz w:val="19"/>
                <w:b/>
              </w:rPr>
              <w:t>主要功能和技术参数要求</w:t>
            </w:r>
          </w:p>
          <w:p>
            <w:pPr>
              <w:pStyle w:val="null3"/>
              <w:jc w:val="both"/>
            </w:pPr>
            <w:r>
              <w:rPr>
                <w:rFonts w:ascii="仿宋_GB2312" w:hAnsi="仿宋_GB2312" w:cs="仿宋_GB2312" w:eastAsia="仿宋_GB2312"/>
                <w:sz w:val="19"/>
              </w:rPr>
              <w:t>1、振动频率：≤15Hz，控制精度±15%，调节步长1Hz，可连续调节；</w:t>
            </w:r>
          </w:p>
          <w:p>
            <w:pPr>
              <w:pStyle w:val="null3"/>
              <w:jc w:val="both"/>
            </w:pPr>
            <w:r>
              <w:rPr>
                <w:rFonts w:ascii="仿宋_GB2312" w:hAnsi="仿宋_GB2312" w:cs="仿宋_GB2312" w:eastAsia="仿宋_GB2312"/>
                <w:sz w:val="19"/>
              </w:rPr>
              <w:t>2、振动压力：1-3.5kPa，1-10级可调，可连续调节，控制精度±0.2kPa；</w:t>
            </w:r>
          </w:p>
          <w:p>
            <w:pPr>
              <w:pStyle w:val="null3"/>
              <w:jc w:val="both"/>
            </w:pPr>
            <w:r>
              <w:rPr>
                <w:rFonts w:ascii="仿宋_GB2312" w:hAnsi="仿宋_GB2312" w:cs="仿宋_GB2312" w:eastAsia="仿宋_GB2312"/>
                <w:sz w:val="19"/>
              </w:rPr>
              <w:t>3、定时时间：1-60min可调，调节步长1min，可连续调节，控制精度±1%；</w:t>
            </w:r>
          </w:p>
          <w:p>
            <w:pPr>
              <w:pStyle w:val="null3"/>
              <w:jc w:val="both"/>
            </w:pPr>
            <w:r>
              <w:rPr>
                <w:rFonts w:ascii="仿宋_GB2312" w:hAnsi="仿宋_GB2312" w:cs="仿宋_GB2312" w:eastAsia="仿宋_GB2312"/>
                <w:sz w:val="19"/>
              </w:rPr>
              <w:t>4、人机交互界面：≥10.7吋操作界面，内嵌≥4.3吋高清彩色液晶显示屏，中文导航式操作指引，多参数显示及可调（频率、压力、治疗时间等）；</w:t>
            </w:r>
          </w:p>
          <w:p>
            <w:pPr>
              <w:pStyle w:val="null3"/>
              <w:jc w:val="both"/>
            </w:pPr>
            <w:r>
              <w:rPr>
                <w:rFonts w:ascii="仿宋_GB2312" w:hAnsi="仿宋_GB2312" w:cs="仿宋_GB2312" w:eastAsia="仿宋_GB2312"/>
                <w:sz w:val="19"/>
              </w:rPr>
              <w:t>5、亮度调节：显示屏亮度1-10级可调；</w:t>
            </w:r>
          </w:p>
          <w:p>
            <w:pPr>
              <w:pStyle w:val="null3"/>
              <w:jc w:val="both"/>
            </w:pPr>
            <w:r>
              <w:rPr>
                <w:rFonts w:ascii="仿宋_GB2312" w:hAnsi="仿宋_GB2312" w:cs="仿宋_GB2312" w:eastAsia="仿宋_GB2312"/>
                <w:sz w:val="19"/>
              </w:rPr>
              <w:t>6、治疗模式：≥5种，至少包括常规模式、滚动模式和3种可编程模式；</w:t>
            </w:r>
          </w:p>
          <w:p>
            <w:pPr>
              <w:pStyle w:val="null3"/>
              <w:jc w:val="both"/>
            </w:pPr>
            <w:r>
              <w:rPr>
                <w:rFonts w:ascii="仿宋_GB2312" w:hAnsi="仿宋_GB2312" w:cs="仿宋_GB2312" w:eastAsia="仿宋_GB2312"/>
                <w:sz w:val="19"/>
              </w:rPr>
              <w:t>7、常规模式：可以自定义设定频率、压力和治疗时间；</w:t>
            </w:r>
          </w:p>
          <w:p>
            <w:pPr>
              <w:pStyle w:val="null3"/>
              <w:jc w:val="both"/>
            </w:pPr>
            <w:r>
              <w:rPr>
                <w:rFonts w:ascii="仿宋_GB2312" w:hAnsi="仿宋_GB2312" w:cs="仿宋_GB2312" w:eastAsia="仿宋_GB2312"/>
                <w:sz w:val="19"/>
              </w:rPr>
              <w:t>8、滚动模式：通过设置两个点的频率和压力，并设置第一个点到第二个点所占用定时时间百分比；</w:t>
            </w:r>
          </w:p>
          <w:p>
            <w:pPr>
              <w:pStyle w:val="null3"/>
              <w:jc w:val="both"/>
            </w:pPr>
            <w:r>
              <w:rPr>
                <w:rFonts w:ascii="仿宋_GB2312" w:hAnsi="仿宋_GB2312" w:cs="仿宋_GB2312" w:eastAsia="仿宋_GB2312"/>
                <w:sz w:val="19"/>
              </w:rPr>
              <w:t>9、编程模式：每段均可设置该段的频率、压力和时间；</w:t>
            </w:r>
          </w:p>
          <w:p>
            <w:pPr>
              <w:pStyle w:val="null3"/>
              <w:jc w:val="both"/>
            </w:pPr>
            <w:r>
              <w:rPr>
                <w:rFonts w:ascii="仿宋_GB2312" w:hAnsi="仿宋_GB2312" w:cs="仿宋_GB2312" w:eastAsia="仿宋_GB2312"/>
                <w:sz w:val="19"/>
              </w:rPr>
              <w:t>10、咳嗽暂停功能：咳嗽暂停时间为10s-5min可调；</w:t>
            </w:r>
          </w:p>
          <w:p>
            <w:pPr>
              <w:pStyle w:val="null3"/>
              <w:jc w:val="both"/>
            </w:pPr>
            <w:r>
              <w:rPr>
                <w:rFonts w:ascii="仿宋_GB2312" w:hAnsi="仿宋_GB2312" w:cs="仿宋_GB2312" w:eastAsia="仿宋_GB2312"/>
                <w:sz w:val="19"/>
              </w:rPr>
              <w:t>11、紧急停止保护：通过手持开关实现患者自主的一键急停；</w:t>
            </w:r>
          </w:p>
          <w:p>
            <w:pPr>
              <w:pStyle w:val="null3"/>
              <w:jc w:val="both"/>
            </w:pPr>
            <w:r>
              <w:rPr>
                <w:rFonts w:ascii="仿宋_GB2312" w:hAnsi="仿宋_GB2312" w:cs="仿宋_GB2312" w:eastAsia="仿宋_GB2312"/>
                <w:sz w:val="19"/>
              </w:rPr>
              <w:t>12、自动泄压功能：在按下暂停键后，充气气囊压力从最大压力下降到0.2kPa的时间≤10s；</w:t>
            </w:r>
          </w:p>
          <w:p>
            <w:pPr>
              <w:pStyle w:val="null3"/>
              <w:jc w:val="both"/>
            </w:pPr>
            <w:r>
              <w:rPr>
                <w:rFonts w:ascii="仿宋_GB2312" w:hAnsi="仿宋_GB2312" w:cs="仿宋_GB2312" w:eastAsia="仿宋_GB2312"/>
                <w:sz w:val="19"/>
              </w:rPr>
              <w:t>13、具有空气脉冲发生器；</w:t>
            </w:r>
          </w:p>
          <w:p>
            <w:pPr>
              <w:pStyle w:val="null3"/>
              <w:jc w:val="both"/>
            </w:pPr>
            <w:r>
              <w:rPr>
                <w:rFonts w:ascii="仿宋_GB2312" w:hAnsi="仿宋_GB2312" w:cs="仿宋_GB2312" w:eastAsia="仿宋_GB2312"/>
                <w:sz w:val="19"/>
              </w:rPr>
              <w:t>14、背心设计：全胸充气背心采用“倒V式”设计；</w:t>
            </w:r>
          </w:p>
          <w:p>
            <w:pPr>
              <w:pStyle w:val="null3"/>
              <w:jc w:val="both"/>
            </w:pPr>
            <w:r>
              <w:rPr>
                <w:rFonts w:ascii="仿宋_GB2312" w:hAnsi="仿宋_GB2312" w:cs="仿宋_GB2312" w:eastAsia="仿宋_GB2312"/>
                <w:sz w:val="19"/>
              </w:rPr>
              <w:t>15、背心类型：≥25种背心式或胸带式气囊可选；；</w:t>
            </w:r>
          </w:p>
          <w:p>
            <w:pPr>
              <w:pStyle w:val="null3"/>
              <w:jc w:val="both"/>
            </w:pPr>
            <w:r>
              <w:rPr>
                <w:rFonts w:ascii="仿宋_GB2312" w:hAnsi="仿宋_GB2312" w:cs="仿宋_GB2312" w:eastAsia="仿宋_GB2312"/>
                <w:sz w:val="19"/>
              </w:rPr>
              <w:t>16、背心长度调节：≥三档可调，可满足不同体型患者需求；</w:t>
            </w:r>
          </w:p>
          <w:p>
            <w:pPr>
              <w:pStyle w:val="null3"/>
              <w:jc w:val="both"/>
            </w:pPr>
            <w:r>
              <w:rPr>
                <w:rFonts w:ascii="仿宋_GB2312" w:hAnsi="仿宋_GB2312" w:cs="仿宋_GB2312" w:eastAsia="仿宋_GB2312"/>
                <w:sz w:val="19"/>
              </w:rPr>
              <w:t>17、背心组成：背心由外套及气囊两部分组成，背心内衬可拆卸，外套可按普通衣物的方式进行清洗和消毒，洗后可与内层气囊重新组装；</w:t>
            </w:r>
          </w:p>
          <w:p>
            <w:pPr>
              <w:pStyle w:val="null3"/>
              <w:jc w:val="both"/>
            </w:pPr>
            <w:r>
              <w:rPr>
                <w:rFonts w:ascii="仿宋_GB2312" w:hAnsi="仿宋_GB2312" w:cs="仿宋_GB2312" w:eastAsia="仿宋_GB2312"/>
                <w:sz w:val="19"/>
              </w:rPr>
              <w:t>18、配 “指脉氧”，实时监测患者心脉和血氧饱和度，且可通过设置血氧、脉率、呼吸率上下限，实现报警功能，实现实时监测患者状态；</w:t>
            </w:r>
          </w:p>
          <w:p>
            <w:pPr>
              <w:pStyle w:val="null3"/>
              <w:jc w:val="both"/>
            </w:pPr>
            <w:r>
              <w:rPr>
                <w:rFonts w:ascii="仿宋_GB2312" w:hAnsi="仿宋_GB2312" w:cs="仿宋_GB2312" w:eastAsia="仿宋_GB2312"/>
                <w:sz w:val="19"/>
              </w:rPr>
              <w:t>19、具有治疗参数记忆功能；</w:t>
            </w:r>
          </w:p>
          <w:p>
            <w:pPr>
              <w:pStyle w:val="null3"/>
              <w:jc w:val="both"/>
            </w:pPr>
            <w:r>
              <w:rPr>
                <w:rFonts w:ascii="仿宋_GB2312" w:hAnsi="仿宋_GB2312" w:cs="仿宋_GB2312" w:eastAsia="仿宋_GB2312"/>
                <w:sz w:val="19"/>
              </w:rPr>
              <w:t>20、信息存储：内置治疗记录存储功能。</w:t>
            </w:r>
          </w:p>
        </w:tc>
      </w:tr>
    </w:tbl>
    <w:p>
      <w:pPr>
        <w:pStyle w:val="null3"/>
      </w:pPr>
      <w:r>
        <w:rPr>
          <w:rFonts w:ascii="仿宋_GB2312" w:hAnsi="仿宋_GB2312" w:cs="仿宋_GB2312" w:eastAsia="仿宋_GB2312"/>
        </w:rPr>
        <w:t>标的名称：肌电生物反馈仪</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1-13标的名称：肌电生物反馈仪</w:t>
            </w:r>
            <w:r>
              <w:rPr>
                <w:rFonts w:ascii="仿宋_GB2312" w:hAnsi="仿宋_GB2312" w:cs="仿宋_GB2312" w:eastAsia="仿宋_GB2312"/>
                <w:sz w:val="19"/>
                <w:b/>
              </w:rPr>
              <w:t>主要功能和技术参数要求</w:t>
            </w:r>
          </w:p>
          <w:p>
            <w:pPr>
              <w:pStyle w:val="null3"/>
              <w:jc w:val="both"/>
            </w:pPr>
            <w:r>
              <w:rPr>
                <w:rFonts w:ascii="仿宋_GB2312" w:hAnsi="仿宋_GB2312" w:cs="仿宋_GB2312" w:eastAsia="仿宋_GB2312"/>
                <w:sz w:val="19"/>
              </w:rPr>
              <w:t>功能要求：</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液晶</w:t>
            </w:r>
            <w:r>
              <w:rPr>
                <w:rFonts w:ascii="仿宋_GB2312" w:hAnsi="仿宋_GB2312" w:cs="仿宋_GB2312" w:eastAsia="仿宋_GB2312"/>
                <w:sz w:val="19"/>
              </w:rPr>
              <w:t>LCD屏显示；</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具有个性化选择刺激模式；</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双通道同时工作、独立运行；</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直流</w:t>
            </w:r>
            <w:r>
              <w:rPr>
                <w:rFonts w:ascii="仿宋_GB2312" w:hAnsi="仿宋_GB2312" w:cs="仿宋_GB2312" w:eastAsia="仿宋_GB2312"/>
                <w:sz w:val="19"/>
              </w:rPr>
              <w:t>/交流两种供电模式；</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具有语音及文字提示功能；</w:t>
            </w:r>
          </w:p>
          <w:p>
            <w:pPr>
              <w:pStyle w:val="null3"/>
              <w:jc w:val="both"/>
            </w:pPr>
            <w:r>
              <w:rPr>
                <w:rFonts w:ascii="仿宋_GB2312" w:hAnsi="仿宋_GB2312" w:cs="仿宋_GB2312" w:eastAsia="仿宋_GB2312"/>
                <w:sz w:val="19"/>
              </w:rPr>
              <w:t>6、具有肌电信号RMS值实时分析，信号式反馈主动训练功能；</w:t>
            </w:r>
          </w:p>
          <w:p>
            <w:pPr>
              <w:pStyle w:val="null3"/>
              <w:jc w:val="both"/>
            </w:pPr>
            <w:r>
              <w:rPr>
                <w:rFonts w:ascii="仿宋_GB2312" w:hAnsi="仿宋_GB2312" w:cs="仿宋_GB2312" w:eastAsia="仿宋_GB2312"/>
                <w:sz w:val="19"/>
              </w:rPr>
              <w:t>7、被动训练与主动训练相结合；</w:t>
            </w:r>
          </w:p>
          <w:p>
            <w:pPr>
              <w:pStyle w:val="null3"/>
              <w:jc w:val="both"/>
            </w:pPr>
            <w:r>
              <w:rPr>
                <w:rFonts w:ascii="仿宋_GB2312" w:hAnsi="仿宋_GB2312" w:cs="仿宋_GB2312" w:eastAsia="仿宋_GB2312"/>
                <w:sz w:val="19"/>
              </w:rPr>
              <w:t>8、≥4种刺激模式（处方刺激、自由刺激、反馈刺激、自定方案）；</w:t>
            </w:r>
          </w:p>
          <w:p>
            <w:pPr>
              <w:pStyle w:val="null3"/>
              <w:jc w:val="both"/>
            </w:pPr>
            <w:r>
              <w:rPr>
                <w:rFonts w:ascii="仿宋_GB2312" w:hAnsi="仿宋_GB2312" w:cs="仿宋_GB2312" w:eastAsia="仿宋_GB2312"/>
                <w:sz w:val="19"/>
              </w:rPr>
              <w:t>设备配置：</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主要部件</w:t>
            </w:r>
            <w:r>
              <w:rPr>
                <w:rFonts w:ascii="仿宋_GB2312" w:hAnsi="仿宋_GB2312" w:cs="仿宋_GB2312" w:eastAsia="仿宋_GB2312"/>
                <w:sz w:val="19"/>
              </w:rPr>
              <w:t>:肌电生物反馈仪1个，肌电通用便携箱1个；</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电极部分：扣式连接线、电极片</w:t>
            </w:r>
            <w:r>
              <w:rPr>
                <w:rFonts w:ascii="仿宋_GB2312" w:hAnsi="仿宋_GB2312" w:cs="仿宋_GB2312" w:eastAsia="仿宋_GB2312"/>
                <w:sz w:val="19"/>
              </w:rPr>
              <w:t>≥20片，电池5#4节，电源 (12V/1.5A)1个；</w:t>
            </w:r>
          </w:p>
          <w:p>
            <w:pPr>
              <w:pStyle w:val="null3"/>
              <w:jc w:val="both"/>
            </w:pPr>
            <w:r>
              <w:rPr>
                <w:rFonts w:ascii="仿宋_GB2312" w:hAnsi="仿宋_GB2312" w:cs="仿宋_GB2312" w:eastAsia="仿宋_GB2312"/>
                <w:sz w:val="19"/>
              </w:rPr>
              <w:t>二</w:t>
            </w:r>
            <w:r>
              <w:rPr>
                <w:rFonts w:ascii="仿宋_GB2312" w:hAnsi="仿宋_GB2312" w:cs="仿宋_GB2312" w:eastAsia="仿宋_GB2312"/>
                <w:sz w:val="19"/>
              </w:rPr>
              <w:t>、</w:t>
            </w:r>
            <w:r>
              <w:rPr>
                <w:rFonts w:ascii="仿宋_GB2312" w:hAnsi="仿宋_GB2312" w:cs="仿宋_GB2312" w:eastAsia="仿宋_GB2312"/>
                <w:sz w:val="19"/>
              </w:rPr>
              <w:t>主要技术参数：</w:t>
            </w:r>
          </w:p>
          <w:p>
            <w:pPr>
              <w:pStyle w:val="null3"/>
              <w:jc w:val="both"/>
            </w:pPr>
            <w:r>
              <w:rPr>
                <w:rFonts w:ascii="仿宋_GB2312" w:hAnsi="仿宋_GB2312" w:cs="仿宋_GB2312" w:eastAsia="仿宋_GB2312"/>
                <w:sz w:val="19"/>
              </w:rPr>
              <w:t>1、测量范围：1μV~2000μV；</w:t>
            </w:r>
          </w:p>
          <w:p>
            <w:pPr>
              <w:pStyle w:val="null3"/>
              <w:jc w:val="both"/>
            </w:pPr>
            <w:r>
              <w:rPr>
                <w:rFonts w:ascii="仿宋_GB2312" w:hAnsi="仿宋_GB2312" w:cs="仿宋_GB2312" w:eastAsia="仿宋_GB2312"/>
                <w:sz w:val="19"/>
              </w:rPr>
              <w:t>2、分辨率：≤0.2μV；</w:t>
            </w:r>
          </w:p>
          <w:p>
            <w:pPr>
              <w:pStyle w:val="null3"/>
              <w:jc w:val="both"/>
            </w:pPr>
            <w:r>
              <w:rPr>
                <w:rFonts w:ascii="仿宋_GB2312" w:hAnsi="仿宋_GB2312" w:cs="仿宋_GB2312" w:eastAsia="仿宋_GB2312"/>
                <w:sz w:val="19"/>
              </w:rPr>
              <w:t>3、输入噪声：≤1μV；</w:t>
            </w:r>
          </w:p>
          <w:p>
            <w:pPr>
              <w:pStyle w:val="null3"/>
              <w:jc w:val="both"/>
            </w:pPr>
            <w:r>
              <w:rPr>
                <w:rFonts w:ascii="仿宋_GB2312" w:hAnsi="仿宋_GB2312" w:cs="仿宋_GB2312" w:eastAsia="仿宋_GB2312"/>
                <w:sz w:val="19"/>
              </w:rPr>
              <w:t>4、通频带：5Hz~1000Hz；</w:t>
            </w:r>
          </w:p>
          <w:p>
            <w:pPr>
              <w:pStyle w:val="null3"/>
              <w:jc w:val="both"/>
            </w:pPr>
            <w:r>
              <w:rPr>
                <w:rFonts w:ascii="仿宋_GB2312" w:hAnsi="仿宋_GB2312" w:cs="仿宋_GB2312" w:eastAsia="仿宋_GB2312"/>
                <w:sz w:val="19"/>
              </w:rPr>
              <w:t>5、差模输入阻抗：≥5MΩ；</w:t>
            </w:r>
          </w:p>
          <w:p>
            <w:pPr>
              <w:pStyle w:val="null3"/>
              <w:jc w:val="both"/>
            </w:pPr>
            <w:r>
              <w:rPr>
                <w:rFonts w:ascii="仿宋_GB2312" w:hAnsi="仿宋_GB2312" w:cs="仿宋_GB2312" w:eastAsia="仿宋_GB2312"/>
                <w:sz w:val="19"/>
              </w:rPr>
              <w:t>6、共模抑制比：≥130dB；</w:t>
            </w:r>
          </w:p>
          <w:p>
            <w:pPr>
              <w:pStyle w:val="null3"/>
              <w:jc w:val="both"/>
            </w:pPr>
            <w:r>
              <w:rPr>
                <w:rFonts w:ascii="仿宋_GB2312" w:hAnsi="仿宋_GB2312" w:cs="仿宋_GB2312" w:eastAsia="仿宋_GB2312"/>
                <w:sz w:val="19"/>
              </w:rPr>
              <w:t>7、能在说明书中对反馈信号的方式进行描述；</w:t>
            </w:r>
          </w:p>
          <w:p>
            <w:pPr>
              <w:pStyle w:val="null3"/>
              <w:jc w:val="both"/>
            </w:pPr>
            <w:r>
              <w:rPr>
                <w:rFonts w:ascii="仿宋_GB2312" w:hAnsi="仿宋_GB2312" w:cs="仿宋_GB2312" w:eastAsia="仿宋_GB2312"/>
                <w:sz w:val="19"/>
              </w:rPr>
              <w:t>8、当测得肌电信号变化达到0.2μV时，反馈信号即有变化；</w:t>
            </w:r>
          </w:p>
          <w:p>
            <w:pPr>
              <w:pStyle w:val="null3"/>
              <w:jc w:val="both"/>
            </w:pPr>
            <w:r>
              <w:rPr>
                <w:rFonts w:ascii="仿宋_GB2312" w:hAnsi="仿宋_GB2312" w:cs="仿宋_GB2312" w:eastAsia="仿宋_GB2312"/>
                <w:sz w:val="19"/>
              </w:rPr>
              <w:t>9、电流刺激强度：0～100mA设置分辨率为1mA,误差≤±10%(负载阻抗为1KΩ)；</w:t>
            </w:r>
          </w:p>
          <w:p>
            <w:pPr>
              <w:pStyle w:val="null3"/>
              <w:jc w:val="both"/>
            </w:pPr>
            <w:r>
              <w:rPr>
                <w:rFonts w:ascii="仿宋_GB2312" w:hAnsi="仿宋_GB2312" w:cs="仿宋_GB2312" w:eastAsia="仿宋_GB2312"/>
                <w:sz w:val="19"/>
              </w:rPr>
              <w:t>10、电流刺激脉宽：50μｓ～500μｓ可调，误差≤±10%；</w:t>
            </w:r>
          </w:p>
          <w:p>
            <w:pPr>
              <w:pStyle w:val="null3"/>
              <w:jc w:val="both"/>
            </w:pPr>
            <w:r>
              <w:rPr>
                <w:rFonts w:ascii="仿宋_GB2312" w:hAnsi="仿宋_GB2312" w:cs="仿宋_GB2312" w:eastAsia="仿宋_GB2312"/>
                <w:sz w:val="19"/>
              </w:rPr>
              <w:t>11、电流刺激频率：1HZ～160HZ可调，误差≤±5%。</w:t>
            </w:r>
          </w:p>
        </w:tc>
      </w:tr>
    </w:tbl>
    <w:p>
      <w:pPr>
        <w:pStyle w:val="null3"/>
      </w:pPr>
      <w:r>
        <w:rPr>
          <w:rFonts w:ascii="仿宋_GB2312" w:hAnsi="仿宋_GB2312" w:cs="仿宋_GB2312" w:eastAsia="仿宋_GB2312"/>
        </w:rPr>
        <w:t>标的名称：数字化多功能脑电图仪</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1-14标的名称：数字化多功能脑电图仪</w:t>
            </w:r>
            <w:r>
              <w:rPr>
                <w:rFonts w:ascii="仿宋_GB2312" w:hAnsi="仿宋_GB2312" w:cs="仿宋_GB2312" w:eastAsia="仿宋_GB2312"/>
                <w:sz w:val="19"/>
                <w:b/>
              </w:rPr>
              <w:t>主要功能和技术参数要求</w:t>
            </w:r>
          </w:p>
          <w:p>
            <w:pPr>
              <w:pStyle w:val="null3"/>
              <w:jc w:val="both"/>
            </w:pPr>
            <w:r>
              <w:rPr>
                <w:rFonts w:ascii="仿宋_GB2312" w:hAnsi="仿宋_GB2312" w:cs="仿宋_GB2312" w:eastAsia="仿宋_GB2312"/>
                <w:sz w:val="19"/>
                <w:b/>
              </w:rPr>
              <w:t xml:space="preserve"> (1)硬件要求</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放大器：</w:t>
            </w:r>
            <w:r>
              <w:rPr>
                <w:rFonts w:ascii="仿宋_GB2312" w:hAnsi="仿宋_GB2312" w:cs="仿宋_GB2312" w:eastAsia="仿宋_GB2312"/>
                <w:sz w:val="19"/>
              </w:rPr>
              <w:t>≥24通道放大器（另带参考电极）；支持血氧夹信号采集扩展；≥5个双极接口，≥4导DC输入；</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血氧夹：同步检测血氧饱和度</w:t>
            </w:r>
            <w:r>
              <w:rPr>
                <w:rFonts w:ascii="仿宋_GB2312" w:hAnsi="仿宋_GB2312" w:cs="仿宋_GB2312" w:eastAsia="仿宋_GB2312"/>
                <w:sz w:val="19"/>
              </w:rPr>
              <w:t>0-100% SpO</w:t>
            </w:r>
            <w:r>
              <w:rPr>
                <w:rFonts w:ascii="仿宋_GB2312" w:hAnsi="仿宋_GB2312" w:cs="仿宋_GB2312" w:eastAsia="仿宋_GB2312"/>
                <w:sz w:val="19"/>
                <w:vertAlign w:val="subscript"/>
              </w:rPr>
              <w:t>2</w:t>
            </w:r>
            <w:r>
              <w:rPr>
                <w:rFonts w:ascii="仿宋_GB2312" w:hAnsi="仿宋_GB2312" w:cs="仿宋_GB2312" w:eastAsia="仿宋_GB2312"/>
                <w:sz w:val="19"/>
              </w:rPr>
              <w:t>、脉率：</w:t>
            </w:r>
            <w:r>
              <w:rPr>
                <w:rFonts w:ascii="仿宋_GB2312" w:hAnsi="仿宋_GB2312" w:cs="仿宋_GB2312" w:eastAsia="仿宋_GB2312"/>
                <w:sz w:val="19"/>
              </w:rPr>
              <w:t>40-200PR；</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高清视频音频组件：可通过软件控制摄像头</w:t>
            </w:r>
            <w:r>
              <w:rPr>
                <w:rFonts w:ascii="仿宋_GB2312" w:hAnsi="仿宋_GB2312" w:cs="仿宋_GB2312" w:eastAsia="仿宋_GB2312"/>
                <w:sz w:val="19"/>
              </w:rPr>
              <w:t>360°旋转，调节焦距，缩放局部画面；视频帧数10帧/秒；分辨率≥1920*1080；麦克风≥75db信噪比、360°全向拾音；</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闪光刺激器</w:t>
            </w:r>
            <w:r>
              <w:rPr>
                <w:rFonts w:ascii="仿宋_GB2312" w:hAnsi="仿宋_GB2312" w:cs="仿宋_GB2312" w:eastAsia="仿宋_GB2312"/>
                <w:sz w:val="19"/>
              </w:rPr>
              <w:t>：具有滤光片插槽，提供不同颜色、图案的特异性的光刺激；通过软件设置闪光刺激条件包括刺激模式、刺激频率、刺激时间、间隔时间等；</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采样率：</w:t>
            </w:r>
            <w:r>
              <w:rPr>
                <w:rFonts w:ascii="仿宋_GB2312" w:hAnsi="仿宋_GB2312" w:cs="仿宋_GB2312" w:eastAsia="仿宋_GB2312"/>
                <w:sz w:val="19"/>
              </w:rPr>
              <w:t>≥10000Hz；</w:t>
            </w:r>
          </w:p>
          <w:p>
            <w:pPr>
              <w:pStyle w:val="null3"/>
              <w:jc w:val="both"/>
            </w:pP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采样分辨率：</w:t>
            </w:r>
            <w:r>
              <w:rPr>
                <w:rFonts w:ascii="仿宋_GB2312" w:hAnsi="仿宋_GB2312" w:cs="仿宋_GB2312" w:eastAsia="仿宋_GB2312"/>
                <w:sz w:val="19"/>
              </w:rPr>
              <w:t>≥24bit；</w:t>
            </w:r>
          </w:p>
          <w:p>
            <w:pPr>
              <w:pStyle w:val="null3"/>
              <w:jc w:val="both"/>
            </w:pPr>
            <w:r>
              <w:rPr>
                <w:rFonts w:ascii="仿宋_GB2312" w:hAnsi="仿宋_GB2312" w:cs="仿宋_GB2312" w:eastAsia="仿宋_GB2312"/>
                <w:sz w:val="19"/>
              </w:rPr>
              <w:t>7</w:t>
            </w:r>
            <w:r>
              <w:rPr>
                <w:rFonts w:ascii="仿宋_GB2312" w:hAnsi="仿宋_GB2312" w:cs="仿宋_GB2312" w:eastAsia="仿宋_GB2312"/>
                <w:sz w:val="19"/>
              </w:rPr>
              <w:t>、</w:t>
            </w:r>
            <w:r>
              <w:rPr>
                <w:rFonts w:ascii="仿宋_GB2312" w:hAnsi="仿宋_GB2312" w:cs="仿宋_GB2312" w:eastAsia="仿宋_GB2312"/>
                <w:sz w:val="19"/>
              </w:rPr>
              <w:t>耐极化电压：</w:t>
            </w:r>
            <w:r>
              <w:rPr>
                <w:rFonts w:ascii="仿宋_GB2312" w:hAnsi="仿宋_GB2312" w:cs="仿宋_GB2312" w:eastAsia="仿宋_GB2312"/>
                <w:sz w:val="19"/>
              </w:rPr>
              <w:t>±750mV；</w:t>
            </w:r>
          </w:p>
          <w:p>
            <w:pPr>
              <w:pStyle w:val="null3"/>
              <w:jc w:val="both"/>
            </w:pPr>
            <w:r>
              <w:rPr>
                <w:rFonts w:ascii="仿宋_GB2312" w:hAnsi="仿宋_GB2312" w:cs="仿宋_GB2312" w:eastAsia="仿宋_GB2312"/>
                <w:sz w:val="19"/>
              </w:rPr>
              <w:t>8</w:t>
            </w:r>
            <w:r>
              <w:rPr>
                <w:rFonts w:ascii="仿宋_GB2312" w:hAnsi="仿宋_GB2312" w:cs="仿宋_GB2312" w:eastAsia="仿宋_GB2312"/>
                <w:sz w:val="19"/>
              </w:rPr>
              <w:t>、</w:t>
            </w:r>
            <w:r>
              <w:rPr>
                <w:rFonts w:ascii="仿宋_GB2312" w:hAnsi="仿宋_GB2312" w:cs="仿宋_GB2312" w:eastAsia="仿宋_GB2312"/>
                <w:sz w:val="19"/>
              </w:rPr>
              <w:t>放大器输入阻抗</w:t>
            </w:r>
            <w:r>
              <w:rPr>
                <w:rFonts w:ascii="仿宋_GB2312" w:hAnsi="仿宋_GB2312" w:cs="仿宋_GB2312" w:eastAsia="仿宋_GB2312"/>
                <w:sz w:val="19"/>
              </w:rPr>
              <w:t>: ≥100MΩ；</w:t>
            </w:r>
          </w:p>
          <w:p>
            <w:pPr>
              <w:pStyle w:val="null3"/>
              <w:jc w:val="both"/>
            </w:pPr>
            <w:r>
              <w:rPr>
                <w:rFonts w:ascii="仿宋_GB2312" w:hAnsi="仿宋_GB2312" w:cs="仿宋_GB2312" w:eastAsia="仿宋_GB2312"/>
                <w:sz w:val="19"/>
              </w:rPr>
              <w:t>9</w:t>
            </w:r>
            <w:r>
              <w:rPr>
                <w:rFonts w:ascii="仿宋_GB2312" w:hAnsi="仿宋_GB2312" w:cs="仿宋_GB2312" w:eastAsia="仿宋_GB2312"/>
                <w:sz w:val="19"/>
              </w:rPr>
              <w:t>、</w:t>
            </w:r>
            <w:r>
              <w:rPr>
                <w:rFonts w:ascii="仿宋_GB2312" w:hAnsi="仿宋_GB2312" w:cs="仿宋_GB2312" w:eastAsia="仿宋_GB2312"/>
                <w:sz w:val="19"/>
              </w:rPr>
              <w:t>共模抑制比：</w:t>
            </w:r>
            <w:r>
              <w:rPr>
                <w:rFonts w:ascii="仿宋_GB2312" w:hAnsi="仿宋_GB2312" w:cs="仿宋_GB2312" w:eastAsia="仿宋_GB2312"/>
                <w:sz w:val="19"/>
              </w:rPr>
              <w:t>≥120dB；</w:t>
            </w:r>
          </w:p>
          <w:p>
            <w:pPr>
              <w:pStyle w:val="null3"/>
              <w:jc w:val="both"/>
            </w:pPr>
            <w:r>
              <w:rPr>
                <w:rFonts w:ascii="仿宋_GB2312" w:hAnsi="仿宋_GB2312" w:cs="仿宋_GB2312" w:eastAsia="仿宋_GB2312"/>
                <w:sz w:val="19"/>
              </w:rPr>
              <w:t>10</w:t>
            </w:r>
            <w:r>
              <w:rPr>
                <w:rFonts w:ascii="仿宋_GB2312" w:hAnsi="仿宋_GB2312" w:cs="仿宋_GB2312" w:eastAsia="仿宋_GB2312"/>
                <w:sz w:val="19"/>
              </w:rPr>
              <w:t>、</w:t>
            </w:r>
            <w:r>
              <w:rPr>
                <w:rFonts w:ascii="仿宋_GB2312" w:hAnsi="仿宋_GB2312" w:cs="仿宋_GB2312" w:eastAsia="仿宋_GB2312"/>
                <w:sz w:val="19"/>
              </w:rPr>
              <w:t>噪声电平：</w:t>
            </w:r>
            <w:r>
              <w:rPr>
                <w:rFonts w:ascii="仿宋_GB2312" w:hAnsi="仿宋_GB2312" w:cs="仿宋_GB2312" w:eastAsia="仿宋_GB2312"/>
                <w:sz w:val="19"/>
              </w:rPr>
              <w:t>≤1.5μV p-p；</w:t>
            </w:r>
          </w:p>
          <w:p>
            <w:pPr>
              <w:pStyle w:val="null3"/>
              <w:jc w:val="both"/>
            </w:pPr>
            <w:r>
              <w:rPr>
                <w:rFonts w:ascii="仿宋_GB2312" w:hAnsi="仿宋_GB2312" w:cs="仿宋_GB2312" w:eastAsia="仿宋_GB2312"/>
                <w:sz w:val="19"/>
              </w:rPr>
              <w:t>11</w:t>
            </w:r>
            <w:r>
              <w:rPr>
                <w:rFonts w:ascii="仿宋_GB2312" w:hAnsi="仿宋_GB2312" w:cs="仿宋_GB2312" w:eastAsia="仿宋_GB2312"/>
                <w:sz w:val="19"/>
              </w:rPr>
              <w:t>、</w:t>
            </w:r>
            <w:r>
              <w:rPr>
                <w:rFonts w:ascii="仿宋_GB2312" w:hAnsi="仿宋_GB2312" w:cs="仿宋_GB2312" w:eastAsia="仿宋_GB2312"/>
                <w:sz w:val="19"/>
              </w:rPr>
              <w:t>带宽：</w:t>
            </w:r>
            <w:r>
              <w:rPr>
                <w:rFonts w:ascii="仿宋_GB2312" w:hAnsi="仿宋_GB2312" w:cs="仿宋_GB2312" w:eastAsia="仿宋_GB2312"/>
                <w:sz w:val="19"/>
              </w:rPr>
              <w:t xml:space="preserve"> 0.08Hz–300Hz；</w:t>
            </w:r>
          </w:p>
          <w:p>
            <w:pPr>
              <w:pStyle w:val="null3"/>
              <w:jc w:val="both"/>
            </w:pPr>
            <w:r>
              <w:rPr>
                <w:rFonts w:ascii="仿宋_GB2312" w:hAnsi="仿宋_GB2312" w:cs="仿宋_GB2312" w:eastAsia="仿宋_GB2312"/>
                <w:sz w:val="19"/>
                <w:b/>
              </w:rPr>
              <w:t xml:space="preserve"> (2)软件功能</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波形回放：支持翻页、</w:t>
            </w:r>
            <w:r>
              <w:rPr>
                <w:rFonts w:ascii="仿宋_GB2312" w:hAnsi="仿宋_GB2312" w:cs="仿宋_GB2312" w:eastAsia="仿宋_GB2312"/>
                <w:sz w:val="19"/>
              </w:rPr>
              <w:t>1/10翻页、自动翻译、自动播放，支持指定时间或事件跳转；</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导联显示：最多</w:t>
            </w:r>
            <w:r>
              <w:rPr>
                <w:rFonts w:ascii="仿宋_GB2312" w:hAnsi="仿宋_GB2312" w:cs="仿宋_GB2312" w:eastAsia="仿宋_GB2312"/>
                <w:sz w:val="19"/>
              </w:rPr>
              <w:t>64导联显示，支持导联显示、关闭和冻结、添加注释；</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参考电极：</w:t>
            </w:r>
            <w:r>
              <w:rPr>
                <w:rFonts w:ascii="仿宋_GB2312" w:hAnsi="仿宋_GB2312" w:cs="仿宋_GB2312" w:eastAsia="仿宋_GB2312"/>
                <w:sz w:val="19"/>
              </w:rPr>
              <w:t>AV、 Aav、0V、 OFF；</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头型导联显示</w:t>
            </w:r>
            <w:r>
              <w:rPr>
                <w:rFonts w:ascii="仿宋_GB2312" w:hAnsi="仿宋_GB2312" w:cs="仿宋_GB2312" w:eastAsia="仿宋_GB2312"/>
                <w:sz w:val="19"/>
              </w:rPr>
              <w:t>：</w:t>
            </w:r>
            <w:r>
              <w:rPr>
                <w:rFonts w:ascii="仿宋_GB2312" w:hAnsi="仿宋_GB2312" w:cs="仿宋_GB2312" w:eastAsia="仿宋_GB2312"/>
                <w:sz w:val="19"/>
              </w:rPr>
              <w:t>≥5套组合，可自定义≥13套组合；</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波形测量：任意波形局部时间</w:t>
            </w:r>
            <w:r>
              <w:rPr>
                <w:rFonts w:ascii="仿宋_GB2312" w:hAnsi="仿宋_GB2312" w:cs="仿宋_GB2312" w:eastAsia="仿宋_GB2312"/>
                <w:sz w:val="19"/>
              </w:rPr>
              <w:t>/振幅/频率的自动测量；动态定规尺，自动调节频率和波幅最佳测量范围；时间振幅测量尺</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事件标记：支持事件名称自定义编辑功能，支持事件跳转；</w:t>
            </w:r>
          </w:p>
          <w:p>
            <w:pPr>
              <w:pStyle w:val="null3"/>
              <w:jc w:val="both"/>
            </w:pPr>
            <w:r>
              <w:rPr>
                <w:rFonts w:ascii="仿宋_GB2312" w:hAnsi="仿宋_GB2312" w:cs="仿宋_GB2312" w:eastAsia="仿宋_GB2312"/>
                <w:sz w:val="19"/>
              </w:rPr>
              <w:t>7</w:t>
            </w:r>
            <w:r>
              <w:rPr>
                <w:rFonts w:ascii="仿宋_GB2312" w:hAnsi="仿宋_GB2312" w:cs="仿宋_GB2312" w:eastAsia="仿宋_GB2312"/>
                <w:sz w:val="19"/>
              </w:rPr>
              <w:t>、</w:t>
            </w:r>
            <w:r>
              <w:rPr>
                <w:rFonts w:ascii="仿宋_GB2312" w:hAnsi="仿宋_GB2312" w:cs="仿宋_GB2312" w:eastAsia="仿宋_GB2312"/>
                <w:sz w:val="19"/>
              </w:rPr>
              <w:t>具有自定义的波段功率分析，幅值分析，功率比分析；包含</w:t>
            </w:r>
            <w:r>
              <w:rPr>
                <w:rFonts w:ascii="仿宋_GB2312" w:hAnsi="仿宋_GB2312" w:cs="仿宋_GB2312" w:eastAsia="仿宋_GB2312"/>
                <w:sz w:val="19"/>
              </w:rPr>
              <w:t>RBP、ABP、TP，慢快波功率比DTABR，DAR,峰值频率、边值频率、振幅整合脑电图、彩色密度0频谱分析等指数统计与计算功能；</w:t>
            </w:r>
          </w:p>
          <w:p>
            <w:pPr>
              <w:pStyle w:val="null3"/>
              <w:jc w:val="both"/>
            </w:pPr>
            <w:r>
              <w:rPr>
                <w:rFonts w:ascii="仿宋_GB2312" w:hAnsi="仿宋_GB2312" w:cs="仿宋_GB2312" w:eastAsia="仿宋_GB2312"/>
                <w:sz w:val="19"/>
              </w:rPr>
              <w:t>8</w:t>
            </w:r>
            <w:r>
              <w:rPr>
                <w:rFonts w:ascii="仿宋_GB2312" w:hAnsi="仿宋_GB2312" w:cs="仿宋_GB2312" w:eastAsia="仿宋_GB2312"/>
                <w:sz w:val="19"/>
              </w:rPr>
              <w:t>、</w:t>
            </w:r>
            <w:r>
              <w:rPr>
                <w:rFonts w:ascii="仿宋_GB2312" w:hAnsi="仿宋_GB2312" w:cs="仿宋_GB2312" w:eastAsia="仿宋_GB2312"/>
                <w:sz w:val="19"/>
              </w:rPr>
              <w:t>自定义</w:t>
            </w:r>
            <w:r>
              <w:rPr>
                <w:rFonts w:ascii="仿宋_GB2312" w:hAnsi="仿宋_GB2312" w:cs="仿宋_GB2312" w:eastAsia="仿宋_GB2312"/>
                <w:sz w:val="19"/>
              </w:rPr>
              <w:t>≥10组振幅整合脑电图、彩色密度频谱分析显示标签，可以自由组合不同导联的不同定量功能，并通过标签一键切换显示；</w:t>
            </w:r>
          </w:p>
          <w:p>
            <w:pPr>
              <w:pStyle w:val="null3"/>
              <w:jc w:val="both"/>
            </w:pPr>
            <w:r>
              <w:rPr>
                <w:rFonts w:ascii="仿宋_GB2312" w:hAnsi="仿宋_GB2312" w:cs="仿宋_GB2312" w:eastAsia="仿宋_GB2312"/>
                <w:sz w:val="19"/>
              </w:rPr>
              <w:t>9</w:t>
            </w:r>
            <w:r>
              <w:rPr>
                <w:rFonts w:ascii="仿宋_GB2312" w:hAnsi="仿宋_GB2312" w:cs="仿宋_GB2312" w:eastAsia="仿宋_GB2312"/>
                <w:sz w:val="19"/>
              </w:rPr>
              <w:t>、</w:t>
            </w:r>
            <w:r>
              <w:rPr>
                <w:rFonts w:ascii="仿宋_GB2312" w:hAnsi="仿宋_GB2312" w:cs="仿宋_GB2312" w:eastAsia="仿宋_GB2312"/>
                <w:sz w:val="19"/>
              </w:rPr>
              <w:t>脑电地形图显示：支持多种地形图显示方式，包括频率地形图与电位地形图，可显示色阶能量值，支持动态播放；</w:t>
            </w:r>
          </w:p>
          <w:p>
            <w:pPr>
              <w:pStyle w:val="null3"/>
              <w:jc w:val="both"/>
            </w:pPr>
            <w:r>
              <w:rPr>
                <w:rFonts w:ascii="仿宋_GB2312" w:hAnsi="仿宋_GB2312" w:cs="仿宋_GB2312" w:eastAsia="仿宋_GB2312"/>
                <w:sz w:val="19"/>
              </w:rPr>
              <w:t>10</w:t>
            </w:r>
            <w:r>
              <w:rPr>
                <w:rFonts w:ascii="仿宋_GB2312" w:hAnsi="仿宋_GB2312" w:cs="仿宋_GB2312" w:eastAsia="仿宋_GB2312"/>
                <w:sz w:val="19"/>
              </w:rPr>
              <w:t>、</w:t>
            </w:r>
            <w:r>
              <w:rPr>
                <w:rFonts w:ascii="仿宋_GB2312" w:hAnsi="仿宋_GB2312" w:cs="仿宋_GB2312" w:eastAsia="仿宋_GB2312"/>
                <w:sz w:val="19"/>
              </w:rPr>
              <w:t>实时回放：在检测记录同时，可对之前上一个病人病历进行回访、分析、报告；</w:t>
            </w:r>
          </w:p>
          <w:p>
            <w:pPr>
              <w:pStyle w:val="null3"/>
              <w:jc w:val="both"/>
            </w:pPr>
            <w:r>
              <w:rPr>
                <w:rFonts w:ascii="仿宋_GB2312" w:hAnsi="仿宋_GB2312" w:cs="仿宋_GB2312" w:eastAsia="仿宋_GB2312"/>
                <w:sz w:val="19"/>
              </w:rPr>
              <w:t>11</w:t>
            </w:r>
            <w:r>
              <w:rPr>
                <w:rFonts w:ascii="仿宋_GB2312" w:hAnsi="仿宋_GB2312" w:cs="仿宋_GB2312" w:eastAsia="仿宋_GB2312"/>
                <w:sz w:val="19"/>
              </w:rPr>
              <w:t>、</w:t>
            </w:r>
            <w:r>
              <w:rPr>
                <w:rFonts w:ascii="仿宋_GB2312" w:hAnsi="仿宋_GB2312" w:cs="仿宋_GB2312" w:eastAsia="仿宋_GB2312"/>
                <w:sz w:val="19"/>
              </w:rPr>
              <w:t>EDF格式数据保存：无需专用回放软件即可播放脑电数据，辅助教学；</w:t>
            </w:r>
          </w:p>
          <w:p>
            <w:pPr>
              <w:pStyle w:val="null3"/>
              <w:jc w:val="both"/>
            </w:pPr>
            <w:r>
              <w:rPr>
                <w:rFonts w:ascii="仿宋_GB2312" w:hAnsi="仿宋_GB2312" w:cs="仿宋_GB2312" w:eastAsia="仿宋_GB2312"/>
                <w:sz w:val="19"/>
              </w:rPr>
              <w:t>12</w:t>
            </w:r>
            <w:r>
              <w:rPr>
                <w:rFonts w:ascii="仿宋_GB2312" w:hAnsi="仿宋_GB2312" w:cs="仿宋_GB2312" w:eastAsia="仿宋_GB2312"/>
                <w:sz w:val="19"/>
              </w:rPr>
              <w:t>、</w:t>
            </w:r>
            <w:r>
              <w:rPr>
                <w:rFonts w:ascii="仿宋_GB2312" w:hAnsi="仿宋_GB2312" w:cs="仿宋_GB2312" w:eastAsia="仿宋_GB2312"/>
                <w:sz w:val="19"/>
              </w:rPr>
              <w:t>过度换气诱发试验语音提示：提供语音播报指导患者进行过渡换气诱发试验；</w:t>
            </w:r>
          </w:p>
          <w:p>
            <w:pPr>
              <w:pStyle w:val="null3"/>
              <w:jc w:val="both"/>
            </w:pPr>
            <w:r>
              <w:rPr>
                <w:rFonts w:ascii="仿宋_GB2312" w:hAnsi="仿宋_GB2312" w:cs="仿宋_GB2312" w:eastAsia="仿宋_GB2312"/>
                <w:sz w:val="19"/>
              </w:rPr>
              <w:t>13</w:t>
            </w:r>
            <w:r>
              <w:rPr>
                <w:rFonts w:ascii="仿宋_GB2312" w:hAnsi="仿宋_GB2312" w:cs="仿宋_GB2312" w:eastAsia="仿宋_GB2312"/>
                <w:sz w:val="19"/>
              </w:rPr>
              <w:t>、</w:t>
            </w:r>
            <w:r>
              <w:rPr>
                <w:rFonts w:ascii="仿宋_GB2312" w:hAnsi="仿宋_GB2312" w:cs="仿宋_GB2312" w:eastAsia="仿宋_GB2312"/>
                <w:sz w:val="19"/>
              </w:rPr>
              <w:t>具有断电自动保存功能；</w:t>
            </w:r>
          </w:p>
        </w:tc>
      </w:tr>
    </w:tbl>
    <w:p>
      <w:pPr>
        <w:pStyle w:val="null3"/>
      </w:pPr>
      <w:r>
        <w:rPr>
          <w:rFonts w:ascii="仿宋_GB2312" w:hAnsi="仿宋_GB2312" w:cs="仿宋_GB2312" w:eastAsia="仿宋_GB2312"/>
        </w:rPr>
        <w:t>标的名称：超声经颅多普勒血流分析仪</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1-15标的名称：超声经颅多普勒血流分析仪</w:t>
            </w:r>
            <w:r>
              <w:rPr>
                <w:rFonts w:ascii="仿宋_GB2312" w:hAnsi="仿宋_GB2312" w:cs="仿宋_GB2312" w:eastAsia="仿宋_GB2312"/>
                <w:sz w:val="19"/>
                <w:b/>
              </w:rPr>
              <w:t>主要功能和技术参数要求</w:t>
            </w:r>
          </w:p>
          <w:p>
            <w:pPr>
              <w:pStyle w:val="null3"/>
              <w:jc w:val="both"/>
            </w:pPr>
            <w:r>
              <w:rPr>
                <w:rFonts w:ascii="仿宋_GB2312" w:hAnsi="仿宋_GB2312" w:cs="仿宋_GB2312" w:eastAsia="仿宋_GB2312"/>
                <w:sz w:val="19"/>
                <w:b/>
              </w:rPr>
              <w:t>一、整机要求</w:t>
            </w:r>
            <w:r>
              <w:rPr>
                <w:rFonts w:ascii="仿宋_GB2312" w:hAnsi="仿宋_GB2312" w:cs="仿宋_GB2312" w:eastAsia="仿宋_GB2312"/>
                <w:sz w:val="19"/>
              </w:rPr>
              <w:t>：全数字便携一体化经颅多普勒血流分析仪。</w:t>
            </w:r>
          </w:p>
          <w:p>
            <w:pPr>
              <w:pStyle w:val="null3"/>
              <w:jc w:val="both"/>
            </w:pPr>
            <w:r>
              <w:rPr>
                <w:rFonts w:ascii="仿宋_GB2312" w:hAnsi="仿宋_GB2312" w:cs="仿宋_GB2312" w:eastAsia="仿宋_GB2312"/>
                <w:sz w:val="19"/>
                <w:b/>
              </w:rPr>
              <w:t>二、功能要求：</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一体式主机内置</w:t>
            </w:r>
            <w:r>
              <w:rPr>
                <w:rFonts w:ascii="仿宋_GB2312" w:hAnsi="仿宋_GB2312" w:cs="仿宋_GB2312" w:eastAsia="仿宋_GB2312"/>
                <w:sz w:val="19"/>
              </w:rPr>
              <w:t>≥15吋触摸屏显示器，保留COM接口，支持外接显示器；</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一体式主机包含2M、4M、8M、探头功能（提供证明文件）；</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双通道八深度监测：双侧的血流速度量程、深度、取样容积均可单独调节；单通道检查支持同步显示八个深度的频谱多普勒，可任意选择频谱放大并保存；</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具有无限时记录原始血流信息，任何状态下可以实现每</w:t>
            </w:r>
            <w:r>
              <w:rPr>
                <w:rFonts w:ascii="仿宋_GB2312" w:hAnsi="仿宋_GB2312" w:cs="仿宋_GB2312" w:eastAsia="仿宋_GB2312"/>
                <w:sz w:val="19"/>
              </w:rPr>
              <w:t>1mm间隔的血流信息回放、测量，回放数据可以生成WAV、AVI等格式文件，在任何电脑上都可以播放；</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Windows 10及以上操作系统，中文操作界面；</w:t>
            </w:r>
          </w:p>
          <w:p>
            <w:pPr>
              <w:pStyle w:val="null3"/>
              <w:jc w:val="both"/>
            </w:pP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栓子监测系统：</w:t>
            </w:r>
          </w:p>
          <w:p>
            <w:pPr>
              <w:pStyle w:val="null3"/>
              <w:jc w:val="both"/>
            </w:pPr>
            <w:r>
              <w:rPr>
                <w:rFonts w:ascii="仿宋_GB2312" w:hAnsi="仿宋_GB2312" w:cs="仿宋_GB2312" w:eastAsia="仿宋_GB2312"/>
                <w:sz w:val="19"/>
              </w:rPr>
              <w:t>6.1</w:t>
            </w:r>
            <w:r>
              <w:rPr>
                <w:rFonts w:ascii="仿宋_GB2312" w:hAnsi="仿宋_GB2312" w:cs="仿宋_GB2312" w:eastAsia="仿宋_GB2312"/>
                <w:sz w:val="19"/>
              </w:rPr>
              <w:t>、</w:t>
            </w:r>
            <w:r>
              <w:rPr>
                <w:rFonts w:ascii="仿宋_GB2312" w:hAnsi="仿宋_GB2312" w:cs="仿宋_GB2312" w:eastAsia="仿宋_GB2312"/>
                <w:sz w:val="19"/>
              </w:rPr>
              <w:t>具备栓子图、声谱图、统计直方图等；</w:t>
            </w:r>
          </w:p>
          <w:p>
            <w:pPr>
              <w:pStyle w:val="null3"/>
              <w:jc w:val="both"/>
            </w:pPr>
            <w:r>
              <w:rPr>
                <w:rFonts w:ascii="仿宋_GB2312" w:hAnsi="仿宋_GB2312" w:cs="仿宋_GB2312" w:eastAsia="仿宋_GB2312"/>
                <w:sz w:val="19"/>
              </w:rPr>
              <w:t>6.2</w:t>
            </w:r>
            <w:r>
              <w:rPr>
                <w:rFonts w:ascii="仿宋_GB2312" w:hAnsi="仿宋_GB2312" w:cs="仿宋_GB2312" w:eastAsia="仿宋_GB2312"/>
                <w:sz w:val="19"/>
              </w:rPr>
              <w:t>、</w:t>
            </w:r>
            <w:r>
              <w:rPr>
                <w:rFonts w:ascii="仿宋_GB2312" w:hAnsi="仿宋_GB2312" w:cs="仿宋_GB2312" w:eastAsia="仿宋_GB2312"/>
                <w:sz w:val="19"/>
              </w:rPr>
              <w:t>可进行时间差测量，并可手动添加栓子事件；</w:t>
            </w:r>
          </w:p>
          <w:p>
            <w:pPr>
              <w:pStyle w:val="null3"/>
              <w:jc w:val="both"/>
            </w:pPr>
            <w:r>
              <w:rPr>
                <w:rFonts w:ascii="仿宋_GB2312" w:hAnsi="仿宋_GB2312" w:cs="仿宋_GB2312" w:eastAsia="仿宋_GB2312"/>
                <w:sz w:val="19"/>
              </w:rPr>
              <w:t>6.3</w:t>
            </w:r>
            <w:r>
              <w:rPr>
                <w:rFonts w:ascii="仿宋_GB2312" w:hAnsi="仿宋_GB2312" w:cs="仿宋_GB2312" w:eastAsia="仿宋_GB2312"/>
                <w:sz w:val="19"/>
              </w:rPr>
              <w:t>、</w:t>
            </w:r>
            <w:r>
              <w:rPr>
                <w:rFonts w:ascii="仿宋_GB2312" w:hAnsi="仿宋_GB2312" w:cs="仿宋_GB2312" w:eastAsia="仿宋_GB2312"/>
                <w:sz w:val="19"/>
              </w:rPr>
              <w:t>TCD报告同时显示栓子图、声谱图、直方图；</w:t>
            </w:r>
          </w:p>
          <w:p>
            <w:pPr>
              <w:pStyle w:val="null3"/>
              <w:jc w:val="both"/>
            </w:pPr>
            <w:r>
              <w:rPr>
                <w:rFonts w:ascii="仿宋_GB2312" w:hAnsi="仿宋_GB2312" w:cs="仿宋_GB2312" w:eastAsia="仿宋_GB2312"/>
                <w:sz w:val="19"/>
              </w:rPr>
              <w:t>7</w:t>
            </w:r>
            <w:r>
              <w:rPr>
                <w:rFonts w:ascii="仿宋_GB2312" w:hAnsi="仿宋_GB2312" w:cs="仿宋_GB2312" w:eastAsia="仿宋_GB2312"/>
                <w:sz w:val="19"/>
              </w:rPr>
              <w:t>、</w:t>
            </w:r>
            <w:r>
              <w:rPr>
                <w:rFonts w:ascii="仿宋_GB2312" w:hAnsi="仿宋_GB2312" w:cs="仿宋_GB2312" w:eastAsia="仿宋_GB2312"/>
                <w:sz w:val="19"/>
              </w:rPr>
              <w:t>发泡实验：</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7.</w:t>
            </w:r>
            <w:r>
              <w:rPr>
                <w:rFonts w:ascii="仿宋_GB2312" w:hAnsi="仿宋_GB2312" w:cs="仿宋_GB2312" w:eastAsia="仿宋_GB2312"/>
                <w:sz w:val="19"/>
              </w:rPr>
              <w:t>1、</w:t>
            </w:r>
            <w:r>
              <w:rPr>
                <w:rFonts w:ascii="仿宋_GB2312" w:hAnsi="仿宋_GB2312" w:cs="仿宋_GB2312" w:eastAsia="仿宋_GB2312"/>
                <w:sz w:val="19"/>
              </w:rPr>
              <w:t>具有自动计时、自动计数、自动去除伪差功能；</w:t>
            </w:r>
          </w:p>
          <w:p>
            <w:pPr>
              <w:pStyle w:val="null3"/>
              <w:jc w:val="both"/>
            </w:pPr>
            <w:r>
              <w:rPr>
                <w:rFonts w:ascii="仿宋_GB2312" w:hAnsi="仿宋_GB2312" w:cs="仿宋_GB2312" w:eastAsia="仿宋_GB2312"/>
                <w:sz w:val="19"/>
              </w:rPr>
              <w:t>7.2</w:t>
            </w:r>
            <w:r>
              <w:rPr>
                <w:rFonts w:ascii="仿宋_GB2312" w:hAnsi="仿宋_GB2312" w:cs="仿宋_GB2312" w:eastAsia="仿宋_GB2312"/>
                <w:sz w:val="19"/>
              </w:rPr>
              <w:t>、</w:t>
            </w:r>
            <w:r>
              <w:rPr>
                <w:rFonts w:ascii="仿宋_GB2312" w:hAnsi="仿宋_GB2312" w:cs="仿宋_GB2312" w:eastAsia="仿宋_GB2312"/>
                <w:sz w:val="19"/>
              </w:rPr>
              <w:t>具有</w:t>
            </w:r>
            <w:r>
              <w:rPr>
                <w:rFonts w:ascii="仿宋_GB2312" w:hAnsi="仿宋_GB2312" w:cs="仿宋_GB2312" w:eastAsia="仿宋_GB2312"/>
                <w:sz w:val="19"/>
              </w:rPr>
              <w:t>XL-2语音发泡系统；</w:t>
            </w:r>
          </w:p>
          <w:p>
            <w:pPr>
              <w:pStyle w:val="null3"/>
              <w:jc w:val="both"/>
            </w:pPr>
            <w:r>
              <w:rPr>
                <w:rFonts w:ascii="仿宋_GB2312" w:hAnsi="仿宋_GB2312" w:cs="仿宋_GB2312" w:eastAsia="仿宋_GB2312"/>
                <w:sz w:val="19"/>
              </w:rPr>
              <w:t>8</w:t>
            </w:r>
            <w:r>
              <w:rPr>
                <w:rFonts w:ascii="仿宋_GB2312" w:hAnsi="仿宋_GB2312" w:cs="仿宋_GB2312" w:eastAsia="仿宋_GB2312"/>
                <w:sz w:val="19"/>
              </w:rPr>
              <w:t>、</w:t>
            </w:r>
            <w:r>
              <w:rPr>
                <w:rFonts w:ascii="仿宋_GB2312" w:hAnsi="仿宋_GB2312" w:cs="仿宋_GB2312" w:eastAsia="仿宋_GB2312"/>
                <w:sz w:val="19"/>
              </w:rPr>
              <w:t>长程监护系统：</w:t>
            </w:r>
          </w:p>
          <w:p>
            <w:pPr>
              <w:pStyle w:val="null3"/>
              <w:jc w:val="both"/>
            </w:pPr>
            <w:r>
              <w:rPr>
                <w:rFonts w:ascii="仿宋_GB2312" w:hAnsi="仿宋_GB2312" w:cs="仿宋_GB2312" w:eastAsia="仿宋_GB2312"/>
                <w:sz w:val="19"/>
              </w:rPr>
              <w:t>8.1</w:t>
            </w:r>
            <w:r>
              <w:rPr>
                <w:rFonts w:ascii="仿宋_GB2312" w:hAnsi="仿宋_GB2312" w:cs="仿宋_GB2312" w:eastAsia="仿宋_GB2312"/>
                <w:sz w:val="19"/>
              </w:rPr>
              <w:t>、</w:t>
            </w:r>
            <w:r>
              <w:rPr>
                <w:rFonts w:ascii="仿宋_GB2312" w:hAnsi="仿宋_GB2312" w:cs="仿宋_GB2312" w:eastAsia="仿宋_GB2312"/>
                <w:sz w:val="19"/>
              </w:rPr>
              <w:t>具</w:t>
            </w:r>
            <w:r>
              <w:rPr>
                <w:rFonts w:ascii="仿宋_GB2312" w:hAnsi="仿宋_GB2312" w:cs="仿宋_GB2312" w:eastAsia="仿宋_GB2312"/>
                <w:sz w:val="19"/>
              </w:rPr>
              <w:t>有</w:t>
            </w:r>
            <w:r>
              <w:rPr>
                <w:rFonts w:ascii="仿宋_GB2312" w:hAnsi="仿宋_GB2312" w:cs="仿宋_GB2312" w:eastAsia="仿宋_GB2312"/>
                <w:sz w:val="19"/>
              </w:rPr>
              <w:t>全程多参数记录曲线；</w:t>
            </w:r>
          </w:p>
          <w:p>
            <w:pPr>
              <w:pStyle w:val="null3"/>
              <w:jc w:val="both"/>
            </w:pPr>
            <w:r>
              <w:rPr>
                <w:rFonts w:ascii="仿宋_GB2312" w:hAnsi="仿宋_GB2312" w:cs="仿宋_GB2312" w:eastAsia="仿宋_GB2312"/>
                <w:sz w:val="19"/>
              </w:rPr>
              <w:t>8.2</w:t>
            </w:r>
            <w:r>
              <w:rPr>
                <w:rFonts w:ascii="仿宋_GB2312" w:hAnsi="仿宋_GB2312" w:cs="仿宋_GB2312" w:eastAsia="仿宋_GB2312"/>
                <w:sz w:val="19"/>
              </w:rPr>
              <w:t>、具有</w:t>
            </w:r>
            <w:r>
              <w:rPr>
                <w:rFonts w:ascii="仿宋_GB2312" w:hAnsi="仿宋_GB2312" w:cs="仿宋_GB2312" w:eastAsia="仿宋_GB2312"/>
                <w:sz w:val="19"/>
              </w:rPr>
              <w:t>≥六种参数趋势监护；</w:t>
            </w:r>
          </w:p>
          <w:p>
            <w:pPr>
              <w:pStyle w:val="null3"/>
              <w:jc w:val="both"/>
            </w:pPr>
            <w:r>
              <w:rPr>
                <w:rFonts w:ascii="仿宋_GB2312" w:hAnsi="仿宋_GB2312" w:cs="仿宋_GB2312" w:eastAsia="仿宋_GB2312"/>
                <w:sz w:val="19"/>
              </w:rPr>
              <w:t>8.3</w:t>
            </w:r>
            <w:r>
              <w:rPr>
                <w:rFonts w:ascii="仿宋_GB2312" w:hAnsi="仿宋_GB2312" w:cs="仿宋_GB2312" w:eastAsia="仿宋_GB2312"/>
                <w:sz w:val="19"/>
              </w:rPr>
              <w:t>、</w:t>
            </w:r>
            <w:r>
              <w:rPr>
                <w:rFonts w:ascii="仿宋_GB2312" w:hAnsi="仿宋_GB2312" w:cs="仿宋_GB2312" w:eastAsia="仿宋_GB2312"/>
                <w:sz w:val="19"/>
              </w:rPr>
              <w:t>具</w:t>
            </w:r>
            <w:r>
              <w:rPr>
                <w:rFonts w:ascii="仿宋_GB2312" w:hAnsi="仿宋_GB2312" w:cs="仿宋_GB2312" w:eastAsia="仿宋_GB2312"/>
                <w:sz w:val="19"/>
              </w:rPr>
              <w:t>有</w:t>
            </w:r>
            <w:r>
              <w:rPr>
                <w:rFonts w:ascii="仿宋_GB2312" w:hAnsi="仿宋_GB2312" w:cs="仿宋_GB2312" w:eastAsia="仿宋_GB2312"/>
                <w:sz w:val="19"/>
              </w:rPr>
              <w:t>事件标识、自动报警功能；</w:t>
            </w:r>
          </w:p>
          <w:p>
            <w:pPr>
              <w:pStyle w:val="null3"/>
              <w:jc w:val="both"/>
            </w:pPr>
            <w:r>
              <w:rPr>
                <w:rFonts w:ascii="仿宋_GB2312" w:hAnsi="仿宋_GB2312" w:cs="仿宋_GB2312" w:eastAsia="仿宋_GB2312"/>
                <w:sz w:val="19"/>
              </w:rPr>
              <w:t>8.4</w:t>
            </w:r>
            <w:r>
              <w:rPr>
                <w:rFonts w:ascii="仿宋_GB2312" w:hAnsi="仿宋_GB2312" w:cs="仿宋_GB2312" w:eastAsia="仿宋_GB2312"/>
                <w:sz w:val="19"/>
              </w:rPr>
              <w:t>、</w:t>
            </w:r>
            <w:r>
              <w:rPr>
                <w:rFonts w:ascii="仿宋_GB2312" w:hAnsi="仿宋_GB2312" w:cs="仿宋_GB2312" w:eastAsia="仿宋_GB2312"/>
                <w:sz w:val="19"/>
              </w:rPr>
              <w:t>具</w:t>
            </w:r>
            <w:r>
              <w:rPr>
                <w:rFonts w:ascii="仿宋_GB2312" w:hAnsi="仿宋_GB2312" w:cs="仿宋_GB2312" w:eastAsia="仿宋_GB2312"/>
                <w:sz w:val="19"/>
              </w:rPr>
              <w:t>有</w:t>
            </w:r>
            <w:r>
              <w:rPr>
                <w:rFonts w:ascii="仿宋_GB2312" w:hAnsi="仿宋_GB2312" w:cs="仿宋_GB2312" w:eastAsia="仿宋_GB2312"/>
                <w:sz w:val="19"/>
              </w:rPr>
              <w:t>监护数据</w:t>
            </w:r>
            <w:r>
              <w:rPr>
                <w:rFonts w:ascii="仿宋_GB2312" w:hAnsi="仿宋_GB2312" w:cs="仿宋_GB2312" w:eastAsia="仿宋_GB2312"/>
                <w:sz w:val="19"/>
              </w:rPr>
              <w:t>AVI、WAV输出功能；</w:t>
            </w:r>
          </w:p>
          <w:p>
            <w:pPr>
              <w:pStyle w:val="null3"/>
              <w:jc w:val="both"/>
            </w:pPr>
            <w:r>
              <w:rPr>
                <w:rFonts w:ascii="仿宋_GB2312" w:hAnsi="仿宋_GB2312" w:cs="仿宋_GB2312" w:eastAsia="仿宋_GB2312"/>
                <w:sz w:val="19"/>
              </w:rPr>
              <w:t>8.5</w:t>
            </w:r>
            <w:r>
              <w:rPr>
                <w:rFonts w:ascii="仿宋_GB2312" w:hAnsi="仿宋_GB2312" w:cs="仿宋_GB2312" w:eastAsia="仿宋_GB2312"/>
                <w:sz w:val="19"/>
              </w:rPr>
              <w:t>、具有</w:t>
            </w:r>
            <w:r>
              <w:rPr>
                <w:rFonts w:ascii="仿宋_GB2312" w:hAnsi="仿宋_GB2312" w:cs="仿宋_GB2312" w:eastAsia="仿宋_GB2312"/>
                <w:sz w:val="19"/>
              </w:rPr>
              <w:t>CO</w:t>
            </w:r>
            <w:r>
              <w:rPr>
                <w:rFonts w:ascii="仿宋_GB2312" w:hAnsi="仿宋_GB2312" w:cs="仿宋_GB2312" w:eastAsia="仿宋_GB2312"/>
                <w:sz w:val="19"/>
                <w:vertAlign w:val="subscript"/>
              </w:rPr>
              <w:t>2</w:t>
            </w:r>
            <w:r>
              <w:rPr>
                <w:rFonts w:ascii="仿宋_GB2312" w:hAnsi="仿宋_GB2312" w:cs="仿宋_GB2312" w:eastAsia="仿宋_GB2312"/>
                <w:sz w:val="19"/>
              </w:rPr>
              <w:t>软件、连续血压等外部信号输入；</w:t>
            </w:r>
          </w:p>
          <w:p>
            <w:pPr>
              <w:pStyle w:val="null3"/>
              <w:jc w:val="both"/>
            </w:pPr>
            <w:r>
              <w:rPr>
                <w:rFonts w:ascii="仿宋_GB2312" w:hAnsi="仿宋_GB2312" w:cs="仿宋_GB2312" w:eastAsia="仿宋_GB2312"/>
                <w:sz w:val="19"/>
              </w:rPr>
              <w:t>8.6</w:t>
            </w:r>
            <w:r>
              <w:rPr>
                <w:rFonts w:ascii="仿宋_GB2312" w:hAnsi="仿宋_GB2312" w:cs="仿宋_GB2312" w:eastAsia="仿宋_GB2312"/>
                <w:sz w:val="19"/>
              </w:rPr>
              <w:t>、</w:t>
            </w:r>
            <w:r>
              <w:rPr>
                <w:rFonts w:ascii="仿宋_GB2312" w:hAnsi="仿宋_GB2312" w:cs="仿宋_GB2312" w:eastAsia="仿宋_GB2312"/>
                <w:sz w:val="19"/>
              </w:rPr>
              <w:t>具</w:t>
            </w:r>
            <w:r>
              <w:rPr>
                <w:rFonts w:ascii="仿宋_GB2312" w:hAnsi="仿宋_GB2312" w:cs="仿宋_GB2312" w:eastAsia="仿宋_GB2312"/>
                <w:sz w:val="19"/>
              </w:rPr>
              <w:t>有</w:t>
            </w:r>
            <w:r>
              <w:rPr>
                <w:rFonts w:ascii="仿宋_GB2312" w:hAnsi="仿宋_GB2312" w:cs="仿宋_GB2312" w:eastAsia="仿宋_GB2312"/>
                <w:sz w:val="19"/>
              </w:rPr>
              <w:t>TCD报告显示监护曲线和监护图谱功能；</w:t>
            </w:r>
          </w:p>
          <w:p>
            <w:pPr>
              <w:pStyle w:val="null3"/>
              <w:jc w:val="both"/>
            </w:pPr>
            <w:r>
              <w:rPr>
                <w:rFonts w:ascii="仿宋_GB2312" w:hAnsi="仿宋_GB2312" w:cs="仿宋_GB2312" w:eastAsia="仿宋_GB2312"/>
                <w:sz w:val="19"/>
                <w:b/>
              </w:rPr>
              <w:t>三、探头配置</w:t>
            </w:r>
          </w:p>
          <w:p>
            <w:pPr>
              <w:pStyle w:val="null3"/>
              <w:jc w:val="both"/>
            </w:pPr>
            <w:r>
              <w:rPr>
                <w:rFonts w:ascii="仿宋_GB2312" w:hAnsi="仿宋_GB2312" w:cs="仿宋_GB2312" w:eastAsia="仿宋_GB2312"/>
                <w:sz w:val="19"/>
              </w:rPr>
              <w:t>1、1.6MHz（PW）一个；</w:t>
            </w:r>
          </w:p>
          <w:p>
            <w:pPr>
              <w:pStyle w:val="null3"/>
              <w:jc w:val="both"/>
            </w:pPr>
            <w:r>
              <w:rPr>
                <w:rFonts w:ascii="仿宋_GB2312" w:hAnsi="仿宋_GB2312" w:cs="仿宋_GB2312" w:eastAsia="仿宋_GB2312"/>
                <w:sz w:val="19"/>
              </w:rPr>
              <w:t>2、4MHz（CW）一个；</w:t>
            </w:r>
          </w:p>
          <w:p>
            <w:pPr>
              <w:pStyle w:val="null3"/>
              <w:jc w:val="both"/>
            </w:pPr>
            <w:r>
              <w:rPr>
                <w:rFonts w:ascii="仿宋_GB2312" w:hAnsi="仿宋_GB2312" w:cs="仿宋_GB2312" w:eastAsia="仿宋_GB2312"/>
                <w:sz w:val="19"/>
              </w:rPr>
              <w:t>3、专用1.6M监护探头一对；</w:t>
            </w:r>
          </w:p>
          <w:p>
            <w:pPr>
              <w:pStyle w:val="null3"/>
              <w:jc w:val="both"/>
            </w:pPr>
            <w:r>
              <w:rPr>
                <w:rFonts w:ascii="仿宋_GB2312" w:hAnsi="仿宋_GB2312" w:cs="仿宋_GB2312" w:eastAsia="仿宋_GB2312"/>
                <w:sz w:val="19"/>
              </w:rPr>
              <w:t>4、监护头架一个；</w:t>
            </w:r>
          </w:p>
          <w:p>
            <w:pPr>
              <w:pStyle w:val="null3"/>
              <w:jc w:val="both"/>
            </w:pPr>
            <w:r>
              <w:rPr>
                <w:rFonts w:ascii="仿宋_GB2312" w:hAnsi="仿宋_GB2312" w:cs="仿宋_GB2312" w:eastAsia="仿宋_GB2312"/>
                <w:sz w:val="19"/>
                <w:b/>
              </w:rPr>
              <w:t>四、全自动探头系统</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具</w:t>
            </w:r>
            <w:r>
              <w:rPr>
                <w:rFonts w:ascii="仿宋_GB2312" w:hAnsi="仿宋_GB2312" w:cs="仿宋_GB2312" w:eastAsia="仿宋_GB2312"/>
                <w:sz w:val="19"/>
              </w:rPr>
              <w:t>有</w:t>
            </w:r>
            <w:r>
              <w:rPr>
                <w:rFonts w:ascii="仿宋_GB2312" w:hAnsi="仿宋_GB2312" w:cs="仿宋_GB2312" w:eastAsia="仿宋_GB2312"/>
                <w:sz w:val="19"/>
              </w:rPr>
              <w:t>探头自动旋转、自动获取最佳血流信号功能</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21"/>
              </w:rPr>
              <w:t>具有血流信号自动追踪功能；</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全自动连续反馈探头移动角度</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b/>
              </w:rPr>
              <w:t>五、其它：</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移动式专用台车一台；</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激光打印机一台。</w:t>
            </w:r>
          </w:p>
        </w:tc>
      </w:tr>
    </w:tbl>
    <w:p>
      <w:pPr>
        <w:pStyle w:val="null3"/>
      </w:pPr>
      <w:r>
        <w:rPr>
          <w:rFonts w:ascii="仿宋_GB2312" w:hAnsi="仿宋_GB2312" w:cs="仿宋_GB2312" w:eastAsia="仿宋_GB2312"/>
        </w:rPr>
        <w:t>标的名称：神经监护仪</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1-16标的名称：神经监护仪</w:t>
            </w:r>
            <w:r>
              <w:rPr>
                <w:rFonts w:ascii="仿宋_GB2312" w:hAnsi="仿宋_GB2312" w:cs="仿宋_GB2312" w:eastAsia="仿宋_GB2312"/>
                <w:sz w:val="19"/>
                <w:b/>
              </w:rPr>
              <w:t>主要功能和技术参数要求</w:t>
            </w:r>
          </w:p>
          <w:p>
            <w:pPr>
              <w:pStyle w:val="null3"/>
              <w:jc w:val="both"/>
            </w:pPr>
            <w:r>
              <w:rPr>
                <w:rFonts w:ascii="仿宋_GB2312" w:hAnsi="仿宋_GB2312" w:cs="仿宋_GB2312" w:eastAsia="仿宋_GB2312"/>
                <w:sz w:val="19"/>
                <w:b/>
              </w:rPr>
              <w:t>一、主要功能：</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1、脑功能、脑循环、生命体征同步监测、同步联动；</w:t>
            </w:r>
          </w:p>
          <w:p>
            <w:pPr>
              <w:pStyle w:val="null3"/>
              <w:jc w:val="both"/>
            </w:pPr>
            <w:r>
              <w:rPr>
                <w:rFonts w:ascii="仿宋_GB2312" w:hAnsi="仿宋_GB2312" w:cs="仿宋_GB2312" w:eastAsia="仿宋_GB2312"/>
                <w:sz w:val="19"/>
              </w:rPr>
              <w:t>2、脑功能单元具有同步视频监护功能；</w:t>
            </w:r>
          </w:p>
          <w:p>
            <w:pPr>
              <w:pStyle w:val="null3"/>
              <w:jc w:val="both"/>
            </w:pPr>
            <w:r>
              <w:rPr>
                <w:rFonts w:ascii="仿宋_GB2312" w:hAnsi="仿宋_GB2312" w:cs="仿宋_GB2312" w:eastAsia="仿宋_GB2312"/>
                <w:sz w:val="19"/>
              </w:rPr>
              <w:t>3、脑功能单元具备双通道的DSA和aEEG长程监护和睡眠检测功能；</w:t>
            </w:r>
          </w:p>
          <w:p>
            <w:pPr>
              <w:pStyle w:val="null3"/>
              <w:jc w:val="both"/>
            </w:pPr>
            <w:r>
              <w:rPr>
                <w:rFonts w:ascii="仿宋_GB2312" w:hAnsi="仿宋_GB2312" w:cs="仿宋_GB2312" w:eastAsia="仿宋_GB2312"/>
                <w:sz w:val="19"/>
              </w:rPr>
              <w:t>4、生命体征单元具备12导联标准心电、肌电、血压、末梢血氧、呼吸、脉搏、体温等。</w:t>
            </w:r>
          </w:p>
          <w:p>
            <w:pPr>
              <w:pStyle w:val="null3"/>
              <w:jc w:val="both"/>
            </w:pPr>
            <w:r>
              <w:rPr>
                <w:rFonts w:ascii="仿宋_GB2312" w:hAnsi="仿宋_GB2312" w:cs="仿宋_GB2312" w:eastAsia="仿宋_GB2312"/>
                <w:sz w:val="19"/>
                <w:b/>
              </w:rPr>
              <w:t>二、技术参数：</w:t>
            </w:r>
          </w:p>
          <w:p>
            <w:pPr>
              <w:pStyle w:val="null3"/>
              <w:jc w:val="both"/>
            </w:pPr>
            <w:r>
              <w:rPr>
                <w:rFonts w:ascii="仿宋_GB2312" w:hAnsi="仿宋_GB2312" w:cs="仿宋_GB2312" w:eastAsia="仿宋_GB2312"/>
                <w:sz w:val="19"/>
              </w:rPr>
              <w:t>1、脑功能单元</w:t>
            </w:r>
          </w:p>
          <w:p>
            <w:pPr>
              <w:pStyle w:val="null3"/>
              <w:jc w:val="both"/>
            </w:pPr>
            <w:r>
              <w:rPr>
                <w:rFonts w:ascii="仿宋_GB2312" w:hAnsi="仿宋_GB2312" w:cs="仿宋_GB2312" w:eastAsia="仿宋_GB2312"/>
                <w:sz w:val="19"/>
              </w:rPr>
              <w:t>1．1、NSD放大器输入电极数：EEG 16</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1．2、输入阻抗：100兆欧</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1．3、输入范围：±3.2mv</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1．4、放大倍数：469.73倍</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1．5、共模抑制比≥115dB</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1．6、噪声电平≦5uVp-p</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1．7、A/D转换：16bit</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1．8、最大采样频率：1KHz</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1．9、带宽：0.08Hz–300Hz2</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1．10、数据处理灵敏度：OFF,1～200uV/mm</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1．11、时间常数：0.03～2秒</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1．12、高频滤波15～300Hz</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1．13、电源滤波：50Hz/60Hz可选</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3、显示导数：≥64</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3.1、分辨率：≥1024 X 768</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3.2、扫描速度：5,10,15，20,30,60s/屏,5min/屏</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2、脑循环单元</w:t>
            </w:r>
          </w:p>
          <w:p>
            <w:pPr>
              <w:pStyle w:val="null3"/>
              <w:jc w:val="both"/>
            </w:pPr>
            <w:r>
              <w:rPr>
                <w:rFonts w:ascii="仿宋_GB2312" w:hAnsi="仿宋_GB2312" w:cs="仿宋_GB2312" w:eastAsia="仿宋_GB2312"/>
                <w:sz w:val="19"/>
              </w:rPr>
              <w:t>2.1、探头频率：2MHz PW；</w:t>
            </w:r>
          </w:p>
          <w:p>
            <w:pPr>
              <w:pStyle w:val="null3"/>
              <w:jc w:val="both"/>
            </w:pPr>
            <w:r>
              <w:rPr>
                <w:rFonts w:ascii="仿宋_GB2312" w:hAnsi="仿宋_GB2312" w:cs="仿宋_GB2312" w:eastAsia="仿宋_GB2312"/>
                <w:sz w:val="19"/>
              </w:rPr>
              <w:t>2.2、频 谱 点：128点、256点、512点FFT；</w:t>
            </w:r>
          </w:p>
          <w:p>
            <w:pPr>
              <w:pStyle w:val="null3"/>
              <w:jc w:val="both"/>
            </w:pPr>
            <w:r>
              <w:rPr>
                <w:rFonts w:ascii="仿宋_GB2312" w:hAnsi="仿宋_GB2312" w:cs="仿宋_GB2312" w:eastAsia="仿宋_GB2312"/>
                <w:sz w:val="19"/>
              </w:rPr>
              <w:t>2.3、增益范围： 1～40dB；</w:t>
            </w:r>
          </w:p>
          <w:p>
            <w:pPr>
              <w:pStyle w:val="null3"/>
              <w:jc w:val="both"/>
            </w:pPr>
            <w:r>
              <w:rPr>
                <w:rFonts w:ascii="仿宋_GB2312" w:hAnsi="仿宋_GB2312" w:cs="仿宋_GB2312" w:eastAsia="仿宋_GB2312"/>
                <w:sz w:val="19"/>
              </w:rPr>
              <w:t>2.4、发射功率：0～700%；</w:t>
            </w:r>
          </w:p>
          <w:p>
            <w:pPr>
              <w:pStyle w:val="null3"/>
              <w:jc w:val="both"/>
            </w:pPr>
            <w:r>
              <w:rPr>
                <w:rFonts w:ascii="仿宋_GB2312" w:hAnsi="仿宋_GB2312" w:cs="仿宋_GB2312" w:eastAsia="仿宋_GB2312"/>
                <w:sz w:val="19"/>
              </w:rPr>
              <w:t>2.5、脉冲多普勒（PW）采样容积：4～20mm连续可选；</w:t>
            </w:r>
          </w:p>
          <w:p>
            <w:pPr>
              <w:pStyle w:val="null3"/>
              <w:jc w:val="both"/>
            </w:pPr>
            <w:r>
              <w:rPr>
                <w:rFonts w:ascii="仿宋_GB2312" w:hAnsi="仿宋_GB2312" w:cs="仿宋_GB2312" w:eastAsia="仿宋_GB2312"/>
                <w:sz w:val="19"/>
              </w:rPr>
              <w:t>2.6、脉冲多普勒（PW）测量深度：5mm～130mm连续可选；</w:t>
            </w:r>
          </w:p>
          <w:p>
            <w:pPr>
              <w:pStyle w:val="null3"/>
              <w:jc w:val="both"/>
            </w:pPr>
            <w:r>
              <w:rPr>
                <w:rFonts w:ascii="仿宋_GB2312" w:hAnsi="仿宋_GB2312" w:cs="仿宋_GB2312" w:eastAsia="仿宋_GB2312"/>
                <w:sz w:val="19"/>
              </w:rPr>
              <w:t>2.7、脉冲多普勒（PW）最大测量速度（单通道、多深度）：510cm/s；</w:t>
            </w:r>
          </w:p>
          <w:p>
            <w:pPr>
              <w:pStyle w:val="null3"/>
              <w:jc w:val="both"/>
            </w:pPr>
            <w:r>
              <w:rPr>
                <w:rFonts w:ascii="仿宋_GB2312" w:hAnsi="仿宋_GB2312" w:cs="仿宋_GB2312" w:eastAsia="仿宋_GB2312"/>
                <w:sz w:val="19"/>
              </w:rPr>
              <w:t>2.8、分析范围： 1～20dB</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2.9、双通道模式；</w:t>
            </w:r>
          </w:p>
          <w:p>
            <w:pPr>
              <w:pStyle w:val="null3"/>
              <w:jc w:val="both"/>
            </w:pPr>
            <w:r>
              <w:rPr>
                <w:rFonts w:ascii="仿宋_GB2312" w:hAnsi="仿宋_GB2312" w:cs="仿宋_GB2312" w:eastAsia="仿宋_GB2312"/>
                <w:sz w:val="19"/>
              </w:rPr>
              <w:t>2.10、检测参数：峰值速度Vs、平均速度Vm、舒张末速度Vd、阻力指数RI、收缩/舒张比S/D、搏动指数PI、心率：HR</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3、生命体征单元:</w:t>
            </w:r>
          </w:p>
          <w:p>
            <w:pPr>
              <w:pStyle w:val="null3"/>
              <w:jc w:val="both"/>
            </w:pPr>
            <w:r>
              <w:rPr>
                <w:rFonts w:ascii="仿宋_GB2312" w:hAnsi="仿宋_GB2312" w:cs="仿宋_GB2312" w:eastAsia="仿宋_GB2312"/>
                <w:sz w:val="19"/>
              </w:rPr>
              <w:t>3.1、无创血压测量范围及精度</w:t>
            </w:r>
          </w:p>
          <w:p>
            <w:pPr>
              <w:pStyle w:val="null3"/>
              <w:jc w:val="both"/>
            </w:pPr>
            <w:r>
              <w:rPr>
                <w:rFonts w:ascii="仿宋_GB2312" w:hAnsi="仿宋_GB2312" w:cs="仿宋_GB2312" w:eastAsia="仿宋_GB2312"/>
                <w:sz w:val="19"/>
              </w:rPr>
              <w:t>收缩压</w:t>
            </w:r>
            <w:r>
              <w:rPr>
                <w:rFonts w:ascii="仿宋_GB2312" w:hAnsi="仿宋_GB2312" w:cs="仿宋_GB2312" w:eastAsia="仿宋_GB2312"/>
                <w:sz w:val="19"/>
              </w:rPr>
              <w:t>8.0 kPa～34.0 kPa (60mmHg ～ 255mmHg)、误差±10%；</w:t>
            </w:r>
          </w:p>
          <w:p>
            <w:pPr>
              <w:pStyle w:val="null3"/>
              <w:jc w:val="both"/>
            </w:pPr>
            <w:r>
              <w:rPr>
                <w:rFonts w:ascii="仿宋_GB2312" w:hAnsi="仿宋_GB2312" w:cs="仿宋_GB2312" w:eastAsia="仿宋_GB2312"/>
                <w:sz w:val="19"/>
              </w:rPr>
              <w:t>舒张压</w:t>
            </w:r>
            <w:r>
              <w:rPr>
                <w:rFonts w:ascii="仿宋_GB2312" w:hAnsi="仿宋_GB2312" w:cs="仿宋_GB2312" w:eastAsia="仿宋_GB2312"/>
                <w:sz w:val="19"/>
              </w:rPr>
              <w:t>4.0 kPa～26.0 kPa (30mmHg ～ 195mmHg)、误差±10%</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2、呼吸</w:t>
            </w:r>
          </w:p>
          <w:p>
            <w:pPr>
              <w:pStyle w:val="null3"/>
              <w:jc w:val="both"/>
            </w:pPr>
            <w:r>
              <w:rPr>
                <w:rFonts w:ascii="仿宋_GB2312" w:hAnsi="仿宋_GB2312" w:cs="仿宋_GB2312" w:eastAsia="仿宋_GB2312"/>
                <w:sz w:val="19"/>
              </w:rPr>
              <w:t>胸阻抗法：检测范围为</w:t>
            </w:r>
            <w:r>
              <w:rPr>
                <w:rFonts w:ascii="仿宋_GB2312" w:hAnsi="仿宋_GB2312" w:cs="仿宋_GB2312" w:eastAsia="仿宋_GB2312"/>
                <w:sz w:val="19"/>
              </w:rPr>
              <w:t>0次/分～120次/分，误差≤±2次/分。</w:t>
            </w:r>
          </w:p>
          <w:p>
            <w:pPr>
              <w:pStyle w:val="null3"/>
              <w:jc w:val="both"/>
            </w:pPr>
            <w:r>
              <w:rPr>
                <w:rFonts w:ascii="仿宋_GB2312" w:hAnsi="仿宋_GB2312" w:cs="仿宋_GB2312" w:eastAsia="仿宋_GB2312"/>
                <w:sz w:val="19"/>
              </w:rPr>
              <w:t>3、末梢血氧测量范围：70 ～ 100%,误差1s：±2～3%,分辨率：≤1%。</w:t>
            </w:r>
          </w:p>
          <w:p>
            <w:pPr>
              <w:pStyle w:val="null3"/>
              <w:jc w:val="both"/>
            </w:pPr>
            <w:r>
              <w:rPr>
                <w:rFonts w:ascii="仿宋_GB2312" w:hAnsi="仿宋_GB2312" w:cs="仿宋_GB2312" w:eastAsia="仿宋_GB2312"/>
                <w:sz w:val="19"/>
              </w:rPr>
              <w:t>4、脉搏测量范围：40 ～ 250次/分，误差：±3 bpm；分辨率：≤1次/分。</w:t>
            </w:r>
          </w:p>
          <w:p>
            <w:pPr>
              <w:pStyle w:val="null3"/>
              <w:jc w:val="both"/>
            </w:pPr>
            <w:r>
              <w:rPr>
                <w:rFonts w:ascii="仿宋_GB2312" w:hAnsi="仿宋_GB2312" w:cs="仿宋_GB2312" w:eastAsia="仿宋_GB2312"/>
                <w:sz w:val="19"/>
              </w:rPr>
              <w:t>5、心率的测量范围和准确度心率测量范围：成人10bpm～300bpm；儿童10bpm～350bpm；新生儿10bpm～350bpm。误差±1%。</w:t>
            </w:r>
          </w:p>
        </w:tc>
      </w:tr>
    </w:tbl>
    <w:p>
      <w:pPr>
        <w:pStyle w:val="null3"/>
      </w:pPr>
      <w:r>
        <w:rPr>
          <w:rFonts w:ascii="仿宋_GB2312" w:hAnsi="仿宋_GB2312" w:cs="仿宋_GB2312" w:eastAsia="仿宋_GB2312"/>
        </w:rPr>
        <w:t>标的名称：细胞离心机</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1-17标的名称：细胞离心机</w:t>
            </w:r>
            <w:r>
              <w:rPr>
                <w:rFonts w:ascii="仿宋_GB2312" w:hAnsi="仿宋_GB2312" w:cs="仿宋_GB2312" w:eastAsia="仿宋_GB2312"/>
                <w:sz w:val="19"/>
                <w:b/>
              </w:rPr>
              <w:t>主要功能和技术参数要求</w:t>
            </w:r>
          </w:p>
          <w:p>
            <w:pPr>
              <w:pStyle w:val="null3"/>
              <w:jc w:val="both"/>
            </w:pPr>
            <w:r>
              <w:rPr>
                <w:rFonts w:ascii="仿宋_GB2312" w:hAnsi="仿宋_GB2312" w:cs="仿宋_GB2312" w:eastAsia="仿宋_GB2312"/>
                <w:sz w:val="19"/>
              </w:rPr>
              <w:t>细胞离心专用机</w:t>
            </w:r>
            <w:r>
              <w:rPr>
                <w:rFonts w:ascii="仿宋_GB2312" w:hAnsi="仿宋_GB2312" w:cs="仿宋_GB2312" w:eastAsia="仿宋_GB2312"/>
                <w:sz w:val="19"/>
              </w:rPr>
              <w:t>，</w:t>
            </w:r>
            <w:r>
              <w:rPr>
                <w:rFonts w:ascii="仿宋_GB2312" w:hAnsi="仿宋_GB2312" w:cs="仿宋_GB2312" w:eastAsia="仿宋_GB2312"/>
                <w:sz w:val="19"/>
              </w:rPr>
              <w:t>具有可选用离心</w:t>
            </w:r>
            <w:r>
              <w:rPr>
                <w:rFonts w:ascii="仿宋_GB2312" w:hAnsi="仿宋_GB2312" w:cs="仿宋_GB2312" w:eastAsia="仿宋_GB2312"/>
                <w:sz w:val="19"/>
              </w:rPr>
              <w:t>≥</w:t>
            </w:r>
            <w:r>
              <w:rPr>
                <w:rFonts w:ascii="仿宋_GB2312" w:hAnsi="仿宋_GB2312" w:cs="仿宋_GB2312" w:eastAsia="仿宋_GB2312"/>
                <w:sz w:val="19"/>
              </w:rPr>
              <w:t>20个15ml离心管、</w:t>
            </w:r>
            <w:r>
              <w:rPr>
                <w:rFonts w:ascii="仿宋_GB2312" w:hAnsi="仿宋_GB2312" w:cs="仿宋_GB2312" w:eastAsia="仿宋_GB2312"/>
                <w:sz w:val="19"/>
              </w:rPr>
              <w:t>≥</w:t>
            </w:r>
            <w:r>
              <w:rPr>
                <w:rFonts w:ascii="仿宋_GB2312" w:hAnsi="仿宋_GB2312" w:cs="仿宋_GB2312" w:eastAsia="仿宋_GB2312"/>
                <w:sz w:val="19"/>
              </w:rPr>
              <w:t>6个50ml离心管、</w:t>
            </w:r>
            <w:r>
              <w:rPr>
                <w:rFonts w:ascii="仿宋_GB2312" w:hAnsi="仿宋_GB2312" w:cs="仿宋_GB2312" w:eastAsia="仿宋_GB2312"/>
                <w:sz w:val="19"/>
              </w:rPr>
              <w:t>≥</w:t>
            </w:r>
            <w:r>
              <w:rPr>
                <w:rFonts w:ascii="仿宋_GB2312" w:hAnsi="仿宋_GB2312" w:cs="仿宋_GB2312" w:eastAsia="仿宋_GB2312"/>
                <w:sz w:val="19"/>
              </w:rPr>
              <w:t>24个5ml采血管/放免管、</w:t>
            </w:r>
            <w:r>
              <w:rPr>
                <w:rFonts w:ascii="仿宋_GB2312" w:hAnsi="仿宋_GB2312" w:cs="仿宋_GB2312" w:eastAsia="仿宋_GB2312"/>
                <w:sz w:val="19"/>
              </w:rPr>
              <w:t>≥</w:t>
            </w:r>
            <w:r>
              <w:rPr>
                <w:rFonts w:ascii="仿宋_GB2312" w:hAnsi="仿宋_GB2312" w:cs="仿宋_GB2312" w:eastAsia="仿宋_GB2312"/>
                <w:sz w:val="19"/>
              </w:rPr>
              <w:t>42个2ml离心管或冻存管、</w:t>
            </w:r>
            <w:r>
              <w:rPr>
                <w:rFonts w:ascii="仿宋_GB2312" w:hAnsi="仿宋_GB2312" w:cs="仿宋_GB2312" w:eastAsia="仿宋_GB2312"/>
                <w:sz w:val="19"/>
              </w:rPr>
              <w:t>≥</w:t>
            </w:r>
            <w:r>
              <w:rPr>
                <w:rFonts w:ascii="仿宋_GB2312" w:hAnsi="仿宋_GB2312" w:cs="仿宋_GB2312" w:eastAsia="仿宋_GB2312"/>
                <w:sz w:val="19"/>
              </w:rPr>
              <w:t>30个10ml离心管。</w:t>
            </w:r>
          </w:p>
        </w:tc>
      </w:tr>
    </w:tbl>
    <w:p>
      <w:pPr>
        <w:pStyle w:val="null3"/>
      </w:pPr>
      <w:r>
        <w:rPr>
          <w:rFonts w:ascii="仿宋_GB2312" w:hAnsi="仿宋_GB2312" w:cs="仿宋_GB2312" w:eastAsia="仿宋_GB2312"/>
        </w:rPr>
        <w:t>标的名称：低速离心机</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1-18标的名称：低速离心机</w:t>
            </w:r>
            <w:r>
              <w:rPr>
                <w:rFonts w:ascii="仿宋_GB2312" w:hAnsi="仿宋_GB2312" w:cs="仿宋_GB2312" w:eastAsia="仿宋_GB2312"/>
                <w:sz w:val="19"/>
                <w:b/>
              </w:rPr>
              <w:t>主要功能和技术参数要求</w:t>
            </w:r>
          </w:p>
          <w:p>
            <w:pPr>
              <w:pStyle w:val="null3"/>
              <w:jc w:val="both"/>
            </w:pPr>
            <w:r>
              <w:rPr>
                <w:rFonts w:ascii="仿宋_GB2312" w:hAnsi="仿宋_GB2312" w:cs="仿宋_GB2312" w:eastAsia="仿宋_GB2312"/>
                <w:sz w:val="19"/>
              </w:rPr>
              <w:t>1、微机控制、数字显示；</w:t>
            </w:r>
          </w:p>
          <w:p>
            <w:pPr>
              <w:pStyle w:val="null3"/>
              <w:jc w:val="both"/>
            </w:pPr>
            <w:r>
              <w:rPr>
                <w:rFonts w:ascii="仿宋_GB2312" w:hAnsi="仿宋_GB2312" w:cs="仿宋_GB2312" w:eastAsia="仿宋_GB2312"/>
                <w:sz w:val="19"/>
              </w:rPr>
              <w:t>2、无刷电机、触摸面板；</w:t>
            </w:r>
          </w:p>
          <w:p>
            <w:pPr>
              <w:pStyle w:val="null3"/>
              <w:jc w:val="both"/>
            </w:pPr>
            <w:r>
              <w:rPr>
                <w:rFonts w:ascii="仿宋_GB2312" w:hAnsi="仿宋_GB2312" w:cs="仿宋_GB2312" w:eastAsia="仿宋_GB2312"/>
                <w:sz w:val="19"/>
              </w:rPr>
              <w:t>3、可编程操作、具有RCF自动计算与设定；</w:t>
            </w:r>
          </w:p>
          <w:p>
            <w:pPr>
              <w:pStyle w:val="null3"/>
              <w:jc w:val="both"/>
            </w:pPr>
            <w:r>
              <w:rPr>
                <w:rFonts w:ascii="仿宋_GB2312" w:hAnsi="仿宋_GB2312" w:cs="仿宋_GB2312" w:eastAsia="仿宋_GB2312"/>
                <w:sz w:val="19"/>
              </w:rPr>
              <w:t>4、具有超速等程序保护功能；</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具有</w:t>
            </w:r>
            <w:r>
              <w:rPr>
                <w:rFonts w:ascii="仿宋_GB2312" w:hAnsi="仿宋_GB2312" w:cs="仿宋_GB2312" w:eastAsia="仿宋_GB2312"/>
                <w:sz w:val="19"/>
              </w:rPr>
              <w:t>电子门锁；</w:t>
            </w:r>
          </w:p>
          <w:p>
            <w:pPr>
              <w:pStyle w:val="null3"/>
              <w:jc w:val="both"/>
            </w:pPr>
            <w:r>
              <w:rPr>
                <w:rFonts w:ascii="仿宋_GB2312" w:hAnsi="仿宋_GB2312" w:cs="仿宋_GB2312" w:eastAsia="仿宋_GB2312"/>
                <w:sz w:val="19"/>
              </w:rPr>
              <w:t>6、振动小、噪音低；</w:t>
            </w:r>
          </w:p>
          <w:p>
            <w:pPr>
              <w:pStyle w:val="null3"/>
              <w:jc w:val="both"/>
            </w:pPr>
            <w:r>
              <w:rPr>
                <w:rFonts w:ascii="仿宋_GB2312" w:hAnsi="仿宋_GB2312" w:cs="仿宋_GB2312" w:eastAsia="仿宋_GB2312"/>
                <w:sz w:val="19"/>
              </w:rPr>
              <w:t>7、收集率高：≥90%；</w:t>
            </w:r>
          </w:p>
          <w:p>
            <w:pPr>
              <w:pStyle w:val="null3"/>
              <w:jc w:val="both"/>
            </w:pPr>
            <w:r>
              <w:rPr>
                <w:rFonts w:ascii="仿宋_GB2312" w:hAnsi="仿宋_GB2312" w:cs="仿宋_GB2312" w:eastAsia="仿宋_GB2312"/>
                <w:sz w:val="19"/>
              </w:rPr>
              <w:t>8</w:t>
            </w:r>
            <w:r>
              <w:rPr>
                <w:rFonts w:ascii="仿宋_GB2312" w:hAnsi="仿宋_GB2312" w:cs="仿宋_GB2312" w:eastAsia="仿宋_GB2312"/>
                <w:sz w:val="19"/>
              </w:rPr>
              <w:t>、细胞完整性：</w:t>
            </w:r>
            <w:r>
              <w:rPr>
                <w:rFonts w:ascii="仿宋_GB2312" w:hAnsi="仿宋_GB2312" w:cs="仿宋_GB2312" w:eastAsia="仿宋_GB2312"/>
                <w:sz w:val="19"/>
              </w:rPr>
              <w:t>≥99.9%；</w:t>
            </w:r>
          </w:p>
          <w:p>
            <w:pPr>
              <w:pStyle w:val="null3"/>
              <w:jc w:val="both"/>
            </w:pPr>
            <w:r>
              <w:rPr>
                <w:rFonts w:ascii="仿宋_GB2312" w:hAnsi="仿宋_GB2312" w:cs="仿宋_GB2312" w:eastAsia="仿宋_GB2312"/>
                <w:sz w:val="19"/>
              </w:rPr>
              <w:t>9</w:t>
            </w:r>
            <w:r>
              <w:rPr>
                <w:rFonts w:ascii="仿宋_GB2312" w:hAnsi="仿宋_GB2312" w:cs="仿宋_GB2312" w:eastAsia="仿宋_GB2312"/>
                <w:sz w:val="19"/>
              </w:rPr>
              <w:t>、最高转速：</w:t>
            </w:r>
            <w:r>
              <w:rPr>
                <w:rFonts w:ascii="仿宋_GB2312" w:hAnsi="仿宋_GB2312" w:cs="仿宋_GB2312" w:eastAsia="仿宋_GB2312"/>
                <w:sz w:val="19"/>
              </w:rPr>
              <w:t>≥2000r/min；</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0</w:t>
            </w:r>
            <w:r>
              <w:rPr>
                <w:rFonts w:ascii="仿宋_GB2312" w:hAnsi="仿宋_GB2312" w:cs="仿宋_GB2312" w:eastAsia="仿宋_GB2312"/>
                <w:sz w:val="19"/>
              </w:rPr>
              <w:t>、最大相对离心力：</w:t>
            </w:r>
            <w:r>
              <w:rPr>
                <w:rFonts w:ascii="仿宋_GB2312" w:hAnsi="仿宋_GB2312" w:cs="仿宋_GB2312" w:eastAsia="仿宋_GB2312"/>
                <w:sz w:val="19"/>
              </w:rPr>
              <w:t>≥429×g；</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1</w:t>
            </w:r>
            <w:r>
              <w:rPr>
                <w:rFonts w:ascii="仿宋_GB2312" w:hAnsi="仿宋_GB2312" w:cs="仿宋_GB2312" w:eastAsia="仿宋_GB2312"/>
                <w:sz w:val="19"/>
              </w:rPr>
              <w:t>、定时范围</w:t>
            </w:r>
            <w:r>
              <w:rPr>
                <w:rFonts w:ascii="仿宋_GB2312" w:hAnsi="仿宋_GB2312" w:cs="仿宋_GB2312" w:eastAsia="仿宋_GB2312"/>
                <w:sz w:val="19"/>
              </w:rPr>
              <w:t>：</w:t>
            </w:r>
            <w:r>
              <w:rPr>
                <w:rFonts w:ascii="仿宋_GB2312" w:hAnsi="仿宋_GB2312" w:cs="仿宋_GB2312" w:eastAsia="仿宋_GB2312"/>
                <w:sz w:val="19"/>
              </w:rPr>
              <w:t>0-99 min</w:t>
            </w:r>
            <w:r>
              <w:rPr>
                <w:rFonts w:ascii="仿宋_GB2312" w:hAnsi="仿宋_GB2312" w:cs="仿宋_GB2312" w:eastAsia="仿宋_GB2312"/>
                <w:sz w:val="19"/>
              </w:rPr>
              <w:t>。</w:t>
            </w:r>
          </w:p>
        </w:tc>
      </w:tr>
    </w:tbl>
    <w:p>
      <w:pPr>
        <w:pStyle w:val="null3"/>
      </w:pPr>
      <w:r>
        <w:rPr>
          <w:rFonts w:ascii="仿宋_GB2312" w:hAnsi="仿宋_GB2312" w:cs="仿宋_GB2312" w:eastAsia="仿宋_GB2312"/>
        </w:rPr>
        <w:t>标的名称：全波长酶标仪</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1-19标的名称：全波长酶标仪</w:t>
            </w:r>
            <w:r>
              <w:rPr>
                <w:rFonts w:ascii="仿宋_GB2312" w:hAnsi="仿宋_GB2312" w:cs="仿宋_GB2312" w:eastAsia="仿宋_GB2312"/>
                <w:sz w:val="19"/>
                <w:b/>
              </w:rPr>
              <w:t>主要功能和技术参数要求</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检测模式：光吸收；</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光源：</w:t>
            </w:r>
            <w:r>
              <w:rPr>
                <w:rFonts w:ascii="仿宋_GB2312" w:hAnsi="仿宋_GB2312" w:cs="仿宋_GB2312" w:eastAsia="仿宋_GB2312"/>
                <w:sz w:val="19"/>
              </w:rPr>
              <w:t>LED，自动校准；</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板型：</w:t>
            </w:r>
            <w:r>
              <w:rPr>
                <w:rFonts w:ascii="仿宋_GB2312" w:hAnsi="仿宋_GB2312" w:cs="仿宋_GB2312" w:eastAsia="仿宋_GB2312"/>
                <w:sz w:val="19"/>
              </w:rPr>
              <w:t>96微孔板；</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测量模式：终端法、动力学和多标记（波长）测量；</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测量通道：</w:t>
            </w:r>
            <w:r>
              <w:rPr>
                <w:rFonts w:ascii="仿宋_GB2312" w:hAnsi="仿宋_GB2312" w:cs="仿宋_GB2312" w:eastAsia="仿宋_GB2312"/>
                <w:sz w:val="19"/>
              </w:rPr>
              <w:t>≥7通道；</w:t>
            </w:r>
          </w:p>
          <w:p>
            <w:pPr>
              <w:pStyle w:val="null3"/>
              <w:jc w:val="both"/>
            </w:pP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测量范围：</w:t>
            </w:r>
            <w:r>
              <w:rPr>
                <w:rFonts w:ascii="仿宋_GB2312" w:hAnsi="仿宋_GB2312" w:cs="仿宋_GB2312" w:eastAsia="仿宋_GB2312"/>
                <w:sz w:val="19"/>
              </w:rPr>
              <w:t>0-4OD；</w:t>
            </w:r>
          </w:p>
          <w:p>
            <w:pPr>
              <w:pStyle w:val="null3"/>
              <w:jc w:val="both"/>
            </w:pPr>
            <w:r>
              <w:rPr>
                <w:rFonts w:ascii="仿宋_GB2312" w:hAnsi="仿宋_GB2312" w:cs="仿宋_GB2312" w:eastAsia="仿宋_GB2312"/>
                <w:sz w:val="19"/>
              </w:rPr>
              <w:t>7</w:t>
            </w:r>
            <w:r>
              <w:rPr>
                <w:rFonts w:ascii="仿宋_GB2312" w:hAnsi="仿宋_GB2312" w:cs="仿宋_GB2312" w:eastAsia="仿宋_GB2312"/>
                <w:sz w:val="19"/>
              </w:rPr>
              <w:t>、</w:t>
            </w:r>
            <w:r>
              <w:rPr>
                <w:rFonts w:ascii="仿宋_GB2312" w:hAnsi="仿宋_GB2312" w:cs="仿宋_GB2312" w:eastAsia="仿宋_GB2312"/>
                <w:sz w:val="19"/>
              </w:rPr>
              <w:t>测量分辨率：</w:t>
            </w:r>
            <w:r>
              <w:rPr>
                <w:rFonts w:ascii="仿宋_GB2312" w:hAnsi="仿宋_GB2312" w:cs="仿宋_GB2312" w:eastAsia="仿宋_GB2312"/>
                <w:sz w:val="19"/>
              </w:rPr>
              <w:t>0.0001OD；</w:t>
            </w:r>
          </w:p>
          <w:p>
            <w:pPr>
              <w:pStyle w:val="null3"/>
              <w:jc w:val="both"/>
            </w:pPr>
            <w:r>
              <w:rPr>
                <w:rFonts w:ascii="仿宋_GB2312" w:hAnsi="仿宋_GB2312" w:cs="仿宋_GB2312" w:eastAsia="仿宋_GB2312"/>
                <w:sz w:val="19"/>
              </w:rPr>
              <w:t>8</w:t>
            </w:r>
            <w:r>
              <w:rPr>
                <w:rFonts w:ascii="仿宋_GB2312" w:hAnsi="仿宋_GB2312" w:cs="仿宋_GB2312" w:eastAsia="仿宋_GB2312"/>
                <w:sz w:val="19"/>
              </w:rPr>
              <w:t>、</w:t>
            </w:r>
            <w:r>
              <w:rPr>
                <w:rFonts w:ascii="仿宋_GB2312" w:hAnsi="仿宋_GB2312" w:cs="仿宋_GB2312" w:eastAsia="仿宋_GB2312"/>
                <w:sz w:val="19"/>
              </w:rPr>
              <w:t>波长范围：</w:t>
            </w:r>
            <w:r>
              <w:rPr>
                <w:rFonts w:ascii="仿宋_GB2312" w:hAnsi="仿宋_GB2312" w:cs="仿宋_GB2312" w:eastAsia="仿宋_GB2312"/>
                <w:sz w:val="19"/>
              </w:rPr>
              <w:t>400-740nm；</w:t>
            </w:r>
          </w:p>
          <w:p>
            <w:pPr>
              <w:pStyle w:val="null3"/>
              <w:jc w:val="both"/>
            </w:pPr>
            <w:r>
              <w:rPr>
                <w:rFonts w:ascii="仿宋_GB2312" w:hAnsi="仿宋_GB2312" w:cs="仿宋_GB2312" w:eastAsia="仿宋_GB2312"/>
                <w:sz w:val="19"/>
              </w:rPr>
              <w:t>9</w:t>
            </w:r>
            <w:r>
              <w:rPr>
                <w:rFonts w:ascii="仿宋_GB2312" w:hAnsi="仿宋_GB2312" w:cs="仿宋_GB2312" w:eastAsia="仿宋_GB2312"/>
                <w:sz w:val="19"/>
              </w:rPr>
              <w:t>、</w:t>
            </w:r>
            <w:r>
              <w:rPr>
                <w:rFonts w:ascii="仿宋_GB2312" w:hAnsi="仿宋_GB2312" w:cs="仿宋_GB2312" w:eastAsia="仿宋_GB2312"/>
                <w:sz w:val="19"/>
              </w:rPr>
              <w:t>滤光片：</w:t>
            </w:r>
            <w:r>
              <w:rPr>
                <w:rFonts w:ascii="仿宋_GB2312" w:hAnsi="仿宋_GB2312" w:cs="仿宋_GB2312" w:eastAsia="仿宋_GB2312"/>
                <w:sz w:val="19"/>
              </w:rPr>
              <w:t>8位滤光片轮，标配405，450，492和620滤光片；</w:t>
            </w:r>
          </w:p>
          <w:p>
            <w:pPr>
              <w:pStyle w:val="null3"/>
              <w:jc w:val="both"/>
            </w:pPr>
            <w:r>
              <w:rPr>
                <w:rFonts w:ascii="仿宋_GB2312" w:hAnsi="仿宋_GB2312" w:cs="仿宋_GB2312" w:eastAsia="仿宋_GB2312"/>
                <w:sz w:val="19"/>
              </w:rPr>
              <w:t>10</w:t>
            </w:r>
            <w:r>
              <w:rPr>
                <w:rFonts w:ascii="仿宋_GB2312" w:hAnsi="仿宋_GB2312" w:cs="仿宋_GB2312" w:eastAsia="仿宋_GB2312"/>
                <w:sz w:val="19"/>
              </w:rPr>
              <w:t>、</w:t>
            </w:r>
            <w:r>
              <w:rPr>
                <w:rFonts w:ascii="仿宋_GB2312" w:hAnsi="仿宋_GB2312" w:cs="仿宋_GB2312" w:eastAsia="仿宋_GB2312"/>
                <w:sz w:val="19"/>
              </w:rPr>
              <w:t>波长准确度（</w:t>
            </w:r>
            <w:r>
              <w:rPr>
                <w:rFonts w:ascii="仿宋_GB2312" w:hAnsi="仿宋_GB2312" w:cs="仿宋_GB2312" w:eastAsia="仿宋_GB2312"/>
                <w:sz w:val="19"/>
              </w:rPr>
              <w:t>450/492nm）：±1.5%</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11</w:t>
            </w:r>
            <w:r>
              <w:rPr>
                <w:rFonts w:ascii="仿宋_GB2312" w:hAnsi="仿宋_GB2312" w:cs="仿宋_GB2312" w:eastAsia="仿宋_GB2312"/>
                <w:sz w:val="19"/>
              </w:rPr>
              <w:t>、</w:t>
            </w:r>
            <w:r>
              <w:rPr>
                <w:rFonts w:ascii="仿宋_GB2312" w:hAnsi="仿宋_GB2312" w:cs="仿宋_GB2312" w:eastAsia="仿宋_GB2312"/>
                <w:sz w:val="19"/>
              </w:rPr>
              <w:t>波长精密度</w:t>
            </w:r>
            <w:r>
              <w:rPr>
                <w:rFonts w:ascii="仿宋_GB2312" w:hAnsi="仿宋_GB2312" w:cs="仿宋_GB2312" w:eastAsia="仿宋_GB2312"/>
                <w:sz w:val="19"/>
              </w:rPr>
              <w:t>/重复性（450/492nm）：±1.0%</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12</w:t>
            </w:r>
            <w:r>
              <w:rPr>
                <w:rFonts w:ascii="仿宋_GB2312" w:hAnsi="仿宋_GB2312" w:cs="仿宋_GB2312" w:eastAsia="仿宋_GB2312"/>
                <w:sz w:val="19"/>
              </w:rPr>
              <w:t>、</w:t>
            </w:r>
            <w:r>
              <w:rPr>
                <w:rFonts w:ascii="仿宋_GB2312" w:hAnsi="仿宋_GB2312" w:cs="仿宋_GB2312" w:eastAsia="仿宋_GB2312"/>
                <w:sz w:val="19"/>
              </w:rPr>
              <w:t>线性：</w:t>
            </w:r>
            <w:r>
              <w:rPr>
                <w:rFonts w:ascii="仿宋_GB2312" w:hAnsi="仿宋_GB2312" w:cs="仿宋_GB2312" w:eastAsia="仿宋_GB2312"/>
                <w:sz w:val="19"/>
              </w:rPr>
              <w:t>±1.5%</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13</w:t>
            </w:r>
            <w:r>
              <w:rPr>
                <w:rFonts w:ascii="仿宋_GB2312" w:hAnsi="仿宋_GB2312" w:cs="仿宋_GB2312" w:eastAsia="仿宋_GB2312"/>
                <w:sz w:val="19"/>
              </w:rPr>
              <w:t>、</w:t>
            </w:r>
            <w:r>
              <w:rPr>
                <w:rFonts w:ascii="仿宋_GB2312" w:hAnsi="仿宋_GB2312" w:cs="仿宋_GB2312" w:eastAsia="仿宋_GB2312"/>
                <w:sz w:val="19"/>
              </w:rPr>
              <w:t>线性震荡</w:t>
            </w:r>
            <w:r>
              <w:rPr>
                <w:rFonts w:ascii="仿宋_GB2312" w:hAnsi="仿宋_GB2312" w:cs="仿宋_GB2312" w:eastAsia="仿宋_GB2312"/>
                <w:sz w:val="19"/>
              </w:rPr>
              <w:t>≥</w:t>
            </w:r>
            <w:r>
              <w:rPr>
                <w:rFonts w:ascii="仿宋_GB2312" w:hAnsi="仿宋_GB2312" w:cs="仿宋_GB2312" w:eastAsia="仿宋_GB2312"/>
                <w:sz w:val="19"/>
              </w:rPr>
              <w:t>4种模式；</w:t>
            </w:r>
          </w:p>
          <w:p>
            <w:pPr>
              <w:pStyle w:val="null3"/>
              <w:jc w:val="both"/>
            </w:pPr>
            <w:r>
              <w:rPr>
                <w:rFonts w:ascii="仿宋_GB2312" w:hAnsi="仿宋_GB2312" w:cs="仿宋_GB2312" w:eastAsia="仿宋_GB2312"/>
                <w:sz w:val="19"/>
              </w:rPr>
              <w:t>14</w:t>
            </w:r>
            <w:r>
              <w:rPr>
                <w:rFonts w:ascii="仿宋_GB2312" w:hAnsi="仿宋_GB2312" w:cs="仿宋_GB2312" w:eastAsia="仿宋_GB2312"/>
                <w:sz w:val="19"/>
              </w:rPr>
              <w:t>、</w:t>
            </w:r>
            <w:r>
              <w:rPr>
                <w:rFonts w:ascii="仿宋_GB2312" w:hAnsi="仿宋_GB2312" w:cs="仿宋_GB2312" w:eastAsia="仿宋_GB2312"/>
                <w:sz w:val="19"/>
              </w:rPr>
              <w:t>计算机接口：</w:t>
            </w:r>
            <w:r>
              <w:rPr>
                <w:rFonts w:ascii="仿宋_GB2312" w:hAnsi="仿宋_GB2312" w:cs="仿宋_GB2312" w:eastAsia="仿宋_GB2312"/>
                <w:sz w:val="19"/>
              </w:rPr>
              <w:t>USB 2.0；</w:t>
            </w:r>
          </w:p>
          <w:p>
            <w:pPr>
              <w:pStyle w:val="null3"/>
              <w:jc w:val="both"/>
            </w:pPr>
            <w:r>
              <w:rPr>
                <w:rFonts w:ascii="仿宋_GB2312" w:hAnsi="仿宋_GB2312" w:cs="仿宋_GB2312" w:eastAsia="仿宋_GB2312"/>
                <w:sz w:val="19"/>
              </w:rPr>
              <w:t>15</w:t>
            </w:r>
            <w:r>
              <w:rPr>
                <w:rFonts w:ascii="仿宋_GB2312" w:hAnsi="仿宋_GB2312" w:cs="仿宋_GB2312" w:eastAsia="仿宋_GB2312"/>
                <w:sz w:val="19"/>
              </w:rPr>
              <w:t>、</w:t>
            </w:r>
            <w:r>
              <w:rPr>
                <w:rFonts w:ascii="仿宋_GB2312" w:hAnsi="仿宋_GB2312" w:cs="仿宋_GB2312" w:eastAsia="仿宋_GB2312"/>
                <w:sz w:val="19"/>
              </w:rPr>
              <w:t>具备向导式中文用户界面数据分析软件，支持定性、定量、所有主要曲线拟合模式分析以及质控管理功能。</w:t>
            </w:r>
          </w:p>
        </w:tc>
      </w:tr>
    </w:tbl>
    <w:p>
      <w:pPr>
        <w:pStyle w:val="null3"/>
      </w:pPr>
      <w:r>
        <w:rPr>
          <w:rFonts w:ascii="仿宋_GB2312" w:hAnsi="仿宋_GB2312" w:cs="仿宋_GB2312" w:eastAsia="仿宋_GB2312"/>
        </w:rPr>
        <w:t>标的名称：数码生物显微镜</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1-20标的名称：数码生物显微镜</w:t>
            </w:r>
            <w:r>
              <w:rPr>
                <w:rFonts w:ascii="仿宋_GB2312" w:hAnsi="仿宋_GB2312" w:cs="仿宋_GB2312" w:eastAsia="仿宋_GB2312"/>
                <w:sz w:val="19"/>
                <w:b/>
              </w:rPr>
              <w:t>主要功能和技术参数要求</w:t>
            </w:r>
          </w:p>
          <w:p>
            <w:pPr>
              <w:pStyle w:val="null3"/>
              <w:jc w:val="both"/>
            </w:pPr>
            <w:r>
              <w:rPr>
                <w:rFonts w:ascii="仿宋_GB2312" w:hAnsi="仿宋_GB2312" w:cs="仿宋_GB2312" w:eastAsia="仿宋_GB2312"/>
                <w:sz w:val="19"/>
              </w:rPr>
              <w:t>1、无限远光路光学系统，齐焦距离≤45mm；</w:t>
            </w:r>
          </w:p>
          <w:p>
            <w:pPr>
              <w:pStyle w:val="null3"/>
              <w:jc w:val="both"/>
            </w:pPr>
            <w:r>
              <w:rPr>
                <w:rFonts w:ascii="仿宋_GB2312" w:hAnsi="仿宋_GB2312" w:cs="仿宋_GB2312" w:eastAsia="仿宋_GB2312"/>
                <w:sz w:val="19"/>
              </w:rPr>
              <w:t>2、观察方式：配明场；可升级为荧光，多人共览，暗场，相差，偏光功能；</w:t>
            </w:r>
          </w:p>
          <w:p>
            <w:pPr>
              <w:pStyle w:val="null3"/>
              <w:jc w:val="both"/>
            </w:pPr>
            <w:r>
              <w:rPr>
                <w:rFonts w:ascii="仿宋_GB2312" w:hAnsi="仿宋_GB2312" w:cs="仿宋_GB2312" w:eastAsia="仿宋_GB2312"/>
                <w:sz w:val="19"/>
              </w:rPr>
              <w:t>3、控制功能键</w:t>
            </w:r>
            <w:r>
              <w:rPr>
                <w:rFonts w:ascii="仿宋_GB2312" w:hAnsi="仿宋_GB2312" w:cs="仿宋_GB2312" w:eastAsia="仿宋_GB2312"/>
                <w:sz w:val="19"/>
              </w:rPr>
              <w:t>≥</w:t>
            </w:r>
            <w:r>
              <w:rPr>
                <w:rFonts w:ascii="仿宋_GB2312" w:hAnsi="仿宋_GB2312" w:cs="仿宋_GB2312" w:eastAsia="仿宋_GB2312"/>
                <w:sz w:val="19"/>
              </w:rPr>
              <w:t>10个快捷键</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4、观察筒：三目观察筒，瞳距55-75mm可调，视野≥25mm，</w:t>
            </w:r>
            <w:r>
              <w:rPr>
                <w:rFonts w:ascii="仿宋_GB2312" w:hAnsi="仿宋_GB2312" w:cs="仿宋_GB2312" w:eastAsia="仿宋_GB2312"/>
                <w:sz w:val="19"/>
              </w:rPr>
              <w:t>≥</w:t>
            </w:r>
            <w:r>
              <w:rPr>
                <w:rFonts w:ascii="仿宋_GB2312" w:hAnsi="仿宋_GB2312" w:cs="仿宋_GB2312" w:eastAsia="仿宋_GB2312"/>
                <w:sz w:val="19"/>
              </w:rPr>
              <w:t>45°；</w:t>
            </w:r>
          </w:p>
          <w:p>
            <w:pPr>
              <w:pStyle w:val="null3"/>
              <w:jc w:val="both"/>
            </w:pPr>
            <w:r>
              <w:rPr>
                <w:rFonts w:ascii="仿宋_GB2312" w:hAnsi="仿宋_GB2312" w:cs="仿宋_GB2312" w:eastAsia="仿宋_GB2312"/>
                <w:sz w:val="19"/>
              </w:rPr>
              <w:t>5、物镜转换器：≥6孔位电动物镜转换，快捷键控制物镜电动转换，可使用脚踏进行控制物镜转换；</w:t>
            </w:r>
          </w:p>
          <w:p>
            <w:pPr>
              <w:pStyle w:val="null3"/>
              <w:jc w:val="both"/>
            </w:pPr>
            <w:r>
              <w:rPr>
                <w:rFonts w:ascii="仿宋_GB2312" w:hAnsi="仿宋_GB2312" w:cs="仿宋_GB2312" w:eastAsia="仿宋_GB2312"/>
                <w:sz w:val="19"/>
              </w:rPr>
              <w:t>6、聚光镜：电动摇摆聚光镜 ，数值孔径≥0.9；</w:t>
            </w:r>
          </w:p>
          <w:p>
            <w:pPr>
              <w:pStyle w:val="null3"/>
              <w:jc w:val="both"/>
            </w:pPr>
            <w:r>
              <w:rPr>
                <w:rFonts w:ascii="仿宋_GB2312" w:hAnsi="仿宋_GB2312" w:cs="仿宋_GB2312" w:eastAsia="仿宋_GB2312"/>
                <w:sz w:val="19"/>
              </w:rPr>
              <w:t>7、物镜转换方式：具有双物镜电动切换功能键，可任意设定2个物镜之间电动交替转换，低倍定焦，高倍观察，物镜在设定的两个物镜间电动切换；</w:t>
            </w:r>
          </w:p>
          <w:p>
            <w:pPr>
              <w:pStyle w:val="null3"/>
              <w:jc w:val="both"/>
            </w:pPr>
            <w:r>
              <w:rPr>
                <w:rFonts w:ascii="仿宋_GB2312" w:hAnsi="仿宋_GB2312" w:cs="仿宋_GB2312" w:eastAsia="仿宋_GB2312"/>
                <w:sz w:val="19"/>
              </w:rPr>
              <w:t>8、具有光强记忆功能；</w:t>
            </w:r>
          </w:p>
          <w:p>
            <w:pPr>
              <w:pStyle w:val="null3"/>
              <w:jc w:val="both"/>
            </w:pPr>
            <w:r>
              <w:rPr>
                <w:rFonts w:ascii="仿宋_GB2312" w:hAnsi="仿宋_GB2312" w:cs="仿宋_GB2312" w:eastAsia="仿宋_GB2312"/>
                <w:sz w:val="19"/>
              </w:rPr>
              <w:t>9、功能调焦旋钮，≥三级调焦(粗略、中级、微细)；</w:t>
            </w:r>
          </w:p>
          <w:p>
            <w:pPr>
              <w:pStyle w:val="null3"/>
              <w:jc w:val="both"/>
            </w:pPr>
            <w:r>
              <w:rPr>
                <w:rFonts w:ascii="仿宋_GB2312" w:hAnsi="仿宋_GB2312" w:cs="仿宋_GB2312" w:eastAsia="仿宋_GB2312"/>
                <w:sz w:val="19"/>
              </w:rPr>
              <w:t>10、载物台：陶瓷载物台，米灰色；</w:t>
            </w:r>
          </w:p>
          <w:p>
            <w:pPr>
              <w:pStyle w:val="null3"/>
              <w:jc w:val="both"/>
            </w:pPr>
            <w:r>
              <w:rPr>
                <w:rFonts w:ascii="仿宋_GB2312" w:hAnsi="仿宋_GB2312" w:cs="仿宋_GB2312" w:eastAsia="仿宋_GB2312"/>
                <w:sz w:val="19"/>
              </w:rPr>
              <w:t>11、物镜：</w:t>
            </w:r>
          </w:p>
          <w:p>
            <w:pPr>
              <w:pStyle w:val="null3"/>
              <w:jc w:val="both"/>
            </w:pPr>
            <w:r>
              <w:rPr>
                <w:rFonts w:ascii="仿宋_GB2312" w:hAnsi="仿宋_GB2312" w:cs="仿宋_GB2312" w:eastAsia="仿宋_GB2312"/>
                <w:sz w:val="19"/>
              </w:rPr>
              <w:t>5/4倍物镜  NA≥0.12mm；</w:t>
            </w:r>
          </w:p>
          <w:p>
            <w:pPr>
              <w:pStyle w:val="null3"/>
              <w:jc w:val="both"/>
            </w:pPr>
            <w:r>
              <w:rPr>
                <w:rFonts w:ascii="仿宋_GB2312" w:hAnsi="仿宋_GB2312" w:cs="仿宋_GB2312" w:eastAsia="仿宋_GB2312"/>
                <w:sz w:val="19"/>
              </w:rPr>
              <w:t>10倍物镜 NA≥0.25mm；</w:t>
            </w:r>
          </w:p>
          <w:p>
            <w:pPr>
              <w:pStyle w:val="null3"/>
              <w:jc w:val="both"/>
            </w:pPr>
            <w:r>
              <w:rPr>
                <w:rFonts w:ascii="仿宋_GB2312" w:hAnsi="仿宋_GB2312" w:cs="仿宋_GB2312" w:eastAsia="仿宋_GB2312"/>
                <w:sz w:val="19"/>
              </w:rPr>
              <w:t>20倍物镜 NA≥0.40mm；</w:t>
            </w:r>
          </w:p>
          <w:p>
            <w:pPr>
              <w:pStyle w:val="null3"/>
              <w:jc w:val="both"/>
            </w:pPr>
            <w:r>
              <w:rPr>
                <w:rFonts w:ascii="仿宋_GB2312" w:hAnsi="仿宋_GB2312" w:cs="仿宋_GB2312" w:eastAsia="仿宋_GB2312"/>
                <w:sz w:val="19"/>
              </w:rPr>
              <w:t>40倍物镜 NA≥0.65mm；</w:t>
            </w:r>
          </w:p>
          <w:p>
            <w:pPr>
              <w:pStyle w:val="null3"/>
              <w:jc w:val="both"/>
            </w:pPr>
            <w:r>
              <w:rPr>
                <w:rFonts w:ascii="仿宋_GB2312" w:hAnsi="仿宋_GB2312" w:cs="仿宋_GB2312" w:eastAsia="仿宋_GB2312"/>
                <w:sz w:val="19"/>
              </w:rPr>
              <w:t>100倍物镜 NA≥1.3mm；</w:t>
            </w:r>
          </w:p>
          <w:p>
            <w:pPr>
              <w:pStyle w:val="null3"/>
              <w:jc w:val="both"/>
            </w:pPr>
            <w:r>
              <w:rPr>
                <w:rFonts w:ascii="仿宋_GB2312" w:hAnsi="仿宋_GB2312" w:cs="仿宋_GB2312" w:eastAsia="仿宋_GB2312"/>
                <w:sz w:val="19"/>
              </w:rPr>
              <w:t>12、光源系统：光源系统：LED发光二极管照明，亮度可调节。无热辐射，全亮度可用≥100,000小时；</w:t>
            </w:r>
          </w:p>
          <w:p>
            <w:pPr>
              <w:pStyle w:val="null3"/>
              <w:jc w:val="both"/>
            </w:pPr>
            <w:r>
              <w:rPr>
                <w:rFonts w:ascii="仿宋_GB2312" w:hAnsi="仿宋_GB2312" w:cs="仿宋_GB2312" w:eastAsia="仿宋_GB2312"/>
                <w:sz w:val="19"/>
              </w:rPr>
              <w:t>13、数码成像系统：配备同品牌≥1200万像素摄像头，CMOS传感器，像素大小≥1.55 μm × 1.55 μm；摄像头可实现每秒≥60 帧的数字化图像观察，PC、高清显示器或移动设备均可使用；</w:t>
            </w:r>
          </w:p>
          <w:p>
            <w:pPr>
              <w:pStyle w:val="null3"/>
              <w:jc w:val="both"/>
            </w:pPr>
            <w:r>
              <w:rPr>
                <w:rFonts w:ascii="仿宋_GB2312" w:hAnsi="仿宋_GB2312" w:cs="仿宋_GB2312" w:eastAsia="仿宋_GB2312"/>
                <w:sz w:val="19"/>
              </w:rPr>
              <w:t>14、图像处理软件：配备同品牌正版图像处理软件</w:t>
            </w:r>
            <w:r>
              <w:rPr>
                <w:rFonts w:ascii="仿宋_GB2312" w:hAnsi="仿宋_GB2312" w:cs="仿宋_GB2312" w:eastAsia="仿宋_GB2312"/>
                <w:sz w:val="19"/>
              </w:rPr>
              <w:t>；</w:t>
            </w:r>
            <w:r>
              <w:rPr>
                <w:rFonts w:ascii="仿宋_GB2312" w:hAnsi="仿宋_GB2312" w:cs="仿宋_GB2312" w:eastAsia="仿宋_GB2312"/>
                <w:sz w:val="19"/>
              </w:rPr>
              <w:t>除基本采图、存储功能外，还需具备完整的图像分析处理功能；</w:t>
            </w:r>
          </w:p>
          <w:p>
            <w:pPr>
              <w:pStyle w:val="null3"/>
              <w:jc w:val="both"/>
            </w:pPr>
            <w:r>
              <w:rPr>
                <w:rFonts w:ascii="仿宋_GB2312" w:hAnsi="仿宋_GB2312" w:cs="仿宋_GB2312" w:eastAsia="仿宋_GB2312"/>
                <w:sz w:val="19"/>
              </w:rPr>
              <w:t>15、图像处理：具有多通道图像叠加、矫正图像间的位置偏移、旋转和缩放功能。</w:t>
            </w:r>
          </w:p>
          <w:p>
            <w:pPr>
              <w:pStyle w:val="null3"/>
              <w:jc w:val="both"/>
            </w:pPr>
            <w:r>
              <w:rPr>
                <w:rFonts w:ascii="仿宋_GB2312" w:hAnsi="仿宋_GB2312" w:cs="仿宋_GB2312" w:eastAsia="仿宋_GB2312"/>
                <w:sz w:val="19"/>
              </w:rPr>
              <w:t>16、电脑CPU:i5及以上处理器,内存≥8GB.支持≥2个内存插槽。彩色激光打印机一台。</w:t>
            </w:r>
          </w:p>
        </w:tc>
      </w:tr>
    </w:tbl>
    <w:p>
      <w:pPr>
        <w:pStyle w:val="null3"/>
      </w:pPr>
      <w:r>
        <w:rPr>
          <w:rFonts w:ascii="仿宋_GB2312" w:hAnsi="仿宋_GB2312" w:cs="仿宋_GB2312" w:eastAsia="仿宋_GB2312"/>
        </w:rPr>
        <w:t>标的名称：磁场刺激仪（经颅磁刺激仪）</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19"/>
                <w:b/>
              </w:rPr>
              <w:t>1-21标的名称：磁场</w:t>
            </w:r>
            <w:r>
              <w:rPr>
                <w:rFonts w:ascii="仿宋_GB2312" w:hAnsi="仿宋_GB2312" w:cs="仿宋_GB2312" w:eastAsia="仿宋_GB2312"/>
                <w:sz w:val="19"/>
                <w:b/>
              </w:rPr>
              <w:t>治疗</w:t>
            </w:r>
            <w:r>
              <w:rPr>
                <w:rFonts w:ascii="仿宋_GB2312" w:hAnsi="仿宋_GB2312" w:cs="仿宋_GB2312" w:eastAsia="仿宋_GB2312"/>
                <w:sz w:val="19"/>
                <w:b/>
              </w:rPr>
              <w:t>仪</w:t>
            </w:r>
            <w:r>
              <w:rPr>
                <w:rFonts w:ascii="仿宋_GB2312" w:hAnsi="仿宋_GB2312" w:cs="仿宋_GB2312" w:eastAsia="仿宋_GB2312"/>
                <w:sz w:val="19"/>
                <w:b/>
              </w:rPr>
              <w:t>（</w:t>
            </w:r>
            <w:r>
              <w:rPr>
                <w:rFonts w:ascii="仿宋_GB2312" w:hAnsi="仿宋_GB2312" w:cs="仿宋_GB2312" w:eastAsia="仿宋_GB2312"/>
                <w:sz w:val="19"/>
                <w:b/>
              </w:rPr>
              <w:t>磁场刺激仪、磁刺激仪、</w:t>
            </w:r>
            <w:r>
              <w:rPr>
                <w:rFonts w:ascii="仿宋_GB2312" w:hAnsi="仿宋_GB2312" w:cs="仿宋_GB2312" w:eastAsia="仿宋_GB2312"/>
                <w:sz w:val="19"/>
                <w:b/>
              </w:rPr>
              <w:t>经颅磁</w:t>
            </w:r>
            <w:r>
              <w:rPr>
                <w:rFonts w:ascii="仿宋_GB2312" w:hAnsi="仿宋_GB2312" w:cs="仿宋_GB2312" w:eastAsia="仿宋_GB2312"/>
                <w:sz w:val="19"/>
                <w:b/>
              </w:rPr>
              <w:t>治疗</w:t>
            </w:r>
            <w:r>
              <w:rPr>
                <w:rFonts w:ascii="仿宋_GB2312" w:hAnsi="仿宋_GB2312" w:cs="仿宋_GB2312" w:eastAsia="仿宋_GB2312"/>
                <w:sz w:val="19"/>
                <w:b/>
              </w:rPr>
              <w:t>仪</w:t>
            </w:r>
            <w:r>
              <w:rPr>
                <w:rFonts w:ascii="仿宋_GB2312" w:hAnsi="仿宋_GB2312" w:cs="仿宋_GB2312" w:eastAsia="仿宋_GB2312"/>
                <w:sz w:val="19"/>
                <w:b/>
              </w:rPr>
              <w:t>、</w:t>
            </w:r>
            <w:r>
              <w:rPr>
                <w:rFonts w:ascii="仿宋_GB2312" w:hAnsi="仿宋_GB2312" w:cs="仿宋_GB2312" w:eastAsia="仿宋_GB2312"/>
                <w:sz w:val="19"/>
                <w:b/>
              </w:rPr>
              <w:t>经颅磁</w:t>
            </w:r>
            <w:r>
              <w:rPr>
                <w:rFonts w:ascii="仿宋_GB2312" w:hAnsi="仿宋_GB2312" w:cs="仿宋_GB2312" w:eastAsia="仿宋_GB2312"/>
                <w:sz w:val="19"/>
                <w:b/>
              </w:rPr>
              <w:t>刺激</w:t>
            </w:r>
            <w:r>
              <w:rPr>
                <w:rFonts w:ascii="仿宋_GB2312" w:hAnsi="仿宋_GB2312" w:cs="仿宋_GB2312" w:eastAsia="仿宋_GB2312"/>
                <w:sz w:val="19"/>
                <w:b/>
              </w:rPr>
              <w:t>仪）</w:t>
            </w:r>
            <w:r>
              <w:rPr>
                <w:rFonts w:ascii="仿宋_GB2312" w:hAnsi="仿宋_GB2312" w:cs="仿宋_GB2312" w:eastAsia="仿宋_GB2312"/>
                <w:sz w:val="19"/>
                <w:b/>
              </w:rPr>
              <w:t>主要功能和技术参数要求</w:t>
            </w:r>
          </w:p>
          <w:p>
            <w:pPr>
              <w:pStyle w:val="null3"/>
              <w:jc w:val="both"/>
            </w:pPr>
            <w:r>
              <w:rPr>
                <w:rFonts w:ascii="仿宋_GB2312" w:hAnsi="仿宋_GB2312" w:cs="仿宋_GB2312" w:eastAsia="仿宋_GB2312"/>
                <w:sz w:val="19"/>
                <w:b/>
              </w:rPr>
              <w:t>一、主要功能及用途：</w:t>
            </w:r>
          </w:p>
          <w:p>
            <w:pPr>
              <w:pStyle w:val="null3"/>
              <w:jc w:val="both"/>
            </w:pPr>
            <w:r>
              <w:rPr>
                <w:rFonts w:ascii="仿宋_GB2312" w:hAnsi="仿宋_GB2312" w:cs="仿宋_GB2312" w:eastAsia="仿宋_GB2312"/>
                <w:sz w:val="19"/>
              </w:rPr>
              <w:t>1、具有评价皮质脊髓束传达通路的检测功能，包括中枢传导时间、运动阈值和运动诱发电位检测</w:t>
            </w:r>
          </w:p>
          <w:p>
            <w:pPr>
              <w:pStyle w:val="null3"/>
              <w:jc w:val="both"/>
            </w:pPr>
            <w:r>
              <w:rPr>
                <w:rFonts w:ascii="仿宋_GB2312" w:hAnsi="仿宋_GB2312" w:cs="仿宋_GB2312" w:eastAsia="仿宋_GB2312"/>
                <w:sz w:val="19"/>
              </w:rPr>
              <w:t>2、具有皮质静息期测定功能。</w:t>
            </w:r>
          </w:p>
          <w:p>
            <w:pPr>
              <w:pStyle w:val="null3"/>
              <w:jc w:val="both"/>
            </w:pPr>
            <w:r>
              <w:rPr>
                <w:rFonts w:ascii="仿宋_GB2312" w:hAnsi="仿宋_GB2312" w:cs="仿宋_GB2312" w:eastAsia="仿宋_GB2312"/>
                <w:sz w:val="19"/>
              </w:rPr>
              <w:t>3、用于精神心理科（抑郁症、精神分裂症、失眠、强迫症、躁狂症、焦虑症、创伤后应激障碍）；神经科（脑卒中、脊髓损伤及并发症、外周神经损伤、老年痴呆、肌张力障碍、性功能障碍）；儿科（脑瘫、孤独症、癫痫、注意力缺陷多动症、多动性抽动症）；其他（网瘾、戒毒、戒烟、戒酒）等治疗功能。</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4、刺激人体中枢神经和外周神经,用于人体中枢神经和外周神经功能的检测、评定、改善，对脑神经及神经损伤性疾病的辅助治疗，以及用于辅助治疗或改善失眠症状。</w:t>
            </w:r>
          </w:p>
          <w:p>
            <w:pPr>
              <w:pStyle w:val="null3"/>
              <w:jc w:val="both"/>
            </w:pPr>
            <w:r>
              <w:rPr>
                <w:rFonts w:ascii="仿宋_GB2312" w:hAnsi="仿宋_GB2312" w:cs="仿宋_GB2312" w:eastAsia="仿宋_GB2312"/>
                <w:sz w:val="19"/>
                <w:b/>
              </w:rPr>
              <w:t>二、主要技术参数：</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主机：</w:t>
            </w:r>
          </w:p>
          <w:p>
            <w:pPr>
              <w:pStyle w:val="null3"/>
              <w:jc w:val="both"/>
            </w:pPr>
            <w:r>
              <w:rPr>
                <w:rFonts w:ascii="仿宋_GB2312" w:hAnsi="仿宋_GB2312" w:cs="仿宋_GB2312" w:eastAsia="仿宋_GB2312"/>
                <w:sz w:val="19"/>
              </w:rPr>
              <w:t>1.1</w:t>
            </w:r>
            <w:r>
              <w:rPr>
                <w:rFonts w:ascii="仿宋_GB2312" w:hAnsi="仿宋_GB2312" w:cs="仿宋_GB2312" w:eastAsia="仿宋_GB2312"/>
                <w:sz w:val="19"/>
              </w:rPr>
              <w:t>、</w:t>
            </w:r>
            <w:r>
              <w:rPr>
                <w:rFonts w:ascii="仿宋_GB2312" w:hAnsi="仿宋_GB2312" w:cs="仿宋_GB2312" w:eastAsia="仿宋_GB2312"/>
                <w:sz w:val="19"/>
              </w:rPr>
              <w:t>一体式主机；</w:t>
            </w:r>
          </w:p>
          <w:p>
            <w:pPr>
              <w:pStyle w:val="null3"/>
              <w:jc w:val="both"/>
            </w:pPr>
            <w:r>
              <w:rPr>
                <w:rFonts w:ascii="仿宋_GB2312" w:hAnsi="仿宋_GB2312" w:cs="仿宋_GB2312" w:eastAsia="仿宋_GB2312"/>
                <w:sz w:val="19"/>
              </w:rPr>
              <w:t>1.2</w:t>
            </w:r>
            <w:r>
              <w:rPr>
                <w:rFonts w:ascii="仿宋_GB2312" w:hAnsi="仿宋_GB2312" w:cs="仿宋_GB2312" w:eastAsia="仿宋_GB2312"/>
                <w:sz w:val="19"/>
              </w:rPr>
              <w:t>、</w:t>
            </w:r>
            <w:r>
              <w:rPr>
                <w:rFonts w:ascii="仿宋_GB2312" w:hAnsi="仿宋_GB2312" w:cs="仿宋_GB2312" w:eastAsia="仿宋_GB2312"/>
                <w:sz w:val="19"/>
              </w:rPr>
              <w:t>冷却系统：液态内循环冷却系统；</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 xml:space="preserve"> 1.</w:t>
            </w:r>
            <w:r>
              <w:rPr>
                <w:rFonts w:ascii="仿宋_GB2312" w:hAnsi="仿宋_GB2312" w:cs="仿宋_GB2312" w:eastAsia="仿宋_GB2312"/>
                <w:sz w:val="19"/>
              </w:rPr>
              <w:t>3、</w:t>
            </w:r>
            <w:r>
              <w:rPr>
                <w:rFonts w:ascii="仿宋_GB2312" w:hAnsi="仿宋_GB2312" w:cs="仿宋_GB2312" w:eastAsia="仿宋_GB2312"/>
                <w:sz w:val="19"/>
              </w:rPr>
              <w:t>刺激线圈最大磁感应强度：</w:t>
            </w:r>
            <w:r>
              <w:rPr>
                <w:rFonts w:ascii="仿宋_GB2312" w:hAnsi="仿宋_GB2312" w:cs="仿宋_GB2312" w:eastAsia="仿宋_GB2312"/>
                <w:sz w:val="19"/>
              </w:rPr>
              <w:t>≥</w:t>
            </w:r>
            <w:r>
              <w:rPr>
                <w:rFonts w:ascii="仿宋_GB2312" w:hAnsi="仿宋_GB2312" w:cs="仿宋_GB2312" w:eastAsia="仿宋_GB2312"/>
                <w:sz w:val="19"/>
              </w:rPr>
              <w:t>6T；</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4、</w:t>
            </w:r>
            <w:r>
              <w:rPr>
                <w:rFonts w:ascii="仿宋_GB2312" w:hAnsi="仿宋_GB2312" w:cs="仿宋_GB2312" w:eastAsia="仿宋_GB2312"/>
                <w:sz w:val="19"/>
              </w:rPr>
              <w:t>磁感应强度稳定输出允差：</w:t>
            </w:r>
            <w:r>
              <w:rPr>
                <w:rFonts w:ascii="仿宋_GB2312" w:hAnsi="仿宋_GB2312" w:cs="仿宋_GB2312" w:eastAsia="仿宋_GB2312"/>
                <w:sz w:val="19"/>
              </w:rPr>
              <w:t>≤±5%；</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5、</w:t>
            </w:r>
            <w:r>
              <w:rPr>
                <w:rFonts w:ascii="仿宋_GB2312" w:hAnsi="仿宋_GB2312" w:cs="仿宋_GB2312" w:eastAsia="仿宋_GB2312"/>
                <w:sz w:val="19"/>
              </w:rPr>
              <w:t>磁感应强度的最大变化率：</w:t>
            </w:r>
            <w:r>
              <w:rPr>
                <w:rFonts w:ascii="仿宋_GB2312" w:hAnsi="仿宋_GB2312" w:cs="仿宋_GB2312" w:eastAsia="仿宋_GB2312"/>
                <w:sz w:val="19"/>
              </w:rPr>
              <w:t>≥</w:t>
            </w:r>
            <w:r>
              <w:rPr>
                <w:rFonts w:ascii="仿宋_GB2312" w:hAnsi="仿宋_GB2312" w:cs="仿宋_GB2312" w:eastAsia="仿宋_GB2312"/>
                <w:sz w:val="19"/>
              </w:rPr>
              <w:t>20KT/s~80KT/s；</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6、</w:t>
            </w:r>
            <w:r>
              <w:rPr>
                <w:rFonts w:ascii="仿宋_GB2312" w:hAnsi="仿宋_GB2312" w:cs="仿宋_GB2312" w:eastAsia="仿宋_GB2312"/>
                <w:sz w:val="19"/>
              </w:rPr>
              <w:t>脉冲上升时间：</w:t>
            </w:r>
            <w:r>
              <w:rPr>
                <w:rFonts w:ascii="仿宋_GB2312" w:hAnsi="仿宋_GB2312" w:cs="仿宋_GB2312" w:eastAsia="仿宋_GB2312"/>
                <w:sz w:val="19"/>
              </w:rPr>
              <w:t>60μs±10μs；</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7、</w:t>
            </w:r>
            <w:r>
              <w:rPr>
                <w:rFonts w:ascii="仿宋_GB2312" w:hAnsi="仿宋_GB2312" w:cs="仿宋_GB2312" w:eastAsia="仿宋_GB2312"/>
                <w:sz w:val="19"/>
              </w:rPr>
              <w:t>输出脉冲宽度：</w:t>
            </w:r>
            <w:r>
              <w:rPr>
                <w:rFonts w:ascii="仿宋_GB2312" w:hAnsi="仿宋_GB2312" w:cs="仿宋_GB2312" w:eastAsia="仿宋_GB2312"/>
                <w:sz w:val="19"/>
              </w:rPr>
              <w:t>340μs±20μs；</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8、</w:t>
            </w:r>
            <w:r>
              <w:rPr>
                <w:rFonts w:ascii="仿宋_GB2312" w:hAnsi="仿宋_GB2312" w:cs="仿宋_GB2312" w:eastAsia="仿宋_GB2312"/>
                <w:sz w:val="19"/>
              </w:rPr>
              <w:t>输出脉冲频率：</w:t>
            </w:r>
            <w:r>
              <w:rPr>
                <w:rFonts w:ascii="仿宋_GB2312" w:hAnsi="仿宋_GB2312" w:cs="仿宋_GB2312" w:eastAsia="仿宋_GB2312"/>
                <w:sz w:val="19"/>
              </w:rPr>
              <w:t>0.1Hz~50Hz可调；</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9</w:t>
            </w:r>
            <w:r>
              <w:rPr>
                <w:rFonts w:ascii="仿宋_GB2312" w:hAnsi="仿宋_GB2312" w:cs="仿宋_GB2312" w:eastAsia="仿宋_GB2312"/>
                <w:sz w:val="19"/>
              </w:rPr>
              <w:t>、</w:t>
            </w:r>
            <w:r>
              <w:rPr>
                <w:rFonts w:ascii="仿宋_GB2312" w:hAnsi="仿宋_GB2312" w:cs="仿宋_GB2312" w:eastAsia="仿宋_GB2312"/>
                <w:sz w:val="19"/>
              </w:rPr>
              <w:t>电介质强度：主机内部高压储能电容安全可靠，电介质强度可达</w:t>
            </w:r>
            <w:r>
              <w:rPr>
                <w:rFonts w:ascii="仿宋_GB2312" w:hAnsi="仿宋_GB2312" w:cs="仿宋_GB2312" w:eastAsia="仿宋_GB2312"/>
                <w:sz w:val="19"/>
              </w:rPr>
              <w:t>4000VAC</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1.10</w:t>
            </w:r>
            <w:r>
              <w:rPr>
                <w:rFonts w:ascii="仿宋_GB2312" w:hAnsi="仿宋_GB2312" w:cs="仿宋_GB2312" w:eastAsia="仿宋_GB2312"/>
                <w:sz w:val="19"/>
              </w:rPr>
              <w:t>、</w:t>
            </w:r>
            <w:r>
              <w:rPr>
                <w:rFonts w:ascii="仿宋_GB2312" w:hAnsi="仿宋_GB2312" w:cs="仿宋_GB2312" w:eastAsia="仿宋_GB2312"/>
                <w:sz w:val="19"/>
              </w:rPr>
              <w:t>脉冲频率允差值：</w:t>
            </w:r>
            <w:r>
              <w:rPr>
                <w:rFonts w:ascii="仿宋_GB2312" w:hAnsi="仿宋_GB2312" w:cs="仿宋_GB2312" w:eastAsia="仿宋_GB2312"/>
                <w:sz w:val="19"/>
              </w:rPr>
              <w:t>±2%；</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线圈全封闭一体式工艺，无孔设计，加工一次成型；可扩展临床用线圈拍包括：圆形，</w:t>
            </w:r>
            <w:r>
              <w:rPr>
                <w:rFonts w:ascii="仿宋_GB2312" w:hAnsi="仿宋_GB2312" w:cs="仿宋_GB2312" w:eastAsia="仿宋_GB2312"/>
                <w:sz w:val="19"/>
              </w:rPr>
              <w:t>8字形、双锥（蝶）形、儿童型；</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可扩展科研用线圈拍包括：凹面型、动物型、盔式深部型、红光功能型；</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采样率：</w:t>
            </w:r>
            <w:r>
              <w:rPr>
                <w:rFonts w:ascii="仿宋_GB2312" w:hAnsi="仿宋_GB2312" w:cs="仿宋_GB2312" w:eastAsia="仿宋_GB2312"/>
                <w:sz w:val="19"/>
              </w:rPr>
              <w:t>100KHz；传输方式：有线传输；</w:t>
            </w:r>
          </w:p>
          <w:p>
            <w:pPr>
              <w:pStyle w:val="null3"/>
              <w:jc w:val="both"/>
            </w:pPr>
            <w:r>
              <w:rPr>
                <w:rFonts w:ascii="仿宋_GB2312" w:hAnsi="仿宋_GB2312" w:cs="仿宋_GB2312" w:eastAsia="仿宋_GB2312"/>
                <w:sz w:val="19"/>
              </w:rPr>
              <w:t>分辨率</w:t>
            </w:r>
            <w:r>
              <w:rPr>
                <w:rFonts w:ascii="仿宋_GB2312" w:hAnsi="仿宋_GB2312" w:cs="仿宋_GB2312" w:eastAsia="仿宋_GB2312"/>
                <w:sz w:val="19"/>
              </w:rPr>
              <w:t>≤0.1μV，频率测量范围：1Hz~25KHz；</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单脉冲、重复脉冲、复合刺激、成对脉冲输出等多种刺激模式自由调整；</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支持扩展经颅磁刺激随动导航系统；</w:t>
            </w:r>
          </w:p>
          <w:p>
            <w:pPr>
              <w:pStyle w:val="null3"/>
              <w:jc w:val="both"/>
            </w:pPr>
            <w:r>
              <w:rPr>
                <w:rFonts w:ascii="仿宋_GB2312" w:hAnsi="仿宋_GB2312" w:cs="仿宋_GB2312" w:eastAsia="仿宋_GB2312"/>
                <w:sz w:val="19"/>
              </w:rPr>
              <w:t>7</w:t>
            </w:r>
            <w:r>
              <w:rPr>
                <w:rFonts w:ascii="仿宋_GB2312" w:hAnsi="仿宋_GB2312" w:cs="仿宋_GB2312" w:eastAsia="仿宋_GB2312"/>
                <w:sz w:val="19"/>
              </w:rPr>
              <w:t>、</w:t>
            </w:r>
            <w:r>
              <w:rPr>
                <w:rFonts w:ascii="仿宋_GB2312" w:hAnsi="仿宋_GB2312" w:cs="仿宋_GB2312" w:eastAsia="仿宋_GB2312"/>
                <w:sz w:val="19"/>
              </w:rPr>
              <w:t>开放式的技术平台，可与电刺激、近红外、导航等设备兼容。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自合同签订之日起30天内到货，并完成安装、调试、培训、验收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西北大学第一医院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设备安装调试完毕并经甲方验收合格后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设备验收合格并正常运行一年后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设备验收合格并正常运行二年后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质量保证期（整机质保期）为：产品自安装、调试正常运行并验收合格之日起 3 年，质保期内乙方免费进行设备维护及技术维修。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其他事项，依据合同要求。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应具有独立承担民事责任的能力且具备向采购人提供相关货物的企业法人、事业法人、其他组织,企业法人应提供合法有效的营业执照等证明文件，事业法人应提供合法有效的事业单位法人证等证明文件，其他组织应提供合法有效的证明文件（扫描件或复印件加盖供应商公章）； 2. 法定代表人/负责人直接参加投标的，须递交《法定代表人/负责人身份证明书》和身份证；法定代表人/负责人授权代表参加投标的，须递交《法定代表人/负责人授权委托书》及授权代表身份证； 3. 具有依法缴纳税收和社会保障资金的良好记录（提供开标前12个月内任一月份的社保和缴纳税收的证明，依法不需要缴纳社会保障资金、免税或无须缴纳税款的供应商，应提供相关证明文件)； 4.参加政府采购活动前3年内在经营活动中没有重大违法记录的书面声明（格式详见附件）。同时提供满足政府采购法第二十二条规定的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会计师事务所出具的完整的2023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供应商需在项目电子化交易系统中按要求填写，完成承诺并进行电子签章。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参加政府采购活动的书面声明</w:t>
            </w:r>
          </w:p>
        </w:tc>
        <w:tc>
          <w:tcPr>
            <w:tcW w:type="dxa" w:w="3322"/>
          </w:tcPr>
          <w:p>
            <w:pPr>
              <w:pStyle w:val="null3"/>
            </w:pPr>
            <w:r>
              <w:rPr>
                <w:rFonts w:ascii="仿宋_GB2312" w:hAnsi="仿宋_GB2312" w:cs="仿宋_GB2312" w:eastAsia="仿宋_GB2312"/>
              </w:rPr>
              <w:t>供应商需在项目电子化交易系统中按要求填写，完成承诺并进行电子签章。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出具履行合同所必需的设备和专业技术能力的书面声明</w:t>
            </w:r>
          </w:p>
        </w:tc>
        <w:tc>
          <w:tcPr>
            <w:tcW w:type="dxa" w:w="3322"/>
          </w:tcPr>
          <w:p>
            <w:pPr>
              <w:pStyle w:val="null3"/>
            </w:pPr>
            <w:r>
              <w:rPr>
                <w:rFonts w:ascii="仿宋_GB2312" w:hAnsi="仿宋_GB2312" w:cs="仿宋_GB2312" w:eastAsia="仿宋_GB2312"/>
              </w:rPr>
              <w:t>供应商需在项目电子化交易系统中按要求填写，完成承诺并进行电子签章。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生产厂商的应出具医疗器械生产许可证（或医疗器械生产备案凭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投标人产品要求</w:t>
            </w:r>
          </w:p>
        </w:tc>
        <w:tc>
          <w:tcPr>
            <w:tcW w:type="dxa" w:w="3322"/>
          </w:tcPr>
          <w:p>
            <w:pPr>
              <w:pStyle w:val="null3"/>
            </w:pPr>
            <w:r>
              <w:rPr>
                <w:rFonts w:ascii="仿宋_GB2312" w:hAnsi="仿宋_GB2312" w:cs="仿宋_GB2312" w:eastAsia="仿宋_GB2312"/>
              </w:rPr>
              <w:t>所投产品（如是医疗器械）应出具医疗器械注册证或医疗器械备案凭证；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投标人信用要求</w:t>
            </w:r>
          </w:p>
        </w:tc>
        <w:tc>
          <w:tcPr>
            <w:tcW w:type="dxa" w:w="3322"/>
          </w:tcPr>
          <w:p>
            <w:pPr>
              <w:pStyle w:val="null3"/>
            </w:pPr>
            <w:r>
              <w:rPr>
                <w:rFonts w:ascii="仿宋_GB2312" w:hAnsi="仿宋_GB2312" w:cs="仿宋_GB2312" w:eastAsia="仿宋_GB2312"/>
              </w:rPr>
              <w:t>截止至投标文件递交截止时间之前，投标人不得在“信用中国”网站（www.creditchina.gov.cn）中被列入严重失信z主体名单查询、未在“中国执行信息公开网”（http：/zxgk.court.gov.cn/shixin/）中被列入失信被执行人、“中国政府采购网(www.ccgp.gov.cn)” 不得被列入政府采购严重违法失信行为记录名单；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落实节能、环保、无线局域网认证产品政策</w:t>
            </w:r>
          </w:p>
        </w:tc>
        <w:tc>
          <w:tcPr>
            <w:tcW w:type="dxa" w:w="3322"/>
          </w:tcPr>
          <w:p>
            <w:pPr>
              <w:pStyle w:val="null3"/>
            </w:pPr>
            <w:r>
              <w:rPr>
                <w:rFonts w:ascii="仿宋_GB2312" w:hAnsi="仿宋_GB2312" w:cs="仿宋_GB2312" w:eastAsia="仿宋_GB2312"/>
              </w:rPr>
              <w:t>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 2.本项目采购的无产品属于节能产品政府采购品目清单中应强制采购的产品范围，供应商应当提供国家确定的认证机构出具的、处于有效期之内的节能产品认证证书，否则作无效投标处理。 3.本项目采购的无产品属于节能产品政府采购品目清单中应优先采购的产品范围，本项目采购的无产品属于环境标志产品政府采购品目清单中应优先采购的产品范围，评审得分/响应报价相同的，按供应商提供的优先采购产品认证证书数量由多到少顺序排列。 4.响应产品属于中国政府采购网公布的《无线局域网认证产品政府采购清单》且在有效期内的，按《财政部国家发展改革委信息产业部关于印发无线局域网产品政府采购实施意见的通知》（财库〔2005〕366号）要求优先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3322"/>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产品技术指标评审</w:t>
            </w:r>
          </w:p>
        </w:tc>
        <w:tc>
          <w:tcPr>
            <w:tcW w:type="dxa" w:w="2492"/>
          </w:tcPr>
          <w:p>
            <w:pPr>
              <w:pStyle w:val="null3"/>
            </w:pPr>
            <w:r>
              <w:rPr>
                <w:rFonts w:ascii="仿宋_GB2312" w:hAnsi="仿宋_GB2312" w:cs="仿宋_GB2312" w:eastAsia="仿宋_GB2312"/>
              </w:rPr>
              <w:t>1、投标产品的技术指标和性能完全满足招标文件要求计30分，标注“▲”的为重要参数，每一项负偏离扣2分；其他每一项负偏离扣0.5分，扣完为止。注：应逐条对应技术参数进行应答，并提供充足的佐证材料，“▲”参数必须提供证明材料，否则按负偏离处理。证明材料，包括但不限于检验报告、产品彩页、产品说明书、官网功能截图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1、所响应产品选型合理、配置齐全，整体功能完备且满足使用要求、提供了响应产品技术支持文件（提供生产厂家确认的、相应的功能证明材料），有“详细的生产厂家及产地配置清单”，根据响应情况得（8-10）分。 2、所响应产品选型较为合理，配置较齐全，整体功能基本满足使用要求、提供了响应产品技术支持文件（提供生产厂家确认的、相应的功能证明材料），有“详细的生产厂家及产地配置清单”，根据响应情况得（3-8）分。 3、选型配置差，产品功能较难满足招标文件要求得（0～3）分。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产品货源渠道正规，确保产品无假货、水货、翻新货且无产权纠纷，提供所投主要产品的合法来源渠道证明文件（包括但不限于产品授权书、销售协议等）和原厂售后支持服务证明，根据来源的完整性、可靠性、合法性等响应程度计0-5分。未提供来源渠道证明文件的不计分。 （2）项目实施安排合理，供应商针对本次采购任务有具体的供货组织安排，详细的人员、财力调配、运输、与采购人的配合度等方案说明。专家根据资料提供情况，按照方案的合理性、可行性、时效性等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1、提供所投核心产品（品目15）2021年12月1日至今（以合同签订时间为准）业绩，每提供1份计1分，总计5分。 2、提供其他所投产品（品目11、14、16）2021年12月1日至今（以合同签订时间为准）业绩，每提供1份计0.5分，总计5分。 注：提供完整业绩合同复印件并加盖公章，同一合同不重复计分，以本份合同最高分计取。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售后服务及培训</w:t>
            </w:r>
          </w:p>
        </w:tc>
        <w:tc>
          <w:tcPr>
            <w:tcW w:type="dxa" w:w="2492"/>
          </w:tcPr>
          <w:p>
            <w:pPr>
              <w:pStyle w:val="null3"/>
            </w:pPr>
            <w:r>
              <w:rPr>
                <w:rFonts w:ascii="仿宋_GB2312" w:hAnsi="仿宋_GB2312" w:cs="仿宋_GB2312" w:eastAsia="仿宋_GB2312"/>
              </w:rPr>
              <w:t>（1）具有完善的售后服务保障体系，本地化服务能力, 人员配置、以及备品、备件供应计划，设备（产品）发生故障后的补救措施等方面，具有明确的承诺且符合实际需求。提供售后方案的同时，须提供相关的佐证材料，如与生产厂商签订的质保合同或原厂质保承诺书等。计0-4分。 （2）负责为使用单位培训操作维护人员，制定完善的技术培训方案和措施（包括培训计划、时间、地点、培训人数等），培训内容有层次，培训方式合理，能保证使用单位熟练操作、维护和正常使用等，根据方案和措施的完整性、合理性、先进性等计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1、所投设备为节能产品（以《节能产品政府采购清单》为准），并提供相应证明，评标委员会综合评审得0-0.5分。 2、所投设备为环保产品（以《环境标志产品政府采购清单》为准），并提供相应证明，评标委员会综合评审得0-0.5分。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经初审合格的投标响应文件，其投标报价为有效投标价。 评标基准价：即满足招标文件要求且投标价格最低的投标报价为评标基准价。 供应商的价格分统一按照下列公式计算。投标报价得分=(评标基准价／投标报价)×30。 注：（1）根据《政府采购促进中小企业发展暂行办法》的相关规定，对小型和微型企业的价格给予10%的扣除，用扣除后的价格参与评审。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详见附件：货物合同 (2).docx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