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276B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bookmarkStart w:id="0" w:name="OLE_LINK33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分项报价表</w:t>
      </w:r>
    </w:p>
    <w:p w14:paraId="76FE0A4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项目名称：</w:t>
      </w:r>
    </w:p>
    <w:p w14:paraId="53441C7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项目编号：</w:t>
      </w:r>
    </w:p>
    <w:tbl>
      <w:tblPr>
        <w:tblStyle w:val="3"/>
        <w:tblW w:w="462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023"/>
        <w:gridCol w:w="1044"/>
        <w:gridCol w:w="1172"/>
        <w:gridCol w:w="917"/>
        <w:gridCol w:w="1044"/>
        <w:gridCol w:w="1045"/>
        <w:gridCol w:w="1211"/>
      </w:tblGrid>
      <w:tr w14:paraId="5F438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272" w:type="pct"/>
            <w:vAlign w:val="center"/>
          </w:tcPr>
          <w:p w14:paraId="5E2BA6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648" w:type="pct"/>
            <w:vAlign w:val="center"/>
          </w:tcPr>
          <w:p w14:paraId="65706D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产品</w:t>
            </w:r>
          </w:p>
          <w:p w14:paraId="75E3EB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661" w:type="pct"/>
            <w:vAlign w:val="top"/>
          </w:tcPr>
          <w:p w14:paraId="478A8B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规格</w:t>
            </w:r>
          </w:p>
          <w:p w14:paraId="2ED6C8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5921F2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  <w:t>品牌、生产厂家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BF84F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138CE5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  <w:t>计量</w:t>
            </w:r>
          </w:p>
          <w:p w14:paraId="6C741B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5FAF40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1EFF04F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  <w:t>合计</w:t>
            </w:r>
          </w:p>
          <w:p w14:paraId="697929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  <w:t>（元）</w:t>
            </w:r>
          </w:p>
        </w:tc>
      </w:tr>
      <w:tr w14:paraId="39226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17FAC2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79FF49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61" w:type="pct"/>
            <w:vAlign w:val="top"/>
          </w:tcPr>
          <w:p w14:paraId="393888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286626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11D01B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3E0629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3B9F57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2F6B827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9B2C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0AC06D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703359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61" w:type="pct"/>
            <w:vAlign w:val="top"/>
          </w:tcPr>
          <w:p w14:paraId="07D8C1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235E1A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7A7147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18396D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3DC979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155D86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0D62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1BCA8C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4C0F72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61" w:type="pct"/>
            <w:vAlign w:val="top"/>
          </w:tcPr>
          <w:p w14:paraId="4A8ABD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72550F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7011CB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500F42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735D45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6C84F3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F24E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454AC4C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73237A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61" w:type="pct"/>
            <w:vAlign w:val="top"/>
          </w:tcPr>
          <w:p w14:paraId="5FAB2FB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1541DC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65CF3F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37D784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1E0F36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7C005D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73D7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37B3E2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2C4C6C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  <w:t>......</w:t>
            </w:r>
          </w:p>
        </w:tc>
        <w:tc>
          <w:tcPr>
            <w:tcW w:w="661" w:type="pct"/>
            <w:vAlign w:val="top"/>
          </w:tcPr>
          <w:p w14:paraId="04A334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71C195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483A4C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0499422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3D2321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2A4B7B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DE15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921" w:type="pct"/>
            <w:gridSpan w:val="2"/>
            <w:vAlign w:val="center"/>
          </w:tcPr>
          <w:p w14:paraId="4A8E7B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投标总报价（元）</w:t>
            </w:r>
          </w:p>
        </w:tc>
        <w:tc>
          <w:tcPr>
            <w:tcW w:w="4078" w:type="pct"/>
            <w:gridSpan w:val="6"/>
            <w:vAlign w:val="center"/>
          </w:tcPr>
          <w:p w14:paraId="48B7EB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（大写） ：                            （小写：¥           ）</w:t>
            </w:r>
          </w:p>
        </w:tc>
      </w:tr>
    </w:tbl>
    <w:p w14:paraId="5CAF6CE7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6B79988">
      <w:pPr>
        <w:spacing w:line="72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（盖单位公章）</w:t>
      </w:r>
    </w:p>
    <w:p w14:paraId="21A11455">
      <w:pPr>
        <w:spacing w:line="72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（签字或盖章）</w:t>
      </w:r>
    </w:p>
    <w:p w14:paraId="55544521">
      <w:pPr>
        <w:spacing w:line="72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      年   月    日</w:t>
      </w:r>
    </w:p>
    <w:p w14:paraId="77D81A08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注：1、如果按单价计算的结果与总价不一致，以单价为准修正总价。</w:t>
      </w:r>
    </w:p>
    <w:p w14:paraId="1E5C321A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投标人须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提供详细分项报价。</w:t>
      </w:r>
    </w:p>
    <w:p w14:paraId="0440EDD2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可适当调整该表格式，但不得减少信息内容。</w:t>
      </w:r>
    </w:p>
    <w:bookmarkEnd w:id="0"/>
    <w:p w14:paraId="77CA049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A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2024-12-31T08:18:00Z</dcterms:created>
  <dc:creator>Administrator</dc:creator>
  <cp:lastModifiedBy>1</cp:lastModifiedBy>
  <dcterms:modified xsi:type="dcterms:W3CDTF">2024-12-31T08:18:10Z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74081E3570D8421080F8C7FDCB1EE546_12</vt:lpwstr>
  </property>
</Properties>
</file>