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B9CC24">
      <w:pPr>
        <w:spacing w:line="360" w:lineRule="auto"/>
        <w:jc w:val="center"/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响应方案说明</w:t>
      </w:r>
    </w:p>
    <w:p w14:paraId="0FDC81B2">
      <w:pPr>
        <w:kinsoku w:val="0"/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一、供应商企业简介。</w:t>
      </w:r>
    </w:p>
    <w:p w14:paraId="46DBD308">
      <w:pPr>
        <w:kinsoku w:val="0"/>
        <w:spacing w:line="36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二、供应商根据采购内容及评审内容要求，自主编写方案说明。</w:t>
      </w:r>
    </w:p>
    <w:p w14:paraId="6A6C64C9">
      <w:pPr>
        <w:kinsoku w:val="0"/>
        <w:spacing w:line="360" w:lineRule="auto"/>
        <w:ind w:firstLine="480" w:firstLineChars="200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1、项目需求分析</w:t>
      </w:r>
    </w:p>
    <w:p w14:paraId="6C7E150E">
      <w:pPr>
        <w:kinsoku w:val="0"/>
        <w:spacing w:line="360" w:lineRule="auto"/>
        <w:ind w:firstLine="480" w:firstLineChars="200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2、总体服务方案</w:t>
      </w:r>
    </w:p>
    <w:p w14:paraId="6484C9C8">
      <w:pPr>
        <w:kinsoku w:val="0"/>
        <w:spacing w:line="360" w:lineRule="auto"/>
        <w:ind w:firstLine="480" w:firstLineChars="200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3、进度安排</w:t>
      </w:r>
    </w:p>
    <w:p w14:paraId="1A11F0C1">
      <w:pPr>
        <w:kinsoku w:val="0"/>
        <w:spacing w:line="360" w:lineRule="auto"/>
        <w:ind w:firstLine="480" w:firstLineChars="200"/>
        <w:rPr>
          <w:rFonts w:hint="eastAsia"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4、</w:t>
      </w:r>
      <w:r>
        <w:rPr>
          <w:rFonts w:hint="eastAsia" w:ascii="宋体" w:hAnsi="宋体" w:cs="宋体"/>
          <w:sz w:val="24"/>
          <w:szCs w:val="24"/>
          <w:lang w:eastAsia="zh-CN"/>
        </w:rPr>
        <w:t>质量保障措施</w:t>
      </w:r>
    </w:p>
    <w:p w14:paraId="7341A1C4">
      <w:pPr>
        <w:kinsoku w:val="0"/>
        <w:spacing w:line="360" w:lineRule="auto"/>
        <w:ind w:firstLine="480" w:firstLineChars="200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5、应急服务方案</w:t>
      </w:r>
    </w:p>
    <w:p w14:paraId="5CFFB1D7">
      <w:pPr>
        <w:kinsoku w:val="0"/>
        <w:spacing w:line="360" w:lineRule="auto"/>
        <w:ind w:firstLine="480" w:firstLineChars="200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6、项目组成人员</w:t>
      </w:r>
      <w:bookmarkStart w:id="0" w:name="_GoBack"/>
      <w:bookmarkEnd w:id="0"/>
    </w:p>
    <w:p w14:paraId="3C299A53">
      <w:pPr>
        <w:kinsoku w:val="0"/>
        <w:spacing w:line="360" w:lineRule="auto"/>
        <w:ind w:firstLine="480" w:firstLineChars="200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7、售后服务及承诺</w:t>
      </w:r>
    </w:p>
    <w:p w14:paraId="37773324">
      <w:pPr>
        <w:kinsoku w:val="0"/>
        <w:spacing w:line="360" w:lineRule="auto"/>
        <w:ind w:firstLine="480" w:firstLineChars="200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8、培训方案</w:t>
      </w:r>
    </w:p>
    <w:p w14:paraId="00E4660E">
      <w:pPr>
        <w:kinsoku w:val="0"/>
        <w:spacing w:line="360" w:lineRule="auto"/>
        <w:ind w:firstLine="480" w:firstLineChars="200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9、保密措施</w:t>
      </w:r>
    </w:p>
    <w:p w14:paraId="635EBEA9">
      <w:pPr>
        <w:kinsoku w:val="0"/>
        <w:spacing w:line="360" w:lineRule="auto"/>
        <w:ind w:firstLine="480" w:firstLineChars="200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10、业绩</w:t>
      </w:r>
    </w:p>
    <w:p w14:paraId="65C6F9BC">
      <w:pPr>
        <w:kinsoku w:val="0"/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三、供应商认为有必要说明的问题。</w:t>
      </w:r>
    </w:p>
    <w:p w14:paraId="31AC0BF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C01158"/>
    <w:rsid w:val="04C01158"/>
    <w:rsid w:val="39B479BB"/>
    <w:rsid w:val="55E42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b/>
      <w:sz w:val="28"/>
    </w:rPr>
  </w:style>
  <w:style w:type="paragraph" w:styleId="3">
    <w:name w:val="Body Text First Indent"/>
    <w:basedOn w:val="2"/>
    <w:next w:val="4"/>
    <w:unhideWhenUsed/>
    <w:qFormat/>
    <w:uiPriority w:val="99"/>
    <w:pPr>
      <w:ind w:firstLine="420" w:firstLineChars="100"/>
    </w:pPr>
  </w:style>
  <w:style w:type="paragraph" w:customStyle="1" w:styleId="4">
    <w:name w:val="样式 正文首行缩进 + 首行缩进:  2 字符1 Char Char"/>
    <w:qFormat/>
    <w:uiPriority w:val="0"/>
    <w:pPr>
      <w:widowControl w:val="0"/>
      <w:adjustRightInd w:val="0"/>
      <w:spacing w:line="400" w:lineRule="exact"/>
      <w:ind w:firstLine="480" w:firstLineChars="200"/>
      <w:jc w:val="both"/>
      <w:textAlignment w:val="baseline"/>
    </w:pPr>
    <w:rPr>
      <w:rFonts w:ascii="宋体" w:hAnsi="宋体" w:eastAsia="仿宋_GB2312" w:cs="宋体"/>
      <w:color w:val="000000"/>
      <w:kern w:val="2"/>
      <w:sz w:val="26"/>
      <w:lang w:val="en-US" w:eastAsia="zh-CN" w:bidi="ar-SA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2025-02-14T06:25:00Z</dcterms:created>
  <dc:creator>白日梦</dc:creator>
  <cp:lastModifiedBy>白日梦</cp:lastModifiedBy>
  <dcterms:modified xsi:type="dcterms:W3CDTF">2025-02-14T06:28:06Z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FB63B284B1CA4E9AB54504CD4D5CAC06_11</vt:lpwstr>
  </property>
  <property fmtid="{D5CDD505-2E9C-101B-9397-08002B2CF9AE}" pid="4" name="KSOTemplateDocerSaveRecord">
    <vt:lpwstr>eyJoZGlkIjoiOTg1OTAyNzAyZjJlMmJkNmRlNTlmOTBjNDE5MTkxNmYiLCJ1c2VySWQiOiIzMTI3MDEwNzEifQ==</vt:lpwstr>
  </property>
</Properties>
</file>