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8F62275">
      <w:pPr>
        <w:widowControl/>
        <w:kinsoku w:val="0"/>
        <w:autoSpaceDE w:val="0"/>
        <w:autoSpaceDN w:val="0"/>
        <w:adjustRightInd w:val="0"/>
        <w:snapToGrid w:val="0"/>
        <w:spacing w:line="360" w:lineRule="auto"/>
        <w:jc w:val="center"/>
        <w:textAlignment w:val="baseline"/>
        <w:rPr>
          <w:rFonts w:ascii="宋体" w:hAnsi="宋体" w:eastAsia="宋体" w:cs="宋体"/>
          <w:color w:val="auto"/>
        </w:rPr>
      </w:pPr>
      <w:bookmarkStart w:id="0" w:name="OLE_LINK33"/>
      <w:r>
        <w:rPr>
          <w:rFonts w:hint="eastAsia" w:ascii="仿宋" w:hAnsi="仿宋" w:eastAsia="仿宋" w:cs="仿宋"/>
          <w:b/>
          <w:color w:val="auto"/>
          <w:sz w:val="32"/>
          <w:szCs w:val="32"/>
        </w:rPr>
        <w:t>分项报价表</w:t>
      </w:r>
    </w:p>
    <w:p w14:paraId="7495660D">
      <w:pPr>
        <w:widowControl/>
        <w:kinsoku w:val="0"/>
        <w:autoSpaceDE w:val="0"/>
        <w:autoSpaceDN w:val="0"/>
        <w:adjustRightInd w:val="0"/>
        <w:snapToGrid w:val="0"/>
        <w:spacing w:line="360" w:lineRule="auto"/>
        <w:jc w:val="left"/>
        <w:textAlignment w:val="baseline"/>
        <w:rPr>
          <w:rFonts w:hint="eastAsia" w:ascii="仿宋" w:hAnsi="仿宋" w:eastAsia="仿宋" w:cs="仿宋"/>
          <w:bCs/>
          <w:color w:val="auto"/>
          <w:sz w:val="24"/>
          <w:lang w:eastAsia="zh-CN"/>
        </w:rPr>
      </w:pPr>
      <w:r>
        <w:rPr>
          <w:rFonts w:hint="eastAsia" w:ascii="仿宋" w:hAnsi="仿宋" w:eastAsia="仿宋" w:cs="仿宋"/>
          <w:bCs/>
          <w:color w:val="auto"/>
          <w:sz w:val="24"/>
        </w:rPr>
        <w:t>项目名称：</w:t>
      </w:r>
      <w:r>
        <w:rPr>
          <w:rFonts w:hint="eastAsia" w:ascii="仿宋" w:hAnsi="仿宋" w:eastAsia="仿宋" w:cs="仿宋"/>
          <w:color w:val="auto"/>
          <w:sz w:val="24"/>
          <w:lang w:eastAsia="zh-CN"/>
        </w:rPr>
        <w:t>医疗设备（YYZB2024-06）采购项目</w:t>
      </w:r>
    </w:p>
    <w:p w14:paraId="48C76A6A">
      <w:pPr>
        <w:widowControl/>
        <w:kinsoku w:val="0"/>
        <w:autoSpaceDE w:val="0"/>
        <w:autoSpaceDN w:val="0"/>
        <w:adjustRightInd w:val="0"/>
        <w:snapToGrid w:val="0"/>
        <w:spacing w:line="360" w:lineRule="auto"/>
        <w:jc w:val="left"/>
        <w:textAlignment w:val="baseline"/>
        <w:rPr>
          <w:rFonts w:hint="eastAsia" w:ascii="仿宋" w:hAnsi="仿宋" w:eastAsia="仿宋" w:cs="仿宋"/>
          <w:color w:val="auto"/>
          <w:sz w:val="24"/>
          <w:lang w:eastAsia="zh-CN"/>
        </w:rPr>
      </w:pPr>
      <w:r>
        <w:rPr>
          <w:rFonts w:hint="eastAsia" w:ascii="仿宋" w:hAnsi="仿宋" w:eastAsia="仿宋" w:cs="仿宋"/>
          <w:bCs/>
          <w:color w:val="auto"/>
          <w:sz w:val="24"/>
        </w:rPr>
        <w:t>项目编号：</w:t>
      </w:r>
      <w:r>
        <w:rPr>
          <w:rFonts w:hint="eastAsia" w:ascii="仿宋" w:hAnsi="仿宋" w:eastAsia="仿宋" w:cs="仿宋"/>
          <w:color w:val="auto"/>
          <w:sz w:val="24"/>
          <w:lang w:eastAsia="zh-CN"/>
        </w:rPr>
        <w:t>HXGJXM2025-ZC-GK1008</w:t>
      </w:r>
    </w:p>
    <w:tbl>
      <w:tblPr>
        <w:tblStyle w:val="2"/>
        <w:tblW w:w="4627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30"/>
        <w:gridCol w:w="1023"/>
        <w:gridCol w:w="1044"/>
        <w:gridCol w:w="1172"/>
        <w:gridCol w:w="917"/>
        <w:gridCol w:w="1044"/>
        <w:gridCol w:w="1045"/>
        <w:gridCol w:w="1211"/>
      </w:tblGrid>
      <w:tr w14:paraId="7703EF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2" w:hRule="atLeast"/>
          <w:jc w:val="center"/>
        </w:trPr>
        <w:tc>
          <w:tcPr>
            <w:tcW w:w="272" w:type="pct"/>
            <w:vAlign w:val="center"/>
          </w:tcPr>
          <w:p w14:paraId="1BE85298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beforeAutospacing="0" w:after="0" w:afterLines="0" w:afterAutospacing="0" w:line="440" w:lineRule="exact"/>
              <w:ind w:left="0" w:right="0"/>
              <w:jc w:val="center"/>
              <w:textAlignment w:val="auto"/>
              <w:rPr>
                <w:rFonts w:hint="eastAsia" w:ascii="仿宋" w:hAnsi="仿宋" w:eastAsia="仿宋" w:cs="仿宋"/>
                <w:bCs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 w:val="0"/>
                <w:color w:val="000000"/>
                <w:sz w:val="24"/>
                <w:szCs w:val="24"/>
                <w:lang w:val="en-US" w:eastAsia="zh-CN"/>
              </w:rPr>
              <w:t>序号</w:t>
            </w:r>
          </w:p>
        </w:tc>
        <w:tc>
          <w:tcPr>
            <w:tcW w:w="648" w:type="pct"/>
            <w:vAlign w:val="center"/>
          </w:tcPr>
          <w:p w14:paraId="52777328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beforeAutospacing="0" w:after="0" w:afterLines="0" w:afterAutospacing="0" w:line="440" w:lineRule="exact"/>
              <w:ind w:left="0" w:right="0"/>
              <w:jc w:val="center"/>
              <w:textAlignment w:val="auto"/>
              <w:rPr>
                <w:rFonts w:hint="eastAsia" w:ascii="仿宋" w:hAnsi="仿宋" w:eastAsia="仿宋" w:cs="仿宋"/>
                <w:b/>
                <w:bCs w:val="0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 w:val="0"/>
                <w:color w:val="000000"/>
                <w:sz w:val="24"/>
                <w:szCs w:val="24"/>
                <w:lang w:val="en-US" w:eastAsia="zh-CN"/>
              </w:rPr>
              <w:t>产品</w:t>
            </w:r>
          </w:p>
          <w:p w14:paraId="55890562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beforeAutospacing="0" w:after="0" w:afterLines="0" w:afterAutospacing="0" w:line="440" w:lineRule="exact"/>
              <w:ind w:left="0" w:right="0"/>
              <w:jc w:val="center"/>
              <w:textAlignment w:val="auto"/>
              <w:rPr>
                <w:rFonts w:hint="eastAsia" w:ascii="仿宋" w:hAnsi="仿宋" w:eastAsia="仿宋" w:cs="仿宋"/>
                <w:b/>
                <w:bCs w:val="0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 w:val="0"/>
                <w:color w:val="000000"/>
                <w:sz w:val="24"/>
                <w:szCs w:val="24"/>
                <w:lang w:val="en-US" w:eastAsia="zh-CN"/>
              </w:rPr>
              <w:t>名称</w:t>
            </w:r>
          </w:p>
        </w:tc>
        <w:tc>
          <w:tcPr>
            <w:tcW w:w="661" w:type="pct"/>
            <w:vAlign w:val="top"/>
          </w:tcPr>
          <w:p w14:paraId="6F82F999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40" w:lineRule="exact"/>
              <w:ind w:left="0" w:right="0"/>
              <w:jc w:val="center"/>
              <w:textAlignment w:val="auto"/>
              <w:rPr>
                <w:rFonts w:hint="eastAsia" w:ascii="仿宋" w:hAnsi="仿宋" w:eastAsia="仿宋" w:cs="仿宋"/>
                <w:b/>
                <w:bCs w:val="0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 w:val="0"/>
                <w:color w:val="000000"/>
                <w:sz w:val="24"/>
                <w:szCs w:val="24"/>
                <w:lang w:val="en-US" w:eastAsia="zh-CN"/>
              </w:rPr>
              <w:t>规格</w:t>
            </w:r>
          </w:p>
          <w:p w14:paraId="7F3EE8EB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40" w:lineRule="exact"/>
              <w:ind w:left="0" w:right="0"/>
              <w:jc w:val="center"/>
              <w:textAlignment w:val="auto"/>
              <w:rPr>
                <w:rFonts w:hint="eastAsia" w:ascii="仿宋" w:hAnsi="仿宋" w:eastAsia="仿宋" w:cs="仿宋"/>
                <w:b/>
                <w:bCs w:val="0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 w:val="0"/>
                <w:color w:val="000000"/>
                <w:sz w:val="24"/>
                <w:szCs w:val="24"/>
                <w:lang w:val="en-US" w:eastAsia="zh-CN"/>
              </w:rPr>
              <w:t>型号</w:t>
            </w:r>
          </w:p>
        </w:tc>
        <w:tc>
          <w:tcPr>
            <w:tcW w:w="742" w:type="pct"/>
            <w:shd w:val="clear" w:color="auto" w:fill="auto"/>
            <w:vAlign w:val="center"/>
          </w:tcPr>
          <w:p w14:paraId="140313A7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40" w:lineRule="exact"/>
              <w:ind w:left="0" w:right="0"/>
              <w:jc w:val="center"/>
              <w:textAlignment w:val="auto"/>
              <w:rPr>
                <w:rFonts w:hint="eastAsia" w:ascii="仿宋" w:hAnsi="仿宋" w:eastAsia="仿宋" w:cs="仿宋"/>
                <w:b/>
                <w:bCs w:val="0"/>
                <w:color w:val="00000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 w:val="0"/>
                <w:color w:val="000000"/>
                <w:sz w:val="24"/>
                <w:szCs w:val="24"/>
                <w:lang w:val="en-US" w:eastAsia="zh-CN" w:bidi="ar-SA"/>
              </w:rPr>
              <w:t>品牌、生产厂家</w:t>
            </w:r>
          </w:p>
        </w:tc>
        <w:tc>
          <w:tcPr>
            <w:tcW w:w="581" w:type="pct"/>
            <w:shd w:val="clear" w:color="auto" w:fill="auto"/>
            <w:vAlign w:val="center"/>
          </w:tcPr>
          <w:p w14:paraId="5511A149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40" w:lineRule="exact"/>
              <w:ind w:left="0" w:right="0"/>
              <w:jc w:val="center"/>
              <w:textAlignment w:val="auto"/>
              <w:rPr>
                <w:rFonts w:hint="eastAsia" w:ascii="仿宋" w:hAnsi="仿宋" w:eastAsia="仿宋" w:cs="仿宋"/>
                <w:b/>
                <w:bCs w:val="0"/>
                <w:color w:val="00000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 w:val="0"/>
                <w:color w:val="000000"/>
                <w:sz w:val="24"/>
                <w:szCs w:val="24"/>
                <w:lang w:val="en-US" w:eastAsia="zh-CN"/>
              </w:rPr>
              <w:t>数量</w:t>
            </w:r>
          </w:p>
        </w:tc>
        <w:tc>
          <w:tcPr>
            <w:tcW w:w="661" w:type="pct"/>
            <w:shd w:val="clear" w:color="auto" w:fill="auto"/>
            <w:vAlign w:val="center"/>
          </w:tcPr>
          <w:p w14:paraId="6AF772A7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40" w:lineRule="exact"/>
              <w:ind w:left="0" w:right="0"/>
              <w:jc w:val="center"/>
              <w:textAlignment w:val="auto"/>
              <w:rPr>
                <w:rFonts w:hint="eastAsia" w:ascii="仿宋" w:hAnsi="仿宋" w:eastAsia="仿宋" w:cs="仿宋"/>
                <w:b/>
                <w:bCs w:val="0"/>
                <w:color w:val="00000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 w:val="0"/>
                <w:color w:val="000000"/>
                <w:sz w:val="24"/>
                <w:szCs w:val="24"/>
                <w:lang w:val="en-US" w:eastAsia="zh-CN" w:bidi="ar-SA"/>
              </w:rPr>
              <w:t>计量</w:t>
            </w:r>
          </w:p>
          <w:p w14:paraId="2B5F0FF9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40" w:lineRule="exact"/>
              <w:ind w:left="0" w:right="0"/>
              <w:jc w:val="center"/>
              <w:textAlignment w:val="auto"/>
              <w:rPr>
                <w:rFonts w:hint="default" w:ascii="仿宋" w:hAnsi="仿宋" w:eastAsia="仿宋" w:cs="仿宋"/>
                <w:b/>
                <w:bCs w:val="0"/>
                <w:color w:val="00000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 w:val="0"/>
                <w:color w:val="000000"/>
                <w:sz w:val="24"/>
                <w:szCs w:val="24"/>
                <w:lang w:val="en-US" w:eastAsia="zh-CN" w:bidi="ar-SA"/>
              </w:rPr>
              <w:t>单位</w:t>
            </w:r>
          </w:p>
        </w:tc>
        <w:tc>
          <w:tcPr>
            <w:tcW w:w="662" w:type="pct"/>
            <w:shd w:val="clear" w:color="auto" w:fill="auto"/>
            <w:vAlign w:val="center"/>
          </w:tcPr>
          <w:p w14:paraId="3CC029E1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40" w:lineRule="exact"/>
              <w:ind w:left="0" w:right="0"/>
              <w:jc w:val="center"/>
              <w:textAlignment w:val="auto"/>
              <w:rPr>
                <w:rFonts w:hint="eastAsia" w:ascii="仿宋" w:hAnsi="仿宋" w:eastAsia="仿宋" w:cs="仿宋"/>
                <w:b/>
                <w:bCs w:val="0"/>
                <w:color w:val="00000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 w:val="0"/>
                <w:color w:val="000000"/>
                <w:sz w:val="24"/>
                <w:szCs w:val="24"/>
                <w:lang w:val="en-US" w:eastAsia="zh-CN"/>
              </w:rPr>
              <w:t>单价（元）</w:t>
            </w:r>
          </w:p>
        </w:tc>
        <w:tc>
          <w:tcPr>
            <w:tcW w:w="767" w:type="pct"/>
            <w:shd w:val="clear" w:color="auto" w:fill="auto"/>
            <w:vAlign w:val="center"/>
          </w:tcPr>
          <w:p w14:paraId="1B5F1FE1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40" w:lineRule="exact"/>
              <w:ind w:left="0" w:right="0"/>
              <w:jc w:val="center"/>
              <w:textAlignment w:val="auto"/>
              <w:rPr>
                <w:rFonts w:hint="eastAsia" w:ascii="仿宋" w:hAnsi="仿宋" w:eastAsia="仿宋" w:cs="仿宋"/>
                <w:b/>
                <w:bCs w:val="0"/>
                <w:color w:val="00000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 w:val="0"/>
                <w:color w:val="000000"/>
                <w:sz w:val="24"/>
                <w:szCs w:val="24"/>
                <w:lang w:val="en-US" w:eastAsia="zh-CN" w:bidi="ar-SA"/>
              </w:rPr>
              <w:t>合计</w:t>
            </w:r>
          </w:p>
          <w:p w14:paraId="5905101F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40" w:lineRule="exact"/>
              <w:ind w:left="0" w:right="0"/>
              <w:jc w:val="center"/>
              <w:textAlignment w:val="auto"/>
              <w:rPr>
                <w:rFonts w:hint="eastAsia" w:ascii="仿宋" w:hAnsi="仿宋" w:eastAsia="仿宋" w:cs="仿宋"/>
                <w:b/>
                <w:bCs w:val="0"/>
                <w:color w:val="00000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 w:val="0"/>
                <w:color w:val="000000"/>
                <w:sz w:val="24"/>
                <w:szCs w:val="24"/>
                <w:lang w:val="en-US" w:eastAsia="zh-CN" w:bidi="ar-SA"/>
              </w:rPr>
              <w:t>（元）</w:t>
            </w:r>
          </w:p>
        </w:tc>
      </w:tr>
      <w:tr w14:paraId="4CF350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  <w:jc w:val="center"/>
        </w:trPr>
        <w:tc>
          <w:tcPr>
            <w:tcW w:w="272" w:type="pct"/>
            <w:shd w:val="clear" w:color="auto" w:fill="auto"/>
            <w:vAlign w:val="center"/>
          </w:tcPr>
          <w:p w14:paraId="733C7C7A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40" w:lineRule="exact"/>
              <w:ind w:left="0" w:right="0"/>
              <w:jc w:val="center"/>
              <w:textAlignment w:val="auto"/>
              <w:rPr>
                <w:rFonts w:hint="eastAsia" w:ascii="仿宋" w:hAnsi="仿宋" w:eastAsia="仿宋" w:cs="仿宋"/>
                <w:bCs/>
                <w:color w:val="00000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648" w:type="pct"/>
            <w:shd w:val="clear" w:color="auto" w:fill="auto"/>
            <w:vAlign w:val="center"/>
          </w:tcPr>
          <w:p w14:paraId="5AAB0EE2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40" w:lineRule="exact"/>
              <w:ind w:left="0" w:right="0"/>
              <w:jc w:val="center"/>
              <w:textAlignment w:val="auto"/>
              <w:rPr>
                <w:rFonts w:hint="eastAsia" w:ascii="仿宋" w:hAnsi="仿宋" w:eastAsia="仿宋" w:cs="仿宋"/>
                <w:bCs/>
                <w:color w:val="00000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661" w:type="pct"/>
            <w:vAlign w:val="top"/>
          </w:tcPr>
          <w:p w14:paraId="61D9562F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40" w:lineRule="exact"/>
              <w:ind w:left="0" w:right="0"/>
              <w:jc w:val="center"/>
              <w:textAlignment w:val="auto"/>
              <w:rPr>
                <w:rFonts w:hint="eastAsia" w:ascii="仿宋" w:hAnsi="仿宋" w:eastAsia="仿宋" w:cs="仿宋"/>
                <w:bCs/>
                <w:color w:val="000000"/>
                <w:sz w:val="24"/>
                <w:szCs w:val="24"/>
                <w:lang w:val="en-US" w:eastAsia="zh-CN"/>
              </w:rPr>
            </w:pPr>
          </w:p>
        </w:tc>
        <w:tc>
          <w:tcPr>
            <w:tcW w:w="742" w:type="pct"/>
            <w:shd w:val="clear" w:color="auto" w:fill="auto"/>
            <w:vAlign w:val="center"/>
          </w:tcPr>
          <w:p w14:paraId="6B51BF19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40" w:lineRule="exact"/>
              <w:ind w:left="0" w:right="0"/>
              <w:jc w:val="center"/>
              <w:textAlignment w:val="auto"/>
              <w:rPr>
                <w:rFonts w:hint="eastAsia" w:ascii="仿宋" w:hAnsi="仿宋" w:eastAsia="仿宋" w:cs="仿宋"/>
                <w:bCs/>
                <w:color w:val="00000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581" w:type="pct"/>
            <w:shd w:val="clear" w:color="auto" w:fill="auto"/>
            <w:vAlign w:val="center"/>
          </w:tcPr>
          <w:p w14:paraId="7020F66C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40" w:lineRule="exact"/>
              <w:ind w:left="0" w:right="0"/>
              <w:jc w:val="center"/>
              <w:textAlignment w:val="auto"/>
              <w:rPr>
                <w:rFonts w:hint="eastAsia" w:ascii="仿宋" w:hAnsi="仿宋" w:eastAsia="仿宋" w:cs="仿宋"/>
                <w:bCs/>
                <w:color w:val="00000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661" w:type="pct"/>
            <w:shd w:val="clear" w:color="auto" w:fill="auto"/>
            <w:vAlign w:val="center"/>
          </w:tcPr>
          <w:p w14:paraId="6F0EB54F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40" w:lineRule="exact"/>
              <w:ind w:left="0" w:right="0"/>
              <w:jc w:val="center"/>
              <w:textAlignment w:val="auto"/>
              <w:rPr>
                <w:rFonts w:hint="eastAsia" w:ascii="仿宋" w:hAnsi="仿宋" w:eastAsia="仿宋" w:cs="仿宋"/>
                <w:bCs/>
                <w:color w:val="00000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662" w:type="pct"/>
            <w:shd w:val="clear" w:color="auto" w:fill="auto"/>
            <w:vAlign w:val="center"/>
          </w:tcPr>
          <w:p w14:paraId="6741BAD2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40" w:lineRule="exact"/>
              <w:ind w:left="0" w:right="0"/>
              <w:jc w:val="center"/>
              <w:textAlignment w:val="auto"/>
              <w:rPr>
                <w:rFonts w:hint="eastAsia" w:ascii="仿宋" w:hAnsi="仿宋" w:eastAsia="仿宋" w:cs="仿宋"/>
                <w:bCs/>
                <w:color w:val="00000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767" w:type="pct"/>
            <w:vAlign w:val="top"/>
          </w:tcPr>
          <w:p w14:paraId="78DDC0C2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40" w:lineRule="exact"/>
              <w:ind w:left="0" w:right="0"/>
              <w:jc w:val="center"/>
              <w:textAlignment w:val="auto"/>
              <w:rPr>
                <w:rFonts w:hint="eastAsia" w:ascii="仿宋" w:hAnsi="仿宋" w:eastAsia="仿宋" w:cs="仿宋"/>
                <w:bCs/>
                <w:color w:val="000000"/>
                <w:sz w:val="24"/>
                <w:szCs w:val="24"/>
                <w:lang w:val="en-US" w:eastAsia="zh-CN"/>
              </w:rPr>
            </w:pPr>
          </w:p>
        </w:tc>
      </w:tr>
      <w:tr w14:paraId="3D397B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  <w:jc w:val="center"/>
        </w:trPr>
        <w:tc>
          <w:tcPr>
            <w:tcW w:w="272" w:type="pct"/>
            <w:shd w:val="clear" w:color="auto" w:fill="auto"/>
            <w:vAlign w:val="center"/>
          </w:tcPr>
          <w:p w14:paraId="4F23B353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40" w:lineRule="exact"/>
              <w:ind w:left="0" w:right="0"/>
              <w:jc w:val="center"/>
              <w:textAlignment w:val="auto"/>
              <w:rPr>
                <w:rFonts w:hint="eastAsia" w:ascii="仿宋" w:hAnsi="仿宋" w:eastAsia="仿宋" w:cs="仿宋"/>
                <w:bCs/>
                <w:color w:val="000000"/>
                <w:sz w:val="24"/>
                <w:szCs w:val="24"/>
                <w:lang w:val="en-US" w:eastAsia="zh-CN"/>
              </w:rPr>
            </w:pPr>
          </w:p>
        </w:tc>
        <w:tc>
          <w:tcPr>
            <w:tcW w:w="648" w:type="pct"/>
            <w:shd w:val="clear" w:color="auto" w:fill="auto"/>
            <w:vAlign w:val="center"/>
          </w:tcPr>
          <w:p w14:paraId="1E0B70CD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40" w:lineRule="exact"/>
              <w:ind w:left="0" w:right="0"/>
              <w:jc w:val="center"/>
              <w:textAlignment w:val="auto"/>
              <w:rPr>
                <w:rFonts w:hint="eastAsia" w:ascii="仿宋" w:hAnsi="仿宋" w:eastAsia="仿宋" w:cs="仿宋"/>
                <w:bCs/>
                <w:color w:val="00000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661" w:type="pct"/>
            <w:vAlign w:val="top"/>
          </w:tcPr>
          <w:p w14:paraId="496E8ACC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40" w:lineRule="exact"/>
              <w:ind w:left="0" w:right="0"/>
              <w:jc w:val="center"/>
              <w:textAlignment w:val="auto"/>
              <w:rPr>
                <w:rFonts w:hint="eastAsia" w:ascii="仿宋" w:hAnsi="仿宋" w:eastAsia="仿宋" w:cs="仿宋"/>
                <w:bCs/>
                <w:color w:val="000000"/>
                <w:sz w:val="24"/>
                <w:szCs w:val="24"/>
                <w:lang w:val="en-US" w:eastAsia="zh-CN"/>
              </w:rPr>
            </w:pPr>
          </w:p>
        </w:tc>
        <w:tc>
          <w:tcPr>
            <w:tcW w:w="742" w:type="pct"/>
            <w:shd w:val="clear" w:color="auto" w:fill="auto"/>
            <w:vAlign w:val="center"/>
          </w:tcPr>
          <w:p w14:paraId="7C6892A1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40" w:lineRule="exact"/>
              <w:ind w:left="0" w:right="0"/>
              <w:jc w:val="center"/>
              <w:textAlignment w:val="auto"/>
              <w:rPr>
                <w:rFonts w:hint="eastAsia" w:ascii="仿宋" w:hAnsi="仿宋" w:eastAsia="仿宋" w:cs="仿宋"/>
                <w:bCs/>
                <w:color w:val="00000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581" w:type="pct"/>
            <w:shd w:val="clear" w:color="auto" w:fill="auto"/>
            <w:vAlign w:val="center"/>
          </w:tcPr>
          <w:p w14:paraId="1EE54081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40" w:lineRule="exact"/>
              <w:ind w:left="0" w:right="0"/>
              <w:jc w:val="center"/>
              <w:textAlignment w:val="auto"/>
              <w:rPr>
                <w:rFonts w:hint="eastAsia" w:ascii="仿宋" w:hAnsi="仿宋" w:eastAsia="仿宋" w:cs="仿宋"/>
                <w:bCs/>
                <w:color w:val="00000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661" w:type="pct"/>
            <w:shd w:val="clear" w:color="auto" w:fill="auto"/>
            <w:vAlign w:val="center"/>
          </w:tcPr>
          <w:p w14:paraId="109C6084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40" w:lineRule="exact"/>
              <w:ind w:left="0" w:right="0"/>
              <w:jc w:val="center"/>
              <w:textAlignment w:val="auto"/>
              <w:rPr>
                <w:rFonts w:hint="eastAsia" w:ascii="仿宋" w:hAnsi="仿宋" w:eastAsia="仿宋" w:cs="仿宋"/>
                <w:bCs/>
                <w:color w:val="00000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662" w:type="pct"/>
            <w:shd w:val="clear" w:color="auto" w:fill="auto"/>
            <w:vAlign w:val="center"/>
          </w:tcPr>
          <w:p w14:paraId="399F96D0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40" w:lineRule="exact"/>
              <w:ind w:left="0" w:right="0"/>
              <w:jc w:val="center"/>
              <w:textAlignment w:val="auto"/>
              <w:rPr>
                <w:rFonts w:hint="eastAsia" w:ascii="仿宋" w:hAnsi="仿宋" w:eastAsia="仿宋" w:cs="仿宋"/>
                <w:bCs/>
                <w:color w:val="00000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767" w:type="pct"/>
            <w:vAlign w:val="top"/>
          </w:tcPr>
          <w:p w14:paraId="1DE61D19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40" w:lineRule="exact"/>
              <w:ind w:left="0" w:right="0"/>
              <w:jc w:val="center"/>
              <w:textAlignment w:val="auto"/>
              <w:rPr>
                <w:rFonts w:hint="eastAsia" w:ascii="仿宋" w:hAnsi="仿宋" w:eastAsia="仿宋" w:cs="仿宋"/>
                <w:bCs/>
                <w:color w:val="000000"/>
                <w:sz w:val="24"/>
                <w:szCs w:val="24"/>
                <w:lang w:val="en-US" w:eastAsia="zh-CN"/>
              </w:rPr>
            </w:pPr>
          </w:p>
        </w:tc>
      </w:tr>
      <w:tr w14:paraId="105820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  <w:jc w:val="center"/>
        </w:trPr>
        <w:tc>
          <w:tcPr>
            <w:tcW w:w="272" w:type="pct"/>
            <w:shd w:val="clear" w:color="auto" w:fill="auto"/>
            <w:vAlign w:val="center"/>
          </w:tcPr>
          <w:p w14:paraId="58C9DA3C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40" w:lineRule="exact"/>
              <w:ind w:left="0" w:right="0"/>
              <w:jc w:val="center"/>
              <w:textAlignment w:val="auto"/>
              <w:rPr>
                <w:rFonts w:hint="eastAsia" w:ascii="仿宋" w:hAnsi="仿宋" w:eastAsia="仿宋" w:cs="仿宋"/>
                <w:bCs/>
                <w:color w:val="000000"/>
                <w:sz w:val="24"/>
                <w:szCs w:val="24"/>
                <w:lang w:val="en-US" w:eastAsia="zh-CN"/>
              </w:rPr>
            </w:pPr>
          </w:p>
        </w:tc>
        <w:tc>
          <w:tcPr>
            <w:tcW w:w="648" w:type="pct"/>
            <w:shd w:val="clear" w:color="auto" w:fill="auto"/>
            <w:vAlign w:val="center"/>
          </w:tcPr>
          <w:p w14:paraId="7C77D07E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40" w:lineRule="exact"/>
              <w:ind w:left="0" w:right="0"/>
              <w:jc w:val="center"/>
              <w:textAlignment w:val="auto"/>
              <w:rPr>
                <w:rFonts w:hint="eastAsia" w:ascii="仿宋" w:hAnsi="仿宋" w:eastAsia="仿宋" w:cs="仿宋"/>
                <w:bCs/>
                <w:color w:val="00000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661" w:type="pct"/>
            <w:vAlign w:val="top"/>
          </w:tcPr>
          <w:p w14:paraId="1DC9847A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40" w:lineRule="exact"/>
              <w:ind w:left="0" w:right="0"/>
              <w:jc w:val="center"/>
              <w:textAlignment w:val="auto"/>
              <w:rPr>
                <w:rFonts w:hint="eastAsia" w:ascii="仿宋" w:hAnsi="仿宋" w:eastAsia="仿宋" w:cs="仿宋"/>
                <w:bCs/>
                <w:color w:val="000000"/>
                <w:sz w:val="24"/>
                <w:szCs w:val="24"/>
                <w:lang w:val="en-US" w:eastAsia="zh-CN"/>
              </w:rPr>
            </w:pPr>
          </w:p>
        </w:tc>
        <w:tc>
          <w:tcPr>
            <w:tcW w:w="742" w:type="pct"/>
            <w:shd w:val="clear" w:color="auto" w:fill="auto"/>
            <w:vAlign w:val="center"/>
          </w:tcPr>
          <w:p w14:paraId="32E9923F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40" w:lineRule="exact"/>
              <w:ind w:left="0" w:right="0"/>
              <w:jc w:val="center"/>
              <w:textAlignment w:val="auto"/>
              <w:rPr>
                <w:rFonts w:hint="eastAsia" w:ascii="仿宋" w:hAnsi="仿宋" w:eastAsia="仿宋" w:cs="仿宋"/>
                <w:bCs/>
                <w:color w:val="00000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581" w:type="pct"/>
            <w:shd w:val="clear" w:color="auto" w:fill="auto"/>
            <w:vAlign w:val="center"/>
          </w:tcPr>
          <w:p w14:paraId="09830616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40" w:lineRule="exact"/>
              <w:ind w:left="0" w:right="0"/>
              <w:jc w:val="center"/>
              <w:textAlignment w:val="auto"/>
              <w:rPr>
                <w:rFonts w:hint="eastAsia" w:ascii="仿宋" w:hAnsi="仿宋" w:eastAsia="仿宋" w:cs="仿宋"/>
                <w:bCs/>
                <w:color w:val="00000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661" w:type="pct"/>
            <w:shd w:val="clear" w:color="auto" w:fill="auto"/>
            <w:vAlign w:val="center"/>
          </w:tcPr>
          <w:p w14:paraId="3F01B57C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40" w:lineRule="exact"/>
              <w:ind w:left="0" w:right="0"/>
              <w:jc w:val="center"/>
              <w:textAlignment w:val="auto"/>
              <w:rPr>
                <w:rFonts w:hint="eastAsia" w:ascii="仿宋" w:hAnsi="仿宋" w:eastAsia="仿宋" w:cs="仿宋"/>
                <w:bCs/>
                <w:color w:val="00000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662" w:type="pct"/>
            <w:shd w:val="clear" w:color="auto" w:fill="auto"/>
            <w:vAlign w:val="center"/>
          </w:tcPr>
          <w:p w14:paraId="64174E46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40" w:lineRule="exact"/>
              <w:ind w:left="0" w:right="0"/>
              <w:jc w:val="center"/>
              <w:textAlignment w:val="auto"/>
              <w:rPr>
                <w:rFonts w:hint="eastAsia" w:ascii="仿宋" w:hAnsi="仿宋" w:eastAsia="仿宋" w:cs="仿宋"/>
                <w:bCs/>
                <w:color w:val="00000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767" w:type="pct"/>
            <w:vAlign w:val="top"/>
          </w:tcPr>
          <w:p w14:paraId="5CCD3836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40" w:lineRule="exact"/>
              <w:ind w:left="0" w:right="0"/>
              <w:jc w:val="center"/>
              <w:textAlignment w:val="auto"/>
              <w:rPr>
                <w:rFonts w:hint="eastAsia" w:ascii="仿宋" w:hAnsi="仿宋" w:eastAsia="仿宋" w:cs="仿宋"/>
                <w:bCs/>
                <w:color w:val="000000"/>
                <w:sz w:val="24"/>
                <w:szCs w:val="24"/>
                <w:lang w:val="en-US" w:eastAsia="zh-CN"/>
              </w:rPr>
            </w:pPr>
          </w:p>
        </w:tc>
      </w:tr>
      <w:tr w14:paraId="199319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  <w:jc w:val="center"/>
        </w:trPr>
        <w:tc>
          <w:tcPr>
            <w:tcW w:w="272" w:type="pct"/>
            <w:shd w:val="clear" w:color="auto" w:fill="auto"/>
            <w:vAlign w:val="center"/>
          </w:tcPr>
          <w:p w14:paraId="373C132D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40" w:lineRule="exact"/>
              <w:ind w:left="0" w:right="0"/>
              <w:jc w:val="center"/>
              <w:textAlignment w:val="auto"/>
              <w:rPr>
                <w:rFonts w:hint="eastAsia" w:ascii="仿宋" w:hAnsi="仿宋" w:eastAsia="仿宋" w:cs="仿宋"/>
                <w:bCs/>
                <w:color w:val="000000"/>
                <w:sz w:val="24"/>
                <w:szCs w:val="24"/>
                <w:lang w:val="en-US" w:eastAsia="zh-CN"/>
              </w:rPr>
            </w:pPr>
          </w:p>
        </w:tc>
        <w:tc>
          <w:tcPr>
            <w:tcW w:w="648" w:type="pct"/>
            <w:shd w:val="clear" w:color="auto" w:fill="auto"/>
            <w:vAlign w:val="center"/>
          </w:tcPr>
          <w:p w14:paraId="30848F33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40" w:lineRule="exact"/>
              <w:ind w:left="0" w:right="0"/>
              <w:jc w:val="center"/>
              <w:textAlignment w:val="auto"/>
              <w:rPr>
                <w:rFonts w:hint="eastAsia" w:ascii="仿宋" w:hAnsi="仿宋" w:eastAsia="仿宋" w:cs="仿宋"/>
                <w:bCs/>
                <w:color w:val="00000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661" w:type="pct"/>
            <w:vAlign w:val="top"/>
          </w:tcPr>
          <w:p w14:paraId="53B1FF7C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40" w:lineRule="exact"/>
              <w:ind w:left="0" w:right="0"/>
              <w:jc w:val="center"/>
              <w:textAlignment w:val="auto"/>
              <w:rPr>
                <w:rFonts w:hint="eastAsia" w:ascii="仿宋" w:hAnsi="仿宋" w:eastAsia="仿宋" w:cs="仿宋"/>
                <w:bCs/>
                <w:color w:val="000000"/>
                <w:sz w:val="24"/>
                <w:szCs w:val="24"/>
                <w:lang w:val="en-US" w:eastAsia="zh-CN"/>
              </w:rPr>
            </w:pPr>
          </w:p>
        </w:tc>
        <w:tc>
          <w:tcPr>
            <w:tcW w:w="742" w:type="pct"/>
            <w:shd w:val="clear" w:color="auto" w:fill="auto"/>
            <w:vAlign w:val="center"/>
          </w:tcPr>
          <w:p w14:paraId="6F28190C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40" w:lineRule="exact"/>
              <w:ind w:left="0" w:right="0"/>
              <w:jc w:val="center"/>
              <w:textAlignment w:val="auto"/>
              <w:rPr>
                <w:rFonts w:hint="eastAsia" w:ascii="仿宋" w:hAnsi="仿宋" w:eastAsia="仿宋" w:cs="仿宋"/>
                <w:bCs/>
                <w:color w:val="00000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581" w:type="pct"/>
            <w:shd w:val="clear" w:color="auto" w:fill="auto"/>
            <w:vAlign w:val="center"/>
          </w:tcPr>
          <w:p w14:paraId="55C5102D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40" w:lineRule="exact"/>
              <w:ind w:left="0" w:right="0"/>
              <w:jc w:val="center"/>
              <w:textAlignment w:val="auto"/>
              <w:rPr>
                <w:rFonts w:hint="eastAsia" w:ascii="仿宋" w:hAnsi="仿宋" w:eastAsia="仿宋" w:cs="仿宋"/>
                <w:bCs/>
                <w:color w:val="00000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661" w:type="pct"/>
            <w:shd w:val="clear" w:color="auto" w:fill="auto"/>
            <w:vAlign w:val="center"/>
          </w:tcPr>
          <w:p w14:paraId="657FCD54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40" w:lineRule="exact"/>
              <w:ind w:left="0" w:right="0"/>
              <w:jc w:val="center"/>
              <w:textAlignment w:val="auto"/>
              <w:rPr>
                <w:rFonts w:hint="eastAsia" w:ascii="仿宋" w:hAnsi="仿宋" w:eastAsia="仿宋" w:cs="仿宋"/>
                <w:bCs/>
                <w:color w:val="00000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662" w:type="pct"/>
            <w:shd w:val="clear" w:color="auto" w:fill="auto"/>
            <w:vAlign w:val="center"/>
          </w:tcPr>
          <w:p w14:paraId="4C6F4441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40" w:lineRule="exact"/>
              <w:ind w:left="0" w:right="0"/>
              <w:jc w:val="center"/>
              <w:textAlignment w:val="auto"/>
              <w:rPr>
                <w:rFonts w:hint="eastAsia" w:ascii="仿宋" w:hAnsi="仿宋" w:eastAsia="仿宋" w:cs="仿宋"/>
                <w:bCs/>
                <w:color w:val="00000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767" w:type="pct"/>
            <w:vAlign w:val="top"/>
          </w:tcPr>
          <w:p w14:paraId="312FFB31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40" w:lineRule="exact"/>
              <w:ind w:left="0" w:right="0"/>
              <w:jc w:val="center"/>
              <w:textAlignment w:val="auto"/>
              <w:rPr>
                <w:rFonts w:hint="eastAsia" w:ascii="仿宋" w:hAnsi="仿宋" w:eastAsia="仿宋" w:cs="仿宋"/>
                <w:bCs/>
                <w:color w:val="000000"/>
                <w:sz w:val="24"/>
                <w:szCs w:val="24"/>
                <w:lang w:val="en-US" w:eastAsia="zh-CN"/>
              </w:rPr>
            </w:pPr>
          </w:p>
        </w:tc>
      </w:tr>
      <w:tr w14:paraId="046935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  <w:jc w:val="center"/>
        </w:trPr>
        <w:tc>
          <w:tcPr>
            <w:tcW w:w="272" w:type="pct"/>
            <w:shd w:val="clear" w:color="auto" w:fill="auto"/>
            <w:vAlign w:val="center"/>
          </w:tcPr>
          <w:p w14:paraId="5693E0D3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40" w:lineRule="exact"/>
              <w:ind w:left="0" w:right="0"/>
              <w:jc w:val="center"/>
              <w:textAlignment w:val="auto"/>
              <w:rPr>
                <w:rFonts w:hint="eastAsia" w:ascii="仿宋" w:hAnsi="仿宋" w:eastAsia="仿宋" w:cs="仿宋"/>
                <w:bCs/>
                <w:color w:val="000000"/>
                <w:sz w:val="24"/>
                <w:szCs w:val="24"/>
                <w:lang w:val="en-US" w:eastAsia="zh-CN"/>
              </w:rPr>
            </w:pPr>
          </w:p>
        </w:tc>
        <w:tc>
          <w:tcPr>
            <w:tcW w:w="648" w:type="pct"/>
            <w:shd w:val="clear" w:color="auto" w:fill="auto"/>
            <w:vAlign w:val="center"/>
          </w:tcPr>
          <w:p w14:paraId="75A1F023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40" w:lineRule="exact"/>
              <w:ind w:left="0" w:right="0"/>
              <w:jc w:val="center"/>
              <w:textAlignment w:val="auto"/>
              <w:rPr>
                <w:rFonts w:hint="default" w:ascii="仿宋" w:hAnsi="仿宋" w:eastAsia="仿宋" w:cs="仿宋"/>
                <w:bCs/>
                <w:color w:val="00000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Cs/>
                <w:color w:val="000000"/>
                <w:sz w:val="24"/>
                <w:szCs w:val="24"/>
                <w:lang w:val="en-US" w:eastAsia="zh-CN" w:bidi="ar-SA"/>
              </w:rPr>
              <w:t>......</w:t>
            </w:r>
          </w:p>
        </w:tc>
        <w:tc>
          <w:tcPr>
            <w:tcW w:w="661" w:type="pct"/>
            <w:vAlign w:val="top"/>
          </w:tcPr>
          <w:p w14:paraId="3EC7E46C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40" w:lineRule="exact"/>
              <w:ind w:left="0" w:right="0"/>
              <w:jc w:val="center"/>
              <w:textAlignment w:val="auto"/>
              <w:rPr>
                <w:rFonts w:hint="eastAsia" w:ascii="仿宋" w:hAnsi="仿宋" w:eastAsia="仿宋" w:cs="仿宋"/>
                <w:bCs/>
                <w:color w:val="000000"/>
                <w:sz w:val="24"/>
                <w:szCs w:val="24"/>
                <w:lang w:val="en-US" w:eastAsia="zh-CN"/>
              </w:rPr>
            </w:pPr>
          </w:p>
        </w:tc>
        <w:tc>
          <w:tcPr>
            <w:tcW w:w="742" w:type="pct"/>
            <w:shd w:val="clear" w:color="auto" w:fill="auto"/>
            <w:vAlign w:val="center"/>
          </w:tcPr>
          <w:p w14:paraId="4A90B07F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40" w:lineRule="exact"/>
              <w:ind w:left="0" w:right="0"/>
              <w:jc w:val="center"/>
              <w:textAlignment w:val="auto"/>
              <w:rPr>
                <w:rFonts w:hint="eastAsia" w:ascii="仿宋" w:hAnsi="仿宋" w:eastAsia="仿宋" w:cs="仿宋"/>
                <w:bCs/>
                <w:color w:val="00000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581" w:type="pct"/>
            <w:shd w:val="clear" w:color="auto" w:fill="auto"/>
            <w:vAlign w:val="center"/>
          </w:tcPr>
          <w:p w14:paraId="108AF7B3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40" w:lineRule="exact"/>
              <w:ind w:left="0" w:right="0"/>
              <w:jc w:val="center"/>
              <w:textAlignment w:val="auto"/>
              <w:rPr>
                <w:rFonts w:hint="eastAsia" w:ascii="仿宋" w:hAnsi="仿宋" w:eastAsia="仿宋" w:cs="仿宋"/>
                <w:bCs/>
                <w:color w:val="00000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661" w:type="pct"/>
            <w:shd w:val="clear" w:color="auto" w:fill="auto"/>
            <w:vAlign w:val="center"/>
          </w:tcPr>
          <w:p w14:paraId="34A07AB3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40" w:lineRule="exact"/>
              <w:ind w:left="0" w:right="0"/>
              <w:jc w:val="center"/>
              <w:textAlignment w:val="auto"/>
              <w:rPr>
                <w:rFonts w:hint="eastAsia" w:ascii="仿宋" w:hAnsi="仿宋" w:eastAsia="仿宋" w:cs="仿宋"/>
                <w:bCs/>
                <w:color w:val="00000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662" w:type="pct"/>
            <w:shd w:val="clear" w:color="auto" w:fill="auto"/>
            <w:vAlign w:val="center"/>
          </w:tcPr>
          <w:p w14:paraId="3657ADCE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40" w:lineRule="exact"/>
              <w:ind w:left="0" w:right="0"/>
              <w:jc w:val="center"/>
              <w:textAlignment w:val="auto"/>
              <w:rPr>
                <w:rFonts w:hint="eastAsia" w:ascii="仿宋" w:hAnsi="仿宋" w:eastAsia="仿宋" w:cs="仿宋"/>
                <w:bCs/>
                <w:color w:val="00000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767" w:type="pct"/>
            <w:vAlign w:val="top"/>
          </w:tcPr>
          <w:p w14:paraId="0882A27E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40" w:lineRule="exact"/>
              <w:ind w:left="0" w:right="0"/>
              <w:jc w:val="center"/>
              <w:textAlignment w:val="auto"/>
              <w:rPr>
                <w:rFonts w:hint="eastAsia" w:ascii="仿宋" w:hAnsi="仿宋" w:eastAsia="仿宋" w:cs="仿宋"/>
                <w:bCs/>
                <w:color w:val="000000"/>
                <w:sz w:val="24"/>
                <w:szCs w:val="24"/>
                <w:lang w:val="en-US" w:eastAsia="zh-CN"/>
              </w:rPr>
            </w:pPr>
          </w:p>
        </w:tc>
      </w:tr>
      <w:tr w14:paraId="01BEC4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1" w:hRule="atLeast"/>
          <w:jc w:val="center"/>
        </w:trPr>
        <w:tc>
          <w:tcPr>
            <w:tcW w:w="921" w:type="pct"/>
            <w:gridSpan w:val="2"/>
            <w:vAlign w:val="center"/>
          </w:tcPr>
          <w:p w14:paraId="1DA17C9B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beforeAutospacing="0" w:after="0" w:afterLines="0" w:afterAutospacing="0" w:line="440" w:lineRule="exact"/>
              <w:ind w:left="0" w:right="0"/>
              <w:jc w:val="center"/>
              <w:textAlignment w:val="auto"/>
              <w:rPr>
                <w:rFonts w:hint="eastAsia" w:ascii="仿宋" w:hAnsi="仿宋" w:eastAsia="仿宋" w:cs="仿宋"/>
                <w:bCs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color w:val="000000"/>
                <w:sz w:val="24"/>
                <w:szCs w:val="24"/>
                <w:lang w:val="en-US" w:eastAsia="zh-CN"/>
              </w:rPr>
              <w:t>投标总报价（元）</w:t>
            </w:r>
          </w:p>
        </w:tc>
        <w:tc>
          <w:tcPr>
            <w:tcW w:w="4078" w:type="pct"/>
            <w:gridSpan w:val="6"/>
            <w:vAlign w:val="center"/>
          </w:tcPr>
          <w:p w14:paraId="1EB9C7E6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40" w:lineRule="exact"/>
              <w:ind w:left="0" w:right="0"/>
              <w:jc w:val="center"/>
              <w:textAlignment w:val="auto"/>
              <w:rPr>
                <w:rFonts w:hint="eastAsia" w:ascii="仿宋" w:hAnsi="仿宋" w:eastAsia="仿宋" w:cs="仿宋"/>
                <w:bCs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color w:val="000000"/>
                <w:sz w:val="24"/>
                <w:szCs w:val="24"/>
                <w:lang w:val="en-US" w:eastAsia="zh-CN"/>
              </w:rPr>
              <w:t>（大写） ：                            （小写：¥           ）</w:t>
            </w:r>
          </w:p>
        </w:tc>
      </w:tr>
    </w:tbl>
    <w:p w14:paraId="5A533794">
      <w:pPr>
        <w:rPr>
          <w:rFonts w:ascii="仿宋" w:hAnsi="仿宋" w:eastAsia="仿宋" w:cs="仿宋"/>
          <w:color w:val="auto"/>
          <w:sz w:val="24"/>
        </w:rPr>
      </w:pPr>
    </w:p>
    <w:p w14:paraId="7CE565ED">
      <w:pPr>
        <w:spacing w:line="720" w:lineRule="auto"/>
        <w:ind w:firstLine="480" w:firstLineChars="200"/>
        <w:jc w:val="left"/>
        <w:rPr>
          <w:rFonts w:ascii="仿宋" w:hAnsi="仿宋" w:eastAsia="仿宋" w:cs="仿宋"/>
          <w:color w:val="auto"/>
          <w:sz w:val="24"/>
          <w:u w:val="single"/>
        </w:rPr>
      </w:pPr>
      <w:r>
        <w:rPr>
          <w:rFonts w:hint="eastAsia" w:ascii="仿宋" w:hAnsi="仿宋" w:eastAsia="仿宋" w:cs="仿宋"/>
          <w:color w:val="auto"/>
          <w:sz w:val="24"/>
        </w:rPr>
        <w:t>供应商名称：</w:t>
      </w:r>
      <w:r>
        <w:rPr>
          <w:rFonts w:hint="eastAsia" w:ascii="仿宋" w:hAnsi="仿宋" w:eastAsia="仿宋" w:cs="仿宋"/>
          <w:color w:val="auto"/>
          <w:sz w:val="24"/>
          <w:u w:val="single"/>
        </w:rPr>
        <w:t xml:space="preserve">                        </w:t>
      </w:r>
      <w:r>
        <w:rPr>
          <w:rFonts w:hint="eastAsia" w:ascii="仿宋" w:hAnsi="仿宋" w:eastAsia="仿宋" w:cs="仿宋"/>
          <w:color w:val="auto"/>
          <w:sz w:val="24"/>
        </w:rPr>
        <w:t>（盖单位公章）</w:t>
      </w:r>
    </w:p>
    <w:p w14:paraId="50FB150A">
      <w:pPr>
        <w:spacing w:line="720" w:lineRule="auto"/>
        <w:ind w:firstLine="496" w:firstLineChars="200"/>
        <w:jc w:val="left"/>
        <w:rPr>
          <w:rFonts w:ascii="仿宋" w:hAnsi="仿宋" w:eastAsia="仿宋" w:cs="仿宋"/>
          <w:color w:val="auto"/>
          <w:spacing w:val="4"/>
          <w:sz w:val="24"/>
        </w:rPr>
      </w:pPr>
      <w:r>
        <w:rPr>
          <w:rFonts w:hint="eastAsia" w:ascii="仿宋" w:hAnsi="仿宋" w:eastAsia="仿宋" w:cs="仿宋"/>
          <w:color w:val="auto"/>
          <w:spacing w:val="4"/>
          <w:sz w:val="24"/>
        </w:rPr>
        <w:t>法定代表人或被授权人：</w:t>
      </w:r>
      <w:r>
        <w:rPr>
          <w:rFonts w:hint="eastAsia" w:ascii="仿宋" w:hAnsi="仿宋" w:eastAsia="仿宋" w:cs="仿宋"/>
          <w:color w:val="auto"/>
          <w:spacing w:val="4"/>
          <w:sz w:val="24"/>
          <w:u w:val="single"/>
        </w:rPr>
        <w:t xml:space="preserve">            </w:t>
      </w:r>
      <w:r>
        <w:rPr>
          <w:rFonts w:hint="eastAsia" w:ascii="仿宋" w:hAnsi="仿宋" w:eastAsia="仿宋" w:cs="仿宋"/>
          <w:color w:val="auto"/>
          <w:spacing w:val="4"/>
          <w:sz w:val="24"/>
        </w:rPr>
        <w:t>（签字或盖章）</w:t>
      </w:r>
    </w:p>
    <w:p w14:paraId="6E93B00D">
      <w:pPr>
        <w:spacing w:line="720" w:lineRule="auto"/>
        <w:ind w:firstLine="480" w:firstLineChars="200"/>
        <w:rPr>
          <w:rFonts w:ascii="仿宋" w:hAnsi="仿宋" w:eastAsia="仿宋" w:cs="仿宋"/>
          <w:color w:val="auto"/>
          <w:sz w:val="24"/>
        </w:rPr>
      </w:pPr>
      <w:r>
        <w:rPr>
          <w:rFonts w:hint="eastAsia" w:ascii="仿宋" w:hAnsi="仿宋" w:eastAsia="仿宋" w:cs="仿宋"/>
          <w:color w:val="auto"/>
          <w:sz w:val="24"/>
        </w:rPr>
        <w:t>日    期：      年   月    日</w:t>
      </w:r>
    </w:p>
    <w:p w14:paraId="08EF6605">
      <w:pPr>
        <w:spacing w:line="560" w:lineRule="exact"/>
        <w:rPr>
          <w:rFonts w:ascii="仿宋" w:hAnsi="仿宋" w:eastAsia="仿宋" w:cs="仿宋"/>
          <w:color w:val="auto"/>
          <w:sz w:val="24"/>
        </w:rPr>
      </w:pPr>
      <w:r>
        <w:rPr>
          <w:rFonts w:hint="eastAsia" w:ascii="仿宋" w:hAnsi="仿宋" w:eastAsia="仿宋" w:cs="仿宋"/>
          <w:color w:val="auto"/>
          <w:sz w:val="24"/>
        </w:rPr>
        <w:t>注：1、如果按单价计算的结果与总价不一致，以单价为准修正总价。</w:t>
      </w:r>
    </w:p>
    <w:p w14:paraId="7451F98E">
      <w:pPr>
        <w:spacing w:line="560" w:lineRule="exact"/>
        <w:ind w:firstLine="480" w:firstLineChars="200"/>
        <w:rPr>
          <w:rFonts w:ascii="仿宋" w:hAnsi="仿宋" w:eastAsia="仿宋" w:cs="仿宋"/>
          <w:color w:val="auto"/>
          <w:sz w:val="24"/>
        </w:rPr>
      </w:pPr>
      <w:r>
        <w:rPr>
          <w:rFonts w:hint="eastAsia" w:ascii="仿宋" w:hAnsi="仿宋" w:eastAsia="仿宋" w:cs="仿宋"/>
          <w:color w:val="auto"/>
          <w:sz w:val="24"/>
        </w:rPr>
        <w:t>2、</w:t>
      </w:r>
      <w:r>
        <w:rPr>
          <w:rFonts w:hint="eastAsia" w:ascii="仿宋" w:hAnsi="仿宋" w:eastAsia="仿宋" w:cs="仿宋"/>
          <w:color w:val="auto"/>
          <w:sz w:val="24"/>
          <w:lang w:val="en-US" w:eastAsia="zh-CN"/>
        </w:rPr>
        <w:t>投标人须</w:t>
      </w:r>
      <w:r>
        <w:rPr>
          <w:rFonts w:hint="eastAsia" w:ascii="仿宋" w:hAnsi="仿宋" w:eastAsia="仿宋" w:cs="仿宋"/>
          <w:color w:val="auto"/>
          <w:sz w:val="24"/>
        </w:rPr>
        <w:t>提供详细分项报价。</w:t>
      </w:r>
    </w:p>
    <w:p w14:paraId="29C02FBC">
      <w:pPr>
        <w:spacing w:line="560" w:lineRule="exact"/>
        <w:ind w:firstLine="480" w:firstLineChars="200"/>
        <w:rPr>
          <w:rFonts w:ascii="仿宋" w:hAnsi="仿宋" w:eastAsia="仿宋" w:cs="仿宋"/>
          <w:color w:val="auto"/>
          <w:sz w:val="24"/>
        </w:rPr>
      </w:pPr>
      <w:r>
        <w:rPr>
          <w:rFonts w:hint="eastAsia" w:ascii="仿宋" w:hAnsi="仿宋" w:eastAsia="仿宋" w:cs="仿宋"/>
          <w:color w:val="auto"/>
          <w:sz w:val="24"/>
        </w:rPr>
        <w:t>3、</w:t>
      </w:r>
      <w:r>
        <w:rPr>
          <w:rFonts w:hint="eastAsia" w:ascii="仿宋" w:hAnsi="仿宋" w:eastAsia="仿宋" w:cs="仿宋"/>
          <w:color w:val="auto"/>
          <w:sz w:val="24"/>
          <w:lang w:val="en-US" w:eastAsia="zh-CN"/>
        </w:rPr>
        <w:t>投标人</w:t>
      </w:r>
      <w:r>
        <w:rPr>
          <w:rFonts w:hint="eastAsia" w:ascii="仿宋" w:hAnsi="仿宋" w:eastAsia="仿宋" w:cs="仿宋"/>
          <w:color w:val="auto"/>
          <w:sz w:val="24"/>
        </w:rPr>
        <w:t>可适当调整该表格式，但不得减少信息内容。</w:t>
      </w:r>
    </w:p>
    <w:bookmarkEnd w:id="0"/>
    <w:p w14:paraId="56B268BE">
      <w:bookmarkStart w:id="1" w:name="_GoBack"/>
      <w:bookmarkEnd w:id="1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24B2E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Default"/>
    <w:qFormat/>
    <w:uiPriority w:val="0"/>
    <w:pPr>
      <w:widowControl w:val="0"/>
      <w:autoSpaceDE w:val="0"/>
      <w:autoSpaceDN w:val="0"/>
      <w:adjustRightInd w:val="0"/>
    </w:pPr>
    <w:rPr>
      <w:rFonts w:ascii="Times New Roman" w:hAnsi="Times New Roman" w:eastAsia="宋体" w:cs="Times New Roman"/>
      <w:color w:val="00000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2025-02-21T07:19:43Z</dcterms:created>
  <dc:creator>Administrator</dc:creator>
  <cp:lastModifiedBy>1</cp:lastModifiedBy>
  <dcterms:modified xsi:type="dcterms:W3CDTF">2025-02-21T07:20:00Z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KSOTemplateDocerSaveRecord">
    <vt:lpwstr>eyJoZGlkIjoiNDMyM2M2YjllNjViZDEzZjM3MzcxMGY5NWM3ODdhNjkiLCJ1c2VySWQiOiI0ODU3MDc4MjgifQ==</vt:lpwstr>
  </property>
  <property fmtid="{D5CDD505-2E9C-101B-9397-08002B2CF9AE}" pid="4" name="ICV">
    <vt:lpwstr>743292FAB56F4C348D1015D1693B0F85_12</vt:lpwstr>
  </property>
</Properties>
</file>