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E6FE6">
      <w:pPr>
        <w:spacing w:line="360" w:lineRule="auto"/>
        <w:jc w:val="center"/>
        <w:outlineLvl w:val="1"/>
        <w:rPr>
          <w:rStyle w:val="10"/>
          <w:rFonts w:hint="eastAsia" w:ascii="宋体" w:hAnsi="宋体" w:eastAsia="宋体" w:cs="宋体"/>
          <w:color w:val="auto"/>
          <w:sz w:val="28"/>
          <w:szCs w:val="28"/>
          <w:highlight w:val="none"/>
          <w:lang w:eastAsia="zh-CN"/>
        </w:rPr>
      </w:pPr>
      <w:bookmarkStart w:id="0" w:name="_Toc5213"/>
      <w:bookmarkStart w:id="1" w:name="_Toc17922"/>
      <w:r>
        <w:rPr>
          <w:rStyle w:val="10"/>
          <w:rFonts w:hint="eastAsia" w:ascii="宋体" w:hAnsi="宋体" w:eastAsia="宋体" w:cs="宋体"/>
          <w:color w:val="auto"/>
          <w:sz w:val="28"/>
          <w:szCs w:val="28"/>
          <w:highlight w:val="none"/>
          <w:lang w:eastAsia="zh-CN"/>
        </w:rPr>
        <w:t>投标人</w:t>
      </w:r>
      <w:r>
        <w:rPr>
          <w:rStyle w:val="10"/>
          <w:rFonts w:hint="eastAsia" w:ascii="宋体" w:hAnsi="宋体" w:eastAsia="宋体" w:cs="宋体"/>
          <w:color w:val="auto"/>
          <w:sz w:val="28"/>
          <w:szCs w:val="28"/>
          <w:highlight w:val="none"/>
        </w:rPr>
        <w:t>资格证明文件</w:t>
      </w:r>
      <w:r>
        <w:rPr>
          <w:rStyle w:val="10"/>
          <w:rFonts w:hint="eastAsia" w:ascii="宋体" w:hAnsi="宋体" w:eastAsia="宋体" w:cs="宋体"/>
          <w:color w:val="auto"/>
          <w:sz w:val="28"/>
          <w:szCs w:val="28"/>
          <w:highlight w:val="none"/>
          <w:lang w:eastAsia="zh-CN"/>
        </w:rPr>
        <w:t>（</w:t>
      </w:r>
      <w:r>
        <w:rPr>
          <w:rStyle w:val="10"/>
          <w:rFonts w:hint="eastAsia" w:ascii="宋体" w:hAnsi="宋体" w:eastAsia="宋体" w:cs="宋体"/>
          <w:color w:val="auto"/>
          <w:sz w:val="28"/>
          <w:szCs w:val="28"/>
          <w:highlight w:val="none"/>
          <w:lang w:val="en-US" w:eastAsia="zh-CN"/>
        </w:rPr>
        <w:t>全文一致</w:t>
      </w:r>
      <w:r>
        <w:rPr>
          <w:rStyle w:val="10"/>
          <w:rFonts w:hint="eastAsia" w:ascii="宋体" w:hAnsi="宋体" w:eastAsia="宋体" w:cs="宋体"/>
          <w:color w:val="auto"/>
          <w:sz w:val="28"/>
          <w:szCs w:val="28"/>
          <w:highlight w:val="none"/>
          <w:lang w:eastAsia="zh-CN"/>
        </w:rPr>
        <w:t>）</w:t>
      </w:r>
    </w:p>
    <w:bookmarkEnd w:id="0"/>
    <w:bookmarkEnd w:id="1"/>
    <w:p w14:paraId="68C0883A">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ind w:firstLine="440" w:firstLineChars="200"/>
        <w:textAlignment w:val="auto"/>
        <w:rPr>
          <w:sz w:val="22"/>
          <w:szCs w:val="22"/>
          <w:highlight w:val="none"/>
        </w:rPr>
      </w:pPr>
      <w:bookmarkStart w:id="2" w:name="_Toc20171"/>
      <w:bookmarkStart w:id="3" w:name="_Toc15002"/>
      <w:r>
        <w:rPr>
          <w:sz w:val="22"/>
          <w:szCs w:val="22"/>
          <w:highlight w:val="none"/>
        </w:rPr>
        <w:t>1、营业执照等主体资格证明文件：提供统一社会信用代码的营业执照或其他组织经营的合法凭证或自然人的提供身份证明文件。</w:t>
      </w:r>
    </w:p>
    <w:p w14:paraId="16CAE5F7">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ind w:firstLine="440" w:firstLineChars="200"/>
        <w:textAlignment w:val="auto"/>
        <w:rPr>
          <w:sz w:val="22"/>
          <w:szCs w:val="22"/>
          <w:highlight w:val="none"/>
        </w:rPr>
      </w:pPr>
      <w:r>
        <w:rPr>
          <w:rFonts w:hint="eastAsia"/>
          <w:sz w:val="22"/>
          <w:szCs w:val="22"/>
          <w:highlight w:val="none"/>
          <w:lang w:val="en-US" w:eastAsia="zh-CN"/>
        </w:rPr>
        <w:t>2、</w:t>
      </w:r>
      <w:r>
        <w:rPr>
          <w:sz w:val="22"/>
          <w:szCs w:val="22"/>
          <w:highlight w:val="none"/>
        </w:rPr>
        <w:t>财务状况报告：提供具有财务审计资质单位出具的2023年度财务报告（包括审计报告、资产负债表、利润表、现金流量表、所有者权益变动表及其附注，成立时间至提交投标文件截止时间不足一年的可提供成立后任意时段的资产负债表），或开标前六个月内其基本账户银行出具的资信证明</w:t>
      </w:r>
      <w:r>
        <w:rPr>
          <w:rFonts w:hint="eastAsia"/>
          <w:sz w:val="22"/>
          <w:szCs w:val="22"/>
          <w:highlight w:val="none"/>
          <w:lang w:eastAsia="zh-CN"/>
        </w:rPr>
        <w:t>，</w:t>
      </w:r>
      <w:r>
        <w:rPr>
          <w:sz w:val="22"/>
          <w:szCs w:val="22"/>
          <w:highlight w:val="none"/>
        </w:rPr>
        <w:t xml:space="preserve">或财政部门认可的政府采购专业担保机构出具的担保函，以上形式的证明资料提供任何一种即可。 </w:t>
      </w:r>
    </w:p>
    <w:p w14:paraId="08F079D4">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ind w:firstLine="440" w:firstLineChars="200"/>
        <w:textAlignment w:val="auto"/>
        <w:rPr>
          <w:sz w:val="22"/>
          <w:szCs w:val="22"/>
          <w:highlight w:val="none"/>
        </w:rPr>
      </w:pPr>
      <w:r>
        <w:rPr>
          <w:rFonts w:hint="eastAsia"/>
          <w:sz w:val="22"/>
          <w:szCs w:val="22"/>
          <w:highlight w:val="none"/>
          <w:lang w:val="en-US" w:eastAsia="zh-CN"/>
        </w:rPr>
        <w:t>3、</w:t>
      </w:r>
      <w:r>
        <w:rPr>
          <w:sz w:val="22"/>
          <w:szCs w:val="22"/>
          <w:highlight w:val="none"/>
        </w:rPr>
        <w:t xml:space="preserve">社保缴纳证明：提供已缴存的2024年1月1日以来任意时段社会保障资金缴存单据或社保机构开具的社会保险参保缴费情况证明。 成立时间至提交响应文件截止时间不足一个月或依法不需要缴纳社会保障资金的供应商应提供相关文件证明； </w:t>
      </w:r>
    </w:p>
    <w:p w14:paraId="57EFD491">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ind w:firstLine="440" w:firstLineChars="200"/>
        <w:textAlignment w:val="auto"/>
        <w:rPr>
          <w:sz w:val="22"/>
          <w:szCs w:val="22"/>
          <w:highlight w:val="none"/>
        </w:rPr>
      </w:pPr>
      <w:r>
        <w:rPr>
          <w:rFonts w:hint="eastAsia"/>
          <w:sz w:val="22"/>
          <w:szCs w:val="22"/>
          <w:highlight w:val="none"/>
          <w:lang w:val="en-US" w:eastAsia="zh-CN"/>
        </w:rPr>
        <w:t>4、</w:t>
      </w:r>
      <w:r>
        <w:rPr>
          <w:sz w:val="22"/>
          <w:szCs w:val="22"/>
          <w:highlight w:val="none"/>
        </w:rPr>
        <w:t xml:space="preserve">税收缴纳证明：提供已缴纳的2024年1月1日以来任意时段的纳税证明或完税证明，纳税证明或完税证明上应有代收机构或税务机 关的公章或业务专用章。依法免税的供应商应提供相关文件证明。 </w:t>
      </w:r>
    </w:p>
    <w:p w14:paraId="20B4689D">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ind w:firstLine="440" w:firstLineChars="200"/>
        <w:textAlignment w:val="auto"/>
        <w:rPr>
          <w:sz w:val="22"/>
          <w:szCs w:val="22"/>
          <w:highlight w:val="none"/>
        </w:rPr>
      </w:pPr>
      <w:r>
        <w:rPr>
          <w:rFonts w:hint="eastAsia"/>
          <w:sz w:val="22"/>
          <w:szCs w:val="22"/>
          <w:highlight w:val="none"/>
          <w:lang w:val="en-US" w:eastAsia="zh-CN"/>
        </w:rPr>
        <w:t>5、承诺函：</w:t>
      </w:r>
      <w:r>
        <w:rPr>
          <w:sz w:val="22"/>
          <w:szCs w:val="22"/>
          <w:highlight w:val="none"/>
        </w:rPr>
        <w:t>出具履行合同所必需的设备和专业技术能力的</w:t>
      </w:r>
      <w:r>
        <w:rPr>
          <w:rFonts w:hint="eastAsia"/>
          <w:sz w:val="22"/>
          <w:szCs w:val="22"/>
          <w:highlight w:val="none"/>
          <w:lang w:val="en-US" w:eastAsia="zh-CN"/>
        </w:rPr>
        <w:t>承诺函。</w:t>
      </w:r>
    </w:p>
    <w:p w14:paraId="6500125D">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ind w:firstLine="440" w:firstLineChars="200"/>
        <w:textAlignment w:val="auto"/>
        <w:rPr>
          <w:sz w:val="22"/>
          <w:szCs w:val="22"/>
          <w:highlight w:val="none"/>
        </w:rPr>
      </w:pPr>
      <w:r>
        <w:rPr>
          <w:rFonts w:hint="eastAsia"/>
          <w:sz w:val="22"/>
          <w:szCs w:val="22"/>
          <w:highlight w:val="none"/>
          <w:lang w:val="en-US" w:eastAsia="zh-CN"/>
        </w:rPr>
        <w:t>6、书面声明：</w:t>
      </w:r>
      <w:r>
        <w:rPr>
          <w:sz w:val="22"/>
          <w:szCs w:val="22"/>
          <w:highlight w:val="none"/>
        </w:rPr>
        <w:t>出具参加本次政府采购活动的</w:t>
      </w:r>
      <w:r>
        <w:rPr>
          <w:rFonts w:hint="eastAsia"/>
          <w:sz w:val="22"/>
          <w:szCs w:val="22"/>
          <w:highlight w:val="none"/>
          <w:lang w:val="en-US" w:eastAsia="zh-CN"/>
        </w:rPr>
        <w:t>信用记录</w:t>
      </w:r>
      <w:r>
        <w:rPr>
          <w:sz w:val="22"/>
          <w:szCs w:val="22"/>
          <w:highlight w:val="none"/>
        </w:rPr>
        <w:t>书面声明</w:t>
      </w:r>
      <w:r>
        <w:rPr>
          <w:rFonts w:hint="eastAsia"/>
          <w:sz w:val="22"/>
          <w:szCs w:val="22"/>
          <w:highlight w:val="none"/>
          <w:lang w:eastAsia="zh-CN"/>
        </w:rPr>
        <w:t>，</w:t>
      </w:r>
      <w:r>
        <w:rPr>
          <w:sz w:val="22"/>
          <w:szCs w:val="22"/>
          <w:highlight w:val="none"/>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hint="eastAsia"/>
          <w:sz w:val="22"/>
          <w:szCs w:val="22"/>
          <w:highlight w:val="none"/>
          <w:lang w:eastAsia="zh-CN"/>
        </w:rPr>
        <w:t>。</w:t>
      </w:r>
    </w:p>
    <w:p w14:paraId="3D9298C5">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sz w:val="22"/>
          <w:szCs w:val="22"/>
          <w:highlight w:val="none"/>
          <w:lang w:eastAsia="zh-CN"/>
        </w:rPr>
      </w:pPr>
      <w:r>
        <w:rPr>
          <w:rFonts w:hint="eastAsia"/>
          <w:sz w:val="22"/>
          <w:szCs w:val="22"/>
          <w:highlight w:val="none"/>
          <w:lang w:val="en-US" w:eastAsia="zh-CN"/>
        </w:rPr>
        <w:t>7、</w:t>
      </w:r>
      <w:r>
        <w:rPr>
          <w:sz w:val="22"/>
          <w:szCs w:val="22"/>
          <w:highlight w:val="none"/>
        </w:rPr>
        <w:t>控股管理关系：提供直接控股和管理关系清单。若与其他投标人存在单位负责人为同一人或者存在直接控股、管理关系的，则投标无效</w:t>
      </w:r>
      <w:r>
        <w:rPr>
          <w:rFonts w:hint="eastAsia"/>
          <w:sz w:val="22"/>
          <w:szCs w:val="22"/>
          <w:highlight w:val="none"/>
          <w:lang w:eastAsia="zh-CN"/>
        </w:rPr>
        <w:t>。</w:t>
      </w:r>
    </w:p>
    <w:p w14:paraId="0A50B79C">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ind w:firstLine="440" w:firstLineChars="200"/>
        <w:textAlignment w:val="auto"/>
        <w:rPr>
          <w:sz w:val="22"/>
          <w:szCs w:val="22"/>
          <w:highlight w:val="none"/>
        </w:rPr>
      </w:pPr>
      <w:r>
        <w:rPr>
          <w:rFonts w:hint="eastAsia"/>
          <w:sz w:val="22"/>
          <w:szCs w:val="22"/>
          <w:highlight w:val="none"/>
          <w:lang w:val="en-US" w:eastAsia="zh-CN"/>
        </w:rPr>
        <w:t>8、</w:t>
      </w:r>
      <w:r>
        <w:rPr>
          <w:sz w:val="22"/>
          <w:szCs w:val="22"/>
          <w:highlight w:val="none"/>
        </w:rPr>
        <w:t>法定代表人授权委托书：</w:t>
      </w:r>
      <w:r>
        <w:rPr>
          <w:rFonts w:hint="eastAsia"/>
          <w:sz w:val="22"/>
          <w:szCs w:val="22"/>
          <w:highlight w:val="none"/>
        </w:rPr>
        <w:t>法定代表人参加磋商的，须提供法定代表人身份证明；法定代表人授权他人参加磋商的，须提供法定代表人授权书及被授权人身份证，并且提供授权代表截止开标前六个月内任意一个月本单位社保缴纳证明（法人参加只需提供法定代表人身份证明并与营业执照上信息一致）</w:t>
      </w:r>
      <w:r>
        <w:rPr>
          <w:sz w:val="22"/>
          <w:szCs w:val="22"/>
          <w:highlight w:val="none"/>
        </w:rPr>
        <w:t>。</w:t>
      </w:r>
    </w:p>
    <w:p w14:paraId="08348173">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ind w:left="100" w:leftChars="0" w:firstLine="440" w:firstLineChars="200"/>
        <w:textAlignment w:val="auto"/>
        <w:rPr>
          <w:rFonts w:hint="eastAsia"/>
          <w:sz w:val="22"/>
          <w:szCs w:val="22"/>
          <w:highlight w:val="none"/>
          <w:lang w:val="en-US" w:eastAsia="zh-CN"/>
        </w:rPr>
      </w:pPr>
      <w:r>
        <w:rPr>
          <w:rFonts w:hint="eastAsia"/>
          <w:sz w:val="22"/>
          <w:szCs w:val="22"/>
          <w:highlight w:val="none"/>
          <w:lang w:val="en-US" w:eastAsia="zh-CN"/>
        </w:rPr>
        <w:t>9、</w:t>
      </w:r>
      <w:r>
        <w:rPr>
          <w:sz w:val="22"/>
          <w:szCs w:val="22"/>
          <w:highlight w:val="none"/>
        </w:rPr>
        <w:t>特定资格：</w:t>
      </w:r>
      <w:r>
        <w:rPr>
          <w:rFonts w:hint="eastAsia"/>
          <w:sz w:val="22"/>
          <w:szCs w:val="22"/>
          <w:highlight w:val="none"/>
          <w:lang w:val="en-US" w:eastAsia="zh-CN"/>
        </w:rPr>
        <w:t>（1）若所投产品为医疗器械，投标人为经销商的须提供有效的《医疗器械经营许可证》（或医疗器械经营备案凭证）和生产厂家的《医疗器械生产许可证》（或医疗器械生产备案凭证）；投标人为生产厂家的须提供有效的《医疗器械生产许可证》（或医疗器械生产备案凭证）；（2）若所投产品为医疗器械，投标人须提供所投产品的《医疗器械产品注册证》或《医疗器械产品备案凭证》；（3）进口设备需提供“进”字号产品注册证及完整的授权链，且授权范围需包含本次采购项目内容。</w:t>
      </w:r>
    </w:p>
    <w:p w14:paraId="47177EBC">
      <w:pPr>
        <w:pStyle w:val="11"/>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sz w:val="22"/>
          <w:szCs w:val="22"/>
          <w:highlight w:val="green"/>
        </w:rPr>
      </w:pPr>
      <w:r>
        <w:rPr>
          <w:rFonts w:hint="eastAsia"/>
          <w:sz w:val="22"/>
          <w:szCs w:val="22"/>
          <w:highlight w:val="none"/>
          <w:lang w:val="en-US" w:eastAsia="zh-CN"/>
        </w:rPr>
        <w:t>10</w:t>
      </w:r>
      <w:r>
        <w:rPr>
          <w:sz w:val="22"/>
          <w:szCs w:val="22"/>
          <w:highlight w:val="none"/>
        </w:rPr>
        <w:t>、</w:t>
      </w:r>
      <w:r>
        <w:rPr>
          <w:rFonts w:hint="eastAsia"/>
          <w:sz w:val="22"/>
          <w:szCs w:val="22"/>
          <w:highlight w:val="none"/>
        </w:rPr>
        <w:t>本项目不接受联合体</w:t>
      </w:r>
      <w:bookmarkStart w:id="24" w:name="_GoBack"/>
      <w:bookmarkEnd w:id="24"/>
      <w:r>
        <w:rPr>
          <w:rFonts w:hint="eastAsia"/>
          <w:sz w:val="22"/>
          <w:szCs w:val="22"/>
          <w:highlight w:val="none"/>
        </w:rPr>
        <w:t>投标：供应商需提供非联合体投标书面声明或承诺，格式自拟。</w:t>
      </w:r>
    </w:p>
    <w:p w14:paraId="1D85373F">
      <w:pPr>
        <w:pageBreakBefore/>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投标人基本情况表</w:t>
      </w:r>
    </w:p>
    <w:tbl>
      <w:tblPr>
        <w:tblStyle w:val="7"/>
        <w:tblW w:w="925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21"/>
        <w:gridCol w:w="541"/>
        <w:gridCol w:w="1058"/>
        <w:gridCol w:w="2215"/>
        <w:gridCol w:w="199"/>
        <w:gridCol w:w="1232"/>
        <w:gridCol w:w="1627"/>
        <w:gridCol w:w="1664"/>
      </w:tblGrid>
      <w:tr w14:paraId="348443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4" w:hRule="atLeast"/>
        </w:trPr>
        <w:tc>
          <w:tcPr>
            <w:tcW w:w="2320" w:type="dxa"/>
            <w:gridSpan w:val="3"/>
            <w:noWrap w:val="0"/>
            <w:vAlign w:val="center"/>
          </w:tcPr>
          <w:p w14:paraId="5FA7D245">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p>
        </w:tc>
        <w:tc>
          <w:tcPr>
            <w:tcW w:w="3646" w:type="dxa"/>
            <w:gridSpan w:val="3"/>
            <w:noWrap w:val="0"/>
            <w:vAlign w:val="center"/>
          </w:tcPr>
          <w:p w14:paraId="689BFAB6">
            <w:pPr>
              <w:topLinePunct/>
              <w:spacing w:line="240" w:lineRule="auto"/>
              <w:jc w:val="center"/>
              <w:rPr>
                <w:rFonts w:hint="eastAsia" w:ascii="宋体" w:hAnsi="宋体" w:eastAsia="宋体" w:cs="宋体"/>
                <w:color w:val="auto"/>
                <w:sz w:val="24"/>
                <w:szCs w:val="24"/>
                <w:highlight w:val="none"/>
              </w:rPr>
            </w:pPr>
          </w:p>
        </w:tc>
        <w:tc>
          <w:tcPr>
            <w:tcW w:w="1627" w:type="dxa"/>
            <w:noWrap w:val="0"/>
            <w:vAlign w:val="center"/>
          </w:tcPr>
          <w:p w14:paraId="62C83D29">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664" w:type="dxa"/>
            <w:noWrap w:val="0"/>
            <w:vAlign w:val="center"/>
          </w:tcPr>
          <w:p w14:paraId="18D123D7">
            <w:pPr>
              <w:topLinePunct/>
              <w:spacing w:line="240" w:lineRule="auto"/>
              <w:jc w:val="center"/>
              <w:rPr>
                <w:rFonts w:hint="eastAsia" w:ascii="宋体" w:hAnsi="宋体" w:eastAsia="宋体" w:cs="宋体"/>
                <w:color w:val="auto"/>
                <w:sz w:val="24"/>
                <w:szCs w:val="24"/>
                <w:highlight w:val="none"/>
              </w:rPr>
            </w:pPr>
          </w:p>
        </w:tc>
      </w:tr>
      <w:tr w14:paraId="23E650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3" w:hRule="atLeast"/>
        </w:trPr>
        <w:tc>
          <w:tcPr>
            <w:tcW w:w="2320" w:type="dxa"/>
            <w:gridSpan w:val="3"/>
            <w:noWrap w:val="0"/>
            <w:vAlign w:val="center"/>
          </w:tcPr>
          <w:p w14:paraId="3C1585EC">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3646" w:type="dxa"/>
            <w:gridSpan w:val="3"/>
            <w:noWrap w:val="0"/>
            <w:vAlign w:val="center"/>
          </w:tcPr>
          <w:p w14:paraId="612CD85B">
            <w:pPr>
              <w:topLinePunct/>
              <w:spacing w:line="240" w:lineRule="auto"/>
              <w:jc w:val="center"/>
              <w:rPr>
                <w:rFonts w:hint="eastAsia" w:ascii="宋体" w:hAnsi="宋体" w:eastAsia="宋体" w:cs="宋体"/>
                <w:color w:val="auto"/>
                <w:sz w:val="24"/>
                <w:szCs w:val="24"/>
                <w:highlight w:val="none"/>
              </w:rPr>
            </w:pPr>
          </w:p>
        </w:tc>
        <w:tc>
          <w:tcPr>
            <w:tcW w:w="1627" w:type="dxa"/>
            <w:noWrap w:val="0"/>
            <w:vAlign w:val="center"/>
          </w:tcPr>
          <w:p w14:paraId="0F538853">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664" w:type="dxa"/>
            <w:noWrap w:val="0"/>
            <w:vAlign w:val="center"/>
          </w:tcPr>
          <w:p w14:paraId="2C1F775F">
            <w:pPr>
              <w:topLinePunct/>
              <w:spacing w:line="240" w:lineRule="auto"/>
              <w:jc w:val="center"/>
              <w:rPr>
                <w:rFonts w:hint="eastAsia" w:ascii="宋体" w:hAnsi="宋体" w:eastAsia="宋体" w:cs="宋体"/>
                <w:color w:val="auto"/>
                <w:sz w:val="24"/>
                <w:szCs w:val="24"/>
                <w:highlight w:val="none"/>
              </w:rPr>
            </w:pPr>
          </w:p>
        </w:tc>
      </w:tr>
      <w:tr w14:paraId="670DEB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2320" w:type="dxa"/>
            <w:gridSpan w:val="3"/>
            <w:noWrap w:val="0"/>
            <w:vAlign w:val="center"/>
          </w:tcPr>
          <w:p w14:paraId="4486C729">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上年营业收入</w:t>
            </w:r>
          </w:p>
        </w:tc>
        <w:tc>
          <w:tcPr>
            <w:tcW w:w="3646" w:type="dxa"/>
            <w:gridSpan w:val="3"/>
            <w:noWrap w:val="0"/>
            <w:vAlign w:val="center"/>
          </w:tcPr>
          <w:p w14:paraId="53DC147B">
            <w:pPr>
              <w:topLinePunct/>
              <w:spacing w:line="240" w:lineRule="auto"/>
              <w:jc w:val="center"/>
              <w:rPr>
                <w:rFonts w:hint="eastAsia" w:ascii="宋体" w:hAnsi="宋体" w:eastAsia="宋体" w:cs="宋体"/>
                <w:color w:val="auto"/>
                <w:sz w:val="24"/>
                <w:szCs w:val="24"/>
                <w:highlight w:val="none"/>
              </w:rPr>
            </w:pPr>
          </w:p>
        </w:tc>
        <w:tc>
          <w:tcPr>
            <w:tcW w:w="1627" w:type="dxa"/>
            <w:noWrap w:val="0"/>
            <w:vAlign w:val="center"/>
          </w:tcPr>
          <w:p w14:paraId="3C05F0F6">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c>
          <w:tcPr>
            <w:tcW w:w="1664" w:type="dxa"/>
            <w:noWrap w:val="0"/>
            <w:vAlign w:val="center"/>
          </w:tcPr>
          <w:p w14:paraId="5F162AAE">
            <w:pPr>
              <w:topLinePunct/>
              <w:spacing w:line="240" w:lineRule="auto"/>
              <w:jc w:val="center"/>
              <w:rPr>
                <w:rFonts w:hint="eastAsia" w:ascii="宋体" w:hAnsi="宋体" w:eastAsia="宋体" w:cs="宋体"/>
                <w:color w:val="auto"/>
                <w:sz w:val="24"/>
                <w:szCs w:val="24"/>
                <w:highlight w:val="none"/>
              </w:rPr>
            </w:pPr>
          </w:p>
        </w:tc>
      </w:tr>
      <w:tr w14:paraId="49AFAF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721" w:type="dxa"/>
            <w:vMerge w:val="restart"/>
            <w:noWrap w:val="0"/>
            <w:vAlign w:val="center"/>
          </w:tcPr>
          <w:p w14:paraId="0864817E">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w:t>
            </w:r>
          </w:p>
        </w:tc>
        <w:tc>
          <w:tcPr>
            <w:tcW w:w="1599" w:type="dxa"/>
            <w:gridSpan w:val="2"/>
            <w:noWrap w:val="0"/>
            <w:vAlign w:val="center"/>
          </w:tcPr>
          <w:p w14:paraId="502AC535">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注册号码</w:t>
            </w:r>
          </w:p>
        </w:tc>
        <w:tc>
          <w:tcPr>
            <w:tcW w:w="2215" w:type="dxa"/>
            <w:noWrap w:val="0"/>
            <w:vAlign w:val="center"/>
          </w:tcPr>
          <w:p w14:paraId="0C2292FF">
            <w:pPr>
              <w:topLinePunct/>
              <w:spacing w:line="240" w:lineRule="auto"/>
              <w:jc w:val="center"/>
              <w:rPr>
                <w:rFonts w:hint="eastAsia" w:ascii="宋体" w:hAnsi="宋体" w:eastAsia="宋体" w:cs="宋体"/>
                <w:color w:val="auto"/>
                <w:sz w:val="24"/>
                <w:szCs w:val="24"/>
                <w:highlight w:val="none"/>
              </w:rPr>
            </w:pPr>
          </w:p>
        </w:tc>
        <w:tc>
          <w:tcPr>
            <w:tcW w:w="1431" w:type="dxa"/>
            <w:gridSpan w:val="2"/>
            <w:noWrap w:val="0"/>
            <w:vAlign w:val="center"/>
          </w:tcPr>
          <w:p w14:paraId="58139833">
            <w:pPr>
              <w:topLinePunct/>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3291" w:type="dxa"/>
            <w:gridSpan w:val="2"/>
            <w:noWrap w:val="0"/>
            <w:vAlign w:val="center"/>
          </w:tcPr>
          <w:p w14:paraId="1E3554E0">
            <w:pPr>
              <w:topLinePunct/>
              <w:spacing w:line="240" w:lineRule="auto"/>
              <w:ind w:firstLine="120" w:firstLineChars="50"/>
              <w:jc w:val="center"/>
              <w:rPr>
                <w:rFonts w:hint="eastAsia" w:ascii="宋体" w:hAnsi="宋体" w:eastAsia="宋体" w:cs="宋体"/>
                <w:color w:val="auto"/>
                <w:sz w:val="24"/>
                <w:szCs w:val="24"/>
                <w:highlight w:val="none"/>
              </w:rPr>
            </w:pPr>
          </w:p>
        </w:tc>
      </w:tr>
      <w:tr w14:paraId="57E1BC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721" w:type="dxa"/>
            <w:vMerge w:val="continue"/>
            <w:noWrap w:val="0"/>
            <w:vAlign w:val="center"/>
          </w:tcPr>
          <w:p w14:paraId="7AFF525F">
            <w:pPr>
              <w:topLinePunct/>
              <w:spacing w:line="240" w:lineRule="auto"/>
              <w:jc w:val="center"/>
              <w:rPr>
                <w:rFonts w:hint="eastAsia" w:ascii="宋体" w:hAnsi="宋体" w:eastAsia="宋体" w:cs="宋体"/>
                <w:color w:val="auto"/>
                <w:sz w:val="24"/>
                <w:szCs w:val="24"/>
                <w:highlight w:val="none"/>
              </w:rPr>
            </w:pPr>
          </w:p>
        </w:tc>
        <w:tc>
          <w:tcPr>
            <w:tcW w:w="1599" w:type="dxa"/>
            <w:gridSpan w:val="2"/>
            <w:noWrap w:val="0"/>
            <w:vAlign w:val="center"/>
          </w:tcPr>
          <w:p w14:paraId="11909622">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2215" w:type="dxa"/>
            <w:noWrap w:val="0"/>
            <w:vAlign w:val="center"/>
          </w:tcPr>
          <w:p w14:paraId="2903BFAE">
            <w:pPr>
              <w:topLinePunct/>
              <w:spacing w:line="240" w:lineRule="auto"/>
              <w:jc w:val="center"/>
              <w:rPr>
                <w:rFonts w:hint="eastAsia" w:ascii="宋体" w:hAnsi="宋体" w:eastAsia="宋体" w:cs="宋体"/>
                <w:color w:val="auto"/>
                <w:sz w:val="24"/>
                <w:szCs w:val="24"/>
                <w:highlight w:val="none"/>
              </w:rPr>
            </w:pPr>
          </w:p>
        </w:tc>
        <w:tc>
          <w:tcPr>
            <w:tcW w:w="1431" w:type="dxa"/>
            <w:gridSpan w:val="2"/>
            <w:noWrap w:val="0"/>
            <w:vAlign w:val="center"/>
          </w:tcPr>
          <w:p w14:paraId="0894784D">
            <w:pPr>
              <w:topLinePunct/>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发证日期</w:t>
            </w:r>
          </w:p>
        </w:tc>
        <w:tc>
          <w:tcPr>
            <w:tcW w:w="3291" w:type="dxa"/>
            <w:gridSpan w:val="2"/>
            <w:noWrap w:val="0"/>
            <w:vAlign w:val="center"/>
          </w:tcPr>
          <w:p w14:paraId="59B26440">
            <w:pPr>
              <w:topLinePunct/>
              <w:spacing w:line="240" w:lineRule="auto"/>
              <w:ind w:firstLine="120" w:firstLineChars="50"/>
              <w:jc w:val="center"/>
              <w:rPr>
                <w:rFonts w:hint="eastAsia" w:ascii="宋体" w:hAnsi="宋体" w:eastAsia="宋体" w:cs="宋体"/>
                <w:color w:val="auto"/>
                <w:sz w:val="24"/>
                <w:szCs w:val="24"/>
                <w:highlight w:val="none"/>
              </w:rPr>
            </w:pPr>
          </w:p>
        </w:tc>
      </w:tr>
      <w:tr w14:paraId="23CAC8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721" w:type="dxa"/>
            <w:vMerge w:val="continue"/>
            <w:noWrap w:val="0"/>
            <w:vAlign w:val="center"/>
          </w:tcPr>
          <w:p w14:paraId="3C609F99">
            <w:pPr>
              <w:topLinePunct/>
              <w:spacing w:line="240" w:lineRule="auto"/>
              <w:jc w:val="center"/>
              <w:rPr>
                <w:rFonts w:hint="eastAsia" w:ascii="宋体" w:hAnsi="宋体" w:eastAsia="宋体" w:cs="宋体"/>
                <w:color w:val="auto"/>
                <w:sz w:val="24"/>
                <w:szCs w:val="24"/>
                <w:highlight w:val="none"/>
              </w:rPr>
            </w:pPr>
          </w:p>
        </w:tc>
        <w:tc>
          <w:tcPr>
            <w:tcW w:w="1599" w:type="dxa"/>
            <w:gridSpan w:val="2"/>
            <w:noWrap w:val="0"/>
            <w:vAlign w:val="center"/>
          </w:tcPr>
          <w:p w14:paraId="687972FC">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营业范围</w:t>
            </w:r>
          </w:p>
          <w:p w14:paraId="57900BF6">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（主营）</w:t>
            </w:r>
          </w:p>
        </w:tc>
        <w:tc>
          <w:tcPr>
            <w:tcW w:w="6937" w:type="dxa"/>
            <w:gridSpan w:val="5"/>
            <w:noWrap w:val="0"/>
            <w:vAlign w:val="center"/>
          </w:tcPr>
          <w:p w14:paraId="37685054">
            <w:pPr>
              <w:topLinePunct/>
              <w:spacing w:line="240" w:lineRule="auto"/>
              <w:ind w:firstLine="120" w:firstLineChars="50"/>
              <w:jc w:val="center"/>
              <w:rPr>
                <w:rFonts w:hint="eastAsia" w:ascii="宋体" w:hAnsi="宋体" w:eastAsia="宋体" w:cs="宋体"/>
                <w:color w:val="auto"/>
                <w:sz w:val="24"/>
                <w:szCs w:val="24"/>
                <w:highlight w:val="none"/>
              </w:rPr>
            </w:pPr>
          </w:p>
        </w:tc>
      </w:tr>
      <w:tr w14:paraId="11CF44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721" w:type="dxa"/>
            <w:vMerge w:val="continue"/>
            <w:noWrap w:val="0"/>
            <w:vAlign w:val="center"/>
          </w:tcPr>
          <w:p w14:paraId="0150D870">
            <w:pPr>
              <w:topLinePunct/>
              <w:spacing w:line="240" w:lineRule="auto"/>
              <w:jc w:val="center"/>
              <w:rPr>
                <w:rFonts w:hint="eastAsia" w:ascii="宋体" w:hAnsi="宋体" w:eastAsia="宋体" w:cs="宋体"/>
                <w:color w:val="auto"/>
                <w:sz w:val="24"/>
                <w:szCs w:val="24"/>
                <w:highlight w:val="none"/>
              </w:rPr>
            </w:pPr>
          </w:p>
        </w:tc>
        <w:tc>
          <w:tcPr>
            <w:tcW w:w="1599" w:type="dxa"/>
            <w:gridSpan w:val="2"/>
            <w:noWrap w:val="0"/>
            <w:vAlign w:val="center"/>
          </w:tcPr>
          <w:p w14:paraId="36012303">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营业范围</w:t>
            </w:r>
          </w:p>
          <w:p w14:paraId="2F085FD2">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（兼营）</w:t>
            </w:r>
          </w:p>
        </w:tc>
        <w:tc>
          <w:tcPr>
            <w:tcW w:w="6937" w:type="dxa"/>
            <w:gridSpan w:val="5"/>
            <w:noWrap w:val="0"/>
            <w:vAlign w:val="center"/>
          </w:tcPr>
          <w:p w14:paraId="4A8C5B4A">
            <w:pPr>
              <w:topLinePunct/>
              <w:spacing w:line="240" w:lineRule="auto"/>
              <w:ind w:firstLine="120" w:firstLineChars="50"/>
              <w:jc w:val="center"/>
              <w:rPr>
                <w:rFonts w:hint="eastAsia" w:ascii="宋体" w:hAnsi="宋体" w:eastAsia="宋体" w:cs="宋体"/>
                <w:color w:val="auto"/>
                <w:sz w:val="24"/>
                <w:szCs w:val="24"/>
                <w:highlight w:val="none"/>
              </w:rPr>
            </w:pPr>
          </w:p>
        </w:tc>
      </w:tr>
      <w:tr w14:paraId="3B7574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4" w:hRule="atLeast"/>
        </w:trPr>
        <w:tc>
          <w:tcPr>
            <w:tcW w:w="2320" w:type="dxa"/>
            <w:gridSpan w:val="3"/>
            <w:noWrap w:val="0"/>
            <w:vAlign w:val="center"/>
          </w:tcPr>
          <w:p w14:paraId="09F39DA3">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基本账户开户行及账号</w:t>
            </w:r>
          </w:p>
        </w:tc>
        <w:tc>
          <w:tcPr>
            <w:tcW w:w="6937" w:type="dxa"/>
            <w:gridSpan w:val="5"/>
            <w:noWrap w:val="0"/>
            <w:vAlign w:val="center"/>
          </w:tcPr>
          <w:p w14:paraId="797E42B4">
            <w:pPr>
              <w:topLinePunct/>
              <w:spacing w:line="240" w:lineRule="auto"/>
              <w:jc w:val="center"/>
              <w:rPr>
                <w:rFonts w:hint="eastAsia" w:ascii="宋体" w:hAnsi="宋体" w:eastAsia="宋体" w:cs="宋体"/>
                <w:color w:val="auto"/>
                <w:sz w:val="24"/>
                <w:szCs w:val="24"/>
                <w:highlight w:val="none"/>
              </w:rPr>
            </w:pPr>
          </w:p>
        </w:tc>
      </w:tr>
      <w:tr w14:paraId="522198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4" w:hRule="atLeast"/>
        </w:trPr>
        <w:tc>
          <w:tcPr>
            <w:tcW w:w="2320" w:type="dxa"/>
            <w:gridSpan w:val="3"/>
            <w:noWrap w:val="0"/>
            <w:vAlign w:val="center"/>
          </w:tcPr>
          <w:p w14:paraId="5FFA490E">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资产总额（万元）</w:t>
            </w:r>
          </w:p>
        </w:tc>
        <w:tc>
          <w:tcPr>
            <w:tcW w:w="6937" w:type="dxa"/>
            <w:gridSpan w:val="5"/>
            <w:noWrap w:val="0"/>
            <w:vAlign w:val="center"/>
          </w:tcPr>
          <w:p w14:paraId="5A9E4C4F">
            <w:pPr>
              <w:topLinePunct/>
              <w:spacing w:line="240" w:lineRule="auto"/>
              <w:jc w:val="center"/>
              <w:rPr>
                <w:rFonts w:hint="eastAsia" w:ascii="宋体" w:hAnsi="宋体" w:eastAsia="宋体" w:cs="宋体"/>
                <w:color w:val="auto"/>
                <w:sz w:val="24"/>
                <w:szCs w:val="24"/>
                <w:highlight w:val="none"/>
              </w:rPr>
            </w:pPr>
          </w:p>
        </w:tc>
      </w:tr>
      <w:tr w14:paraId="78206C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5" w:hRule="atLeast"/>
        </w:trPr>
        <w:tc>
          <w:tcPr>
            <w:tcW w:w="2320" w:type="dxa"/>
            <w:gridSpan w:val="3"/>
            <w:noWrap w:val="0"/>
            <w:vAlign w:val="center"/>
          </w:tcPr>
          <w:p w14:paraId="0B08AF90">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资质名称</w:t>
            </w:r>
          </w:p>
        </w:tc>
        <w:tc>
          <w:tcPr>
            <w:tcW w:w="2414" w:type="dxa"/>
            <w:gridSpan w:val="2"/>
            <w:noWrap w:val="0"/>
            <w:vAlign w:val="center"/>
          </w:tcPr>
          <w:p w14:paraId="53BEF244">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等级</w:t>
            </w:r>
          </w:p>
        </w:tc>
        <w:tc>
          <w:tcPr>
            <w:tcW w:w="1232" w:type="dxa"/>
            <w:noWrap w:val="0"/>
            <w:vAlign w:val="center"/>
          </w:tcPr>
          <w:p w14:paraId="7BC33C5B">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3291" w:type="dxa"/>
            <w:gridSpan w:val="2"/>
            <w:noWrap w:val="0"/>
            <w:vAlign w:val="center"/>
          </w:tcPr>
          <w:p w14:paraId="1190CB40">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p>
        </w:tc>
      </w:tr>
      <w:tr w14:paraId="6B413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9" w:hRule="atLeast"/>
        </w:trPr>
        <w:tc>
          <w:tcPr>
            <w:tcW w:w="2320" w:type="dxa"/>
            <w:gridSpan w:val="3"/>
            <w:noWrap w:val="0"/>
            <w:vAlign w:val="center"/>
          </w:tcPr>
          <w:p w14:paraId="5628D695">
            <w:pPr>
              <w:topLinePunct/>
              <w:spacing w:line="240" w:lineRule="auto"/>
              <w:jc w:val="center"/>
              <w:rPr>
                <w:rFonts w:hint="eastAsia" w:ascii="宋体" w:hAnsi="宋体" w:eastAsia="宋体" w:cs="宋体"/>
                <w:color w:val="auto"/>
                <w:sz w:val="24"/>
                <w:szCs w:val="24"/>
                <w:highlight w:val="none"/>
              </w:rPr>
            </w:pPr>
          </w:p>
        </w:tc>
        <w:tc>
          <w:tcPr>
            <w:tcW w:w="2414" w:type="dxa"/>
            <w:gridSpan w:val="2"/>
            <w:noWrap w:val="0"/>
            <w:vAlign w:val="center"/>
          </w:tcPr>
          <w:p w14:paraId="336F8706">
            <w:pPr>
              <w:topLinePunct/>
              <w:spacing w:line="240" w:lineRule="auto"/>
              <w:jc w:val="center"/>
              <w:rPr>
                <w:rFonts w:hint="eastAsia" w:ascii="宋体" w:hAnsi="宋体" w:eastAsia="宋体" w:cs="宋体"/>
                <w:color w:val="auto"/>
                <w:sz w:val="24"/>
                <w:szCs w:val="24"/>
                <w:highlight w:val="none"/>
              </w:rPr>
            </w:pPr>
          </w:p>
        </w:tc>
        <w:tc>
          <w:tcPr>
            <w:tcW w:w="1232" w:type="dxa"/>
            <w:noWrap w:val="0"/>
            <w:vAlign w:val="center"/>
          </w:tcPr>
          <w:p w14:paraId="61BB1C8E">
            <w:pPr>
              <w:topLinePunct/>
              <w:spacing w:line="240" w:lineRule="auto"/>
              <w:jc w:val="center"/>
              <w:rPr>
                <w:rFonts w:hint="eastAsia" w:ascii="宋体" w:hAnsi="宋体" w:eastAsia="宋体" w:cs="宋体"/>
                <w:color w:val="auto"/>
                <w:sz w:val="24"/>
                <w:szCs w:val="24"/>
                <w:highlight w:val="none"/>
              </w:rPr>
            </w:pPr>
          </w:p>
        </w:tc>
        <w:tc>
          <w:tcPr>
            <w:tcW w:w="3291" w:type="dxa"/>
            <w:gridSpan w:val="2"/>
            <w:noWrap w:val="0"/>
            <w:vAlign w:val="center"/>
          </w:tcPr>
          <w:p w14:paraId="16335A47">
            <w:pPr>
              <w:topLinePunct/>
              <w:spacing w:line="240" w:lineRule="auto"/>
              <w:jc w:val="center"/>
              <w:rPr>
                <w:rFonts w:hint="eastAsia" w:ascii="宋体" w:hAnsi="宋体" w:eastAsia="宋体" w:cs="宋体"/>
                <w:color w:val="auto"/>
                <w:sz w:val="24"/>
                <w:szCs w:val="24"/>
                <w:highlight w:val="none"/>
              </w:rPr>
            </w:pPr>
          </w:p>
        </w:tc>
      </w:tr>
      <w:tr w14:paraId="17CA03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9" w:hRule="atLeast"/>
        </w:trPr>
        <w:tc>
          <w:tcPr>
            <w:tcW w:w="2320" w:type="dxa"/>
            <w:gridSpan w:val="3"/>
            <w:noWrap w:val="0"/>
            <w:vAlign w:val="center"/>
          </w:tcPr>
          <w:p w14:paraId="5BCAEB1C">
            <w:pPr>
              <w:topLinePunct/>
              <w:spacing w:line="240" w:lineRule="auto"/>
              <w:jc w:val="center"/>
              <w:rPr>
                <w:rFonts w:hint="eastAsia" w:ascii="宋体" w:hAnsi="宋体" w:eastAsia="宋体" w:cs="宋体"/>
                <w:color w:val="auto"/>
                <w:sz w:val="24"/>
                <w:szCs w:val="24"/>
                <w:highlight w:val="none"/>
              </w:rPr>
            </w:pPr>
          </w:p>
        </w:tc>
        <w:tc>
          <w:tcPr>
            <w:tcW w:w="2414" w:type="dxa"/>
            <w:gridSpan w:val="2"/>
            <w:noWrap w:val="0"/>
            <w:vAlign w:val="center"/>
          </w:tcPr>
          <w:p w14:paraId="09C02044">
            <w:pPr>
              <w:topLinePunct/>
              <w:spacing w:line="240" w:lineRule="auto"/>
              <w:jc w:val="center"/>
              <w:rPr>
                <w:rFonts w:hint="eastAsia" w:ascii="宋体" w:hAnsi="宋体" w:eastAsia="宋体" w:cs="宋体"/>
                <w:color w:val="auto"/>
                <w:sz w:val="24"/>
                <w:szCs w:val="24"/>
                <w:highlight w:val="none"/>
              </w:rPr>
            </w:pPr>
          </w:p>
        </w:tc>
        <w:tc>
          <w:tcPr>
            <w:tcW w:w="1232" w:type="dxa"/>
            <w:noWrap w:val="0"/>
            <w:vAlign w:val="center"/>
          </w:tcPr>
          <w:p w14:paraId="024D2AA1">
            <w:pPr>
              <w:topLinePunct/>
              <w:spacing w:line="240" w:lineRule="auto"/>
              <w:jc w:val="center"/>
              <w:rPr>
                <w:rFonts w:hint="eastAsia" w:ascii="宋体" w:hAnsi="宋体" w:eastAsia="宋体" w:cs="宋体"/>
                <w:color w:val="auto"/>
                <w:sz w:val="24"/>
                <w:szCs w:val="24"/>
                <w:highlight w:val="none"/>
              </w:rPr>
            </w:pPr>
          </w:p>
        </w:tc>
        <w:tc>
          <w:tcPr>
            <w:tcW w:w="3291" w:type="dxa"/>
            <w:gridSpan w:val="2"/>
            <w:noWrap w:val="0"/>
            <w:vAlign w:val="center"/>
          </w:tcPr>
          <w:p w14:paraId="64BCDF02">
            <w:pPr>
              <w:topLinePunct/>
              <w:spacing w:line="240" w:lineRule="auto"/>
              <w:jc w:val="center"/>
              <w:rPr>
                <w:rFonts w:hint="eastAsia" w:ascii="宋体" w:hAnsi="宋体" w:eastAsia="宋体" w:cs="宋体"/>
                <w:color w:val="auto"/>
                <w:sz w:val="24"/>
                <w:szCs w:val="24"/>
                <w:highlight w:val="none"/>
              </w:rPr>
            </w:pPr>
          </w:p>
        </w:tc>
      </w:tr>
      <w:tr w14:paraId="552214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5" w:hRule="atLeast"/>
        </w:trPr>
        <w:tc>
          <w:tcPr>
            <w:tcW w:w="1262" w:type="dxa"/>
            <w:gridSpan w:val="2"/>
            <w:noWrap w:val="0"/>
            <w:vAlign w:val="center"/>
          </w:tcPr>
          <w:p w14:paraId="7CB01986">
            <w:pPr>
              <w:topLinePunct/>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7995" w:type="dxa"/>
            <w:gridSpan w:val="6"/>
            <w:noWrap w:val="0"/>
            <w:vAlign w:val="center"/>
          </w:tcPr>
          <w:p w14:paraId="66B6CC39">
            <w:pPr>
              <w:topLinePunct/>
              <w:spacing w:line="240" w:lineRule="auto"/>
              <w:rPr>
                <w:rFonts w:hint="eastAsia" w:ascii="宋体" w:hAnsi="宋体" w:eastAsia="宋体" w:cs="宋体"/>
                <w:color w:val="auto"/>
                <w:sz w:val="24"/>
                <w:szCs w:val="24"/>
                <w:highlight w:val="none"/>
              </w:rPr>
            </w:pPr>
          </w:p>
        </w:tc>
      </w:tr>
    </w:tbl>
    <w:p w14:paraId="26E50924">
      <w:pPr>
        <w:spacing w:line="240" w:lineRule="auto"/>
        <w:ind w:firstLine="3840" w:firstLineChars="1600"/>
        <w:rPr>
          <w:rFonts w:hint="eastAsia" w:ascii="宋体" w:hAnsi="宋体" w:eastAsia="宋体" w:cs="宋体"/>
          <w:color w:val="auto"/>
          <w:sz w:val="24"/>
          <w:szCs w:val="24"/>
          <w:highlight w:val="none"/>
        </w:rPr>
      </w:pPr>
    </w:p>
    <w:p w14:paraId="4820F409">
      <w:pPr>
        <w:spacing w:line="240" w:lineRule="auto"/>
        <w:ind w:left="0" w:leftChars="0" w:firstLine="2707" w:firstLineChars="1128"/>
        <w:rPr>
          <w:rFonts w:hint="eastAsia" w:ascii="宋体" w:hAnsi="宋体" w:eastAsia="宋体" w:cs="宋体"/>
          <w:color w:val="auto"/>
          <w:sz w:val="24"/>
          <w:szCs w:val="24"/>
          <w:highlight w:val="none"/>
        </w:rPr>
      </w:pPr>
    </w:p>
    <w:p w14:paraId="39F283C3">
      <w:pPr>
        <w:spacing w:line="360" w:lineRule="auto"/>
        <w:ind w:left="0" w:leftChars="0" w:firstLine="2707" w:firstLineChars="11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r>
        <w:rPr>
          <w:rFonts w:hint="eastAsia" w:ascii="宋体" w:hAnsi="宋体" w:eastAsia="宋体" w:cs="宋体"/>
          <w:color w:val="auto"/>
          <w:sz w:val="24"/>
          <w:szCs w:val="24"/>
          <w:highlight w:val="none"/>
          <w:u w:val="single"/>
        </w:rPr>
        <w:t xml:space="preserve">                           </w:t>
      </w:r>
    </w:p>
    <w:p w14:paraId="5A8CC94E">
      <w:pPr>
        <w:spacing w:line="360" w:lineRule="auto"/>
        <w:ind w:left="0" w:leftChars="0" w:firstLine="2707" w:firstLineChars="1128"/>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法定代表人或授权代表（签字或盖章）：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4DC68BED">
      <w:pPr>
        <w:spacing w:line="360" w:lineRule="auto"/>
        <w:ind w:left="0" w:leftChars="0" w:firstLine="2707" w:firstLineChars="112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8368E10">
      <w:pPr>
        <w:pStyle w:val="5"/>
        <w:pageBreakBefore/>
        <w:spacing w:line="360" w:lineRule="auto"/>
        <w:jc w:val="center"/>
        <w:rPr>
          <w:rFonts w:hint="eastAsia" w:ascii="宋体" w:hAnsi="宋体" w:eastAsia="宋体" w:cs="宋体"/>
          <w:b/>
          <w:bCs/>
          <w:color w:val="auto"/>
          <w:sz w:val="24"/>
          <w:szCs w:val="24"/>
          <w:highlight w:val="none"/>
        </w:rPr>
      </w:pPr>
      <w:bookmarkStart w:id="4" w:name="_Toc22457"/>
      <w:r>
        <w:rPr>
          <w:rFonts w:hint="eastAsia" w:ascii="宋体" w:hAnsi="宋体" w:eastAsia="宋体" w:cs="宋体"/>
          <w:b/>
          <w:bCs/>
          <w:color w:val="auto"/>
          <w:sz w:val="24"/>
          <w:szCs w:val="24"/>
          <w:highlight w:val="none"/>
        </w:rPr>
        <w:t>（一）提供统一社会信用代码的营业执照或其他组织经营的合法凭证或自然人的提供身份证明文件</w:t>
      </w:r>
      <w:bookmarkEnd w:id="4"/>
      <w:bookmarkStart w:id="5" w:name="_Toc21445"/>
    </w:p>
    <w:p w14:paraId="2395F353">
      <w:pPr>
        <w:pStyle w:val="5"/>
        <w:spacing w:line="360" w:lineRule="auto"/>
        <w:jc w:val="center"/>
        <w:rPr>
          <w:rFonts w:hint="eastAsia" w:ascii="宋体" w:hAnsi="宋体" w:eastAsia="宋体" w:cs="宋体"/>
          <w:color w:val="auto"/>
          <w:sz w:val="28"/>
          <w:szCs w:val="28"/>
          <w:highlight w:val="none"/>
        </w:rPr>
      </w:pPr>
    </w:p>
    <w:p w14:paraId="742201F1">
      <w:pPr>
        <w:pStyle w:val="5"/>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提供扫描件或复印件加盖单位公章</w:t>
      </w:r>
    </w:p>
    <w:p w14:paraId="03B3559C">
      <w:pPr>
        <w:pageBreakBefore/>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（二）财务状况报告</w:t>
      </w:r>
      <w:bookmarkEnd w:id="5"/>
      <w:bookmarkStart w:id="6" w:name="_Toc17757"/>
    </w:p>
    <w:p w14:paraId="110B281A">
      <w:pPr>
        <w:pStyle w:val="5"/>
        <w:spacing w:line="360" w:lineRule="auto"/>
        <w:ind w:left="279" w:leftChars="133" w:firstLine="2160" w:firstLineChars="900"/>
        <w:jc w:val="center"/>
        <w:rPr>
          <w:rFonts w:hint="eastAsia" w:ascii="宋体" w:hAnsi="宋体" w:eastAsia="宋体" w:cs="宋体"/>
          <w:color w:val="auto"/>
          <w:sz w:val="24"/>
          <w:szCs w:val="24"/>
          <w:highlight w:val="none"/>
          <w:lang w:eastAsia="zh-CN"/>
        </w:rPr>
      </w:pPr>
    </w:p>
    <w:p w14:paraId="422DB897">
      <w:pPr>
        <w:pStyle w:val="5"/>
        <w:spacing w:line="360" w:lineRule="auto"/>
        <w:ind w:left="279" w:leftChars="133" w:firstLine="2160" w:firstLineChars="9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提供扫描件或复印件加盖单位公章</w:t>
      </w:r>
    </w:p>
    <w:p w14:paraId="0F18C516">
      <w:pPr>
        <w:pageBreakBefore/>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（三）税收缴纳证明</w:t>
      </w:r>
      <w:bookmarkEnd w:id="6"/>
    </w:p>
    <w:p w14:paraId="7F89BF95">
      <w:pPr>
        <w:pStyle w:val="5"/>
        <w:spacing w:line="360" w:lineRule="auto"/>
        <w:rPr>
          <w:rFonts w:hint="eastAsia" w:ascii="宋体" w:hAnsi="宋体" w:eastAsia="宋体" w:cs="宋体"/>
          <w:color w:val="auto"/>
          <w:sz w:val="24"/>
          <w:szCs w:val="24"/>
          <w:highlight w:val="none"/>
        </w:rPr>
      </w:pPr>
    </w:p>
    <w:p w14:paraId="7BDE5412">
      <w:pPr>
        <w:pStyle w:val="5"/>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提供扫描件或复印件加盖单位公章</w:t>
      </w:r>
    </w:p>
    <w:p w14:paraId="7BA479D3">
      <w:pPr>
        <w:spacing w:line="360" w:lineRule="auto"/>
        <w:ind w:firstLine="480"/>
        <w:rPr>
          <w:rFonts w:hint="eastAsia" w:ascii="宋体" w:hAnsi="宋体" w:eastAsia="宋体" w:cs="宋体"/>
          <w:color w:val="auto"/>
          <w:kern w:val="0"/>
          <w:sz w:val="28"/>
          <w:szCs w:val="28"/>
          <w:highlight w:val="none"/>
        </w:rPr>
      </w:pPr>
    </w:p>
    <w:p w14:paraId="4A67E4DA">
      <w:pPr>
        <w:spacing w:line="360" w:lineRule="auto"/>
        <w:ind w:firstLine="480"/>
        <w:rPr>
          <w:rFonts w:hint="eastAsia" w:ascii="宋体" w:hAnsi="宋体" w:eastAsia="宋体" w:cs="宋体"/>
          <w:color w:val="auto"/>
          <w:kern w:val="0"/>
          <w:sz w:val="28"/>
          <w:szCs w:val="28"/>
          <w:highlight w:val="none"/>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docGrid w:linePitch="312" w:charSpace="0"/>
        </w:sectPr>
      </w:pPr>
    </w:p>
    <w:p w14:paraId="333561DC">
      <w:pPr>
        <w:spacing w:line="360" w:lineRule="auto"/>
        <w:jc w:val="center"/>
        <w:rPr>
          <w:rFonts w:hint="eastAsia" w:ascii="宋体" w:hAnsi="宋体" w:eastAsia="宋体" w:cs="宋体"/>
          <w:b/>
          <w:color w:val="auto"/>
          <w:sz w:val="24"/>
          <w:szCs w:val="24"/>
          <w:highlight w:val="none"/>
          <w:lang w:eastAsia="zh-CN"/>
        </w:rPr>
      </w:pPr>
      <w:bookmarkStart w:id="7" w:name="_Toc8139"/>
      <w:r>
        <w:rPr>
          <w:rFonts w:hint="eastAsia" w:ascii="宋体" w:hAnsi="宋体" w:eastAsia="宋体" w:cs="宋体"/>
          <w:b/>
          <w:color w:val="auto"/>
          <w:sz w:val="24"/>
          <w:szCs w:val="24"/>
          <w:highlight w:val="none"/>
        </w:rPr>
        <w:t>（四）社会保障资金缴纳证明</w:t>
      </w:r>
      <w:bookmarkEnd w:id="7"/>
    </w:p>
    <w:p w14:paraId="7C07A150">
      <w:pPr>
        <w:spacing w:line="360" w:lineRule="auto"/>
        <w:jc w:val="center"/>
        <w:rPr>
          <w:rFonts w:hint="eastAsia" w:ascii="宋体" w:hAnsi="宋体" w:eastAsia="宋体" w:cs="宋体"/>
          <w:b/>
          <w:color w:val="auto"/>
          <w:sz w:val="24"/>
          <w:szCs w:val="24"/>
          <w:highlight w:val="none"/>
          <w:lang w:eastAsia="zh-CN"/>
        </w:rPr>
      </w:pPr>
    </w:p>
    <w:p w14:paraId="29BD653E">
      <w:pPr>
        <w:pStyle w:val="5"/>
        <w:spacing w:line="360" w:lineRule="auto"/>
        <w:jc w:val="center"/>
        <w:rPr>
          <w:rFonts w:hint="eastAsia" w:ascii="宋体" w:hAnsi="宋体" w:eastAsia="宋体" w:cs="宋体"/>
          <w:color w:val="auto"/>
          <w:sz w:val="24"/>
          <w:szCs w:val="24"/>
          <w:highlight w:val="none"/>
        </w:rPr>
      </w:pPr>
      <w:bookmarkStart w:id="8" w:name="_Toc8586"/>
      <w:r>
        <w:rPr>
          <w:rFonts w:hint="eastAsia" w:ascii="宋体" w:hAnsi="宋体" w:eastAsia="宋体" w:cs="宋体"/>
          <w:color w:val="auto"/>
          <w:sz w:val="24"/>
          <w:szCs w:val="24"/>
          <w:highlight w:val="none"/>
        </w:rPr>
        <w:t>提供扫描件或复印件加盖单位公章</w:t>
      </w:r>
    </w:p>
    <w:p w14:paraId="4DA63E2B">
      <w:pPr>
        <w:pageBreakBefore/>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（五）出具履行合同所必需的设备和专业技术能力的</w:t>
      </w:r>
      <w:bookmarkEnd w:id="8"/>
      <w:r>
        <w:rPr>
          <w:rFonts w:hint="eastAsia" w:ascii="宋体" w:hAnsi="宋体" w:eastAsia="宋体" w:cs="宋体"/>
          <w:b/>
          <w:bCs/>
          <w:color w:val="auto"/>
          <w:sz w:val="24"/>
          <w:szCs w:val="24"/>
          <w:highlight w:val="none"/>
          <w:lang w:val="en-US" w:eastAsia="zh-CN"/>
        </w:rPr>
        <w:t>承诺函</w:t>
      </w:r>
    </w:p>
    <w:p w14:paraId="1E2FA2A3">
      <w:pPr>
        <w:spacing w:line="360" w:lineRule="auto"/>
        <w:rPr>
          <w:rFonts w:hint="eastAsia" w:ascii="宋体" w:hAnsi="宋体" w:eastAsia="宋体" w:cs="宋体"/>
          <w:color w:val="auto"/>
          <w:spacing w:val="4"/>
          <w:sz w:val="24"/>
          <w:szCs w:val="24"/>
          <w:highlight w:val="none"/>
        </w:rPr>
      </w:pPr>
    </w:p>
    <w:p w14:paraId="57CBC4B0">
      <w:pPr>
        <w:spacing w:line="48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（采购人名称）    ：</w:t>
      </w:r>
    </w:p>
    <w:p w14:paraId="58C8C18B">
      <w:pPr>
        <w:spacing w:line="480" w:lineRule="auto"/>
        <w:ind w:firstLine="480" w:firstLineChars="200"/>
        <w:rPr>
          <w:rFonts w:hint="eastAsia" w:ascii="宋体" w:hAnsi="宋体" w:eastAsia="宋体" w:cs="宋体"/>
          <w:color w:val="auto"/>
          <w:spacing w:val="4"/>
          <w:sz w:val="24"/>
          <w:szCs w:val="24"/>
          <w:highlight w:val="none"/>
          <w:u w:val="single"/>
        </w:rPr>
      </w:pPr>
      <w:r>
        <w:rPr>
          <w:rFonts w:hint="eastAsia" w:ascii="宋体" w:hAnsi="宋体" w:eastAsia="宋体" w:cs="宋体"/>
          <w:color w:val="auto"/>
          <w:kern w:val="0"/>
          <w:sz w:val="24"/>
          <w:szCs w:val="24"/>
          <w:highlight w:val="none"/>
          <w:lang w:bidi="ar"/>
        </w:rPr>
        <w:t>我方作为</w:t>
      </w:r>
      <w:r>
        <w:rPr>
          <w:rFonts w:hint="eastAsia" w:ascii="宋体" w:hAnsi="宋体" w:eastAsia="宋体" w:cs="宋体"/>
          <w:color w:val="auto"/>
          <w:kern w:val="0"/>
          <w:sz w:val="24"/>
          <w:szCs w:val="24"/>
          <w:highlight w:val="none"/>
          <w:u w:val="single"/>
          <w:lang w:bidi="ar"/>
        </w:rPr>
        <w:t xml:space="preserve">         （项目名称）         </w:t>
      </w:r>
      <w:r>
        <w:rPr>
          <w:rFonts w:hint="eastAsia" w:ascii="宋体" w:hAnsi="宋体" w:eastAsia="宋体" w:cs="宋体"/>
          <w:color w:val="auto"/>
          <w:kern w:val="0"/>
          <w:sz w:val="24"/>
          <w:szCs w:val="24"/>
          <w:highlight w:val="none"/>
          <w:lang w:bidi="ar"/>
        </w:rPr>
        <w:t>（项目编号：</w:t>
      </w:r>
      <w:r>
        <w:rPr>
          <w:rFonts w:hint="eastAsia" w:ascii="宋体" w:hAnsi="宋体" w:eastAsia="宋体" w:cs="宋体"/>
          <w:color w:val="auto"/>
          <w:kern w:val="0"/>
          <w:sz w:val="24"/>
          <w:szCs w:val="24"/>
          <w:highlight w:val="none"/>
          <w:u w:val="single"/>
          <w:lang w:bidi="ar"/>
        </w:rPr>
        <w:t xml:space="preserve">          </w:t>
      </w:r>
      <w:r>
        <w:rPr>
          <w:rFonts w:hint="eastAsia" w:ascii="宋体" w:hAnsi="宋体" w:eastAsia="宋体" w:cs="宋体"/>
          <w:color w:val="auto"/>
          <w:kern w:val="0"/>
          <w:sz w:val="24"/>
          <w:szCs w:val="24"/>
          <w:highlight w:val="none"/>
          <w:lang w:bidi="ar"/>
        </w:rPr>
        <w:t>）的投标人，在此郑重声明：</w:t>
      </w:r>
    </w:p>
    <w:p w14:paraId="767F5DD6">
      <w:pPr>
        <w:widowControl/>
        <w:spacing w:line="480" w:lineRule="auto"/>
        <w:ind w:firstLine="480" w:firstLineChars="2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我方具备履行合同所必须的设备和专业技术能力。</w:t>
      </w:r>
    </w:p>
    <w:p w14:paraId="19D898BB">
      <w:pPr>
        <w:widowControl/>
        <w:spacing w:line="48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如有不实，我方将无条件地退出本项目的采购活动，并遵照《</w:t>
      </w:r>
      <w:r>
        <w:rPr>
          <w:rFonts w:hint="eastAsia" w:ascii="宋体" w:hAnsi="宋体" w:eastAsia="宋体" w:cs="宋体"/>
          <w:bCs/>
          <w:color w:val="auto"/>
          <w:sz w:val="24"/>
          <w:szCs w:val="24"/>
          <w:highlight w:val="none"/>
          <w:lang w:val="zh-CN"/>
        </w:rPr>
        <w:t>中华人民共和国</w:t>
      </w:r>
      <w:r>
        <w:rPr>
          <w:rFonts w:hint="eastAsia" w:ascii="宋体" w:hAnsi="宋体" w:eastAsia="宋体" w:cs="宋体"/>
          <w:color w:val="auto"/>
          <w:kern w:val="0"/>
          <w:sz w:val="24"/>
          <w:szCs w:val="24"/>
          <w:highlight w:val="none"/>
          <w:lang w:bidi="ar"/>
        </w:rPr>
        <w:t xml:space="preserve">政府采购法》有关“提供虚假材料的规定”接受处罚。 </w:t>
      </w:r>
    </w:p>
    <w:p w14:paraId="7A288295">
      <w:pPr>
        <w:widowControl/>
        <w:spacing w:line="48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特此</w:t>
      </w:r>
      <w:r>
        <w:rPr>
          <w:rFonts w:hint="eastAsia" w:ascii="宋体" w:hAnsi="宋体" w:cs="宋体"/>
          <w:color w:val="auto"/>
          <w:kern w:val="0"/>
          <w:sz w:val="24"/>
          <w:szCs w:val="24"/>
          <w:highlight w:val="none"/>
          <w:lang w:val="en-US" w:eastAsia="zh-CN" w:bidi="ar"/>
        </w:rPr>
        <w:t>承诺</w:t>
      </w:r>
      <w:r>
        <w:rPr>
          <w:rFonts w:hint="eastAsia" w:ascii="宋体" w:hAnsi="宋体" w:eastAsia="宋体" w:cs="宋体"/>
          <w:color w:val="auto"/>
          <w:kern w:val="0"/>
          <w:sz w:val="24"/>
          <w:szCs w:val="24"/>
          <w:highlight w:val="none"/>
          <w:lang w:bidi="ar"/>
        </w:rPr>
        <w:t>。</w:t>
      </w:r>
    </w:p>
    <w:p w14:paraId="2151B865">
      <w:pPr>
        <w:spacing w:before="240" w:beforeLines="100" w:after="120" w:afterLines="50" w:line="480" w:lineRule="auto"/>
        <w:ind w:firstLine="620" w:firstLineChars="250"/>
        <w:rPr>
          <w:rFonts w:hint="eastAsia" w:ascii="宋体" w:hAnsi="宋体" w:eastAsia="宋体" w:cs="宋体"/>
          <w:color w:val="auto"/>
          <w:spacing w:val="4"/>
          <w:sz w:val="24"/>
          <w:szCs w:val="24"/>
          <w:highlight w:val="none"/>
        </w:rPr>
      </w:pPr>
    </w:p>
    <w:p w14:paraId="343D99D9">
      <w:pPr>
        <w:spacing w:before="240" w:beforeLines="100" w:after="120" w:afterLines="50" w:line="480" w:lineRule="auto"/>
        <w:ind w:firstLine="170"/>
        <w:rPr>
          <w:rFonts w:hint="eastAsia" w:ascii="宋体" w:hAnsi="宋体" w:eastAsia="宋体" w:cs="宋体"/>
          <w:color w:val="auto"/>
          <w:spacing w:val="4"/>
          <w:sz w:val="24"/>
          <w:szCs w:val="24"/>
          <w:highlight w:val="none"/>
        </w:rPr>
      </w:pPr>
    </w:p>
    <w:p w14:paraId="35B9BA9D">
      <w:pPr>
        <w:spacing w:before="240" w:beforeLines="100" w:after="120" w:afterLines="50" w:line="480" w:lineRule="auto"/>
        <w:ind w:firstLine="170"/>
        <w:rPr>
          <w:rFonts w:hint="eastAsia" w:ascii="宋体" w:hAnsi="宋体" w:eastAsia="宋体" w:cs="宋体"/>
          <w:color w:val="auto"/>
          <w:spacing w:val="4"/>
          <w:sz w:val="24"/>
          <w:szCs w:val="24"/>
          <w:highlight w:val="none"/>
        </w:rPr>
      </w:pPr>
    </w:p>
    <w:p w14:paraId="63E2ADAB">
      <w:pPr>
        <w:spacing w:line="480" w:lineRule="auto"/>
        <w:ind w:left="0" w:leftChars="0" w:firstLine="2880" w:firstLineChars="1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r>
        <w:rPr>
          <w:rFonts w:hint="eastAsia" w:ascii="宋体" w:hAnsi="宋体" w:eastAsia="宋体" w:cs="宋体"/>
          <w:color w:val="auto"/>
          <w:sz w:val="24"/>
          <w:szCs w:val="24"/>
          <w:highlight w:val="none"/>
          <w:u w:val="single"/>
        </w:rPr>
        <w:t xml:space="preserve">                         </w:t>
      </w:r>
    </w:p>
    <w:p w14:paraId="0A707942">
      <w:pPr>
        <w:spacing w:line="480" w:lineRule="auto"/>
        <w:ind w:left="0" w:leftChars="0" w:firstLine="2880" w:firstLineChars="1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法定代表人或授权代表（签字或盖章）：</w:t>
      </w:r>
      <w:r>
        <w:rPr>
          <w:rFonts w:hint="eastAsia" w:ascii="宋体" w:hAnsi="宋体" w:eastAsia="宋体" w:cs="宋体"/>
          <w:color w:val="auto"/>
          <w:sz w:val="24"/>
          <w:szCs w:val="24"/>
          <w:highlight w:val="none"/>
          <w:u w:val="single"/>
        </w:rPr>
        <w:t xml:space="preserve">       </w:t>
      </w:r>
    </w:p>
    <w:p w14:paraId="5550F4DF">
      <w:pPr>
        <w:spacing w:line="480" w:lineRule="auto"/>
        <w:ind w:left="0" w:leftChars="0" w:firstLine="2880" w:firstLineChars="1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382F2B48">
      <w:pPr>
        <w:spacing w:line="360" w:lineRule="auto"/>
        <w:rPr>
          <w:rFonts w:hint="eastAsia" w:ascii="宋体" w:hAnsi="宋体" w:eastAsia="宋体" w:cs="宋体"/>
          <w:bCs/>
          <w:color w:val="auto"/>
          <w:sz w:val="28"/>
          <w:szCs w:val="28"/>
          <w:highlight w:val="none"/>
        </w:rPr>
      </w:pPr>
    </w:p>
    <w:p w14:paraId="06D21C45">
      <w:pPr>
        <w:spacing w:line="360" w:lineRule="auto"/>
        <w:rPr>
          <w:rFonts w:hint="eastAsia" w:ascii="宋体" w:hAnsi="宋体" w:eastAsia="宋体" w:cs="宋体"/>
          <w:bCs/>
          <w:color w:val="auto"/>
          <w:sz w:val="28"/>
          <w:szCs w:val="28"/>
          <w:highlight w:val="none"/>
        </w:rPr>
      </w:pPr>
    </w:p>
    <w:p w14:paraId="661E2B3F">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Cs/>
          <w:color w:val="auto"/>
          <w:sz w:val="28"/>
          <w:szCs w:val="28"/>
          <w:highlight w:val="none"/>
        </w:rPr>
        <w:br w:type="page"/>
      </w:r>
      <w:bookmarkStart w:id="9" w:name="_Toc19749"/>
      <w:bookmarkStart w:id="10" w:name="_Toc1093"/>
      <w:r>
        <w:rPr>
          <w:rFonts w:hint="eastAsia" w:ascii="宋体" w:hAnsi="宋体" w:eastAsia="宋体" w:cs="宋体"/>
          <w:b/>
          <w:color w:val="auto"/>
          <w:sz w:val="24"/>
          <w:szCs w:val="24"/>
          <w:highlight w:val="none"/>
        </w:rPr>
        <w:t>（六）书面声明</w:t>
      </w:r>
      <w:bookmarkEnd w:id="9"/>
      <w:bookmarkEnd w:id="10"/>
    </w:p>
    <w:p w14:paraId="5C82EE2D">
      <w:pPr>
        <w:spacing w:line="48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（采购人名称）    </w:t>
      </w:r>
    </w:p>
    <w:p w14:paraId="43931663">
      <w:pPr>
        <w:widowControl/>
        <w:spacing w:line="480" w:lineRule="auto"/>
        <w:ind w:firstLine="480" w:firstLineChars="2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我方作为</w:t>
      </w:r>
      <w:r>
        <w:rPr>
          <w:rFonts w:hint="eastAsia" w:ascii="宋体" w:hAnsi="宋体" w:eastAsia="宋体" w:cs="宋体"/>
          <w:color w:val="auto"/>
          <w:kern w:val="0"/>
          <w:sz w:val="24"/>
          <w:szCs w:val="24"/>
          <w:highlight w:val="none"/>
          <w:u w:val="single"/>
          <w:lang w:bidi="ar"/>
        </w:rPr>
        <w:t xml:space="preserve">         （项目名称）    </w:t>
      </w:r>
      <w:r>
        <w:rPr>
          <w:rFonts w:hint="eastAsia" w:ascii="宋体" w:hAnsi="宋体" w:eastAsia="宋体" w:cs="宋体"/>
          <w:color w:val="auto"/>
          <w:kern w:val="0"/>
          <w:sz w:val="24"/>
          <w:szCs w:val="24"/>
          <w:highlight w:val="none"/>
          <w:lang w:bidi="ar"/>
        </w:rPr>
        <w:t>（项目编号：</w:t>
      </w:r>
      <w:r>
        <w:rPr>
          <w:rFonts w:hint="eastAsia" w:ascii="宋体" w:hAnsi="宋体" w:eastAsia="宋体" w:cs="宋体"/>
          <w:color w:val="auto"/>
          <w:kern w:val="0"/>
          <w:sz w:val="24"/>
          <w:szCs w:val="24"/>
          <w:highlight w:val="none"/>
          <w:u w:val="single"/>
          <w:lang w:bidi="ar"/>
        </w:rPr>
        <w:t xml:space="preserve">          </w:t>
      </w:r>
      <w:r>
        <w:rPr>
          <w:rFonts w:hint="eastAsia" w:ascii="宋体" w:hAnsi="宋体" w:eastAsia="宋体" w:cs="宋体"/>
          <w:color w:val="auto"/>
          <w:kern w:val="0"/>
          <w:sz w:val="24"/>
          <w:szCs w:val="24"/>
          <w:highlight w:val="none"/>
          <w:lang w:bidi="ar"/>
        </w:rPr>
        <w:t>）的投标人，在此郑重声明：</w:t>
      </w:r>
    </w:p>
    <w:p w14:paraId="4DBECED0">
      <w:pPr>
        <w:widowControl/>
        <w:spacing w:line="48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 xml:space="preserve">1、在参加本次政府采购活动前 3 年内的经营活动中____（填“没有”或“有”）重大违法记录。投标人在参加政府采购活动前 3 年内因违法经营被禁止在一定期限内参加政府采购活动，期限届满的，可以参加政府采购活动，但应提供期限届满的证明材料。 </w:t>
      </w:r>
    </w:p>
    <w:p w14:paraId="00816A2B">
      <w:pPr>
        <w:widowControl/>
        <w:spacing w:line="480" w:lineRule="auto"/>
        <w:ind w:firstLine="480" w:firstLineChars="2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2、我方______（填“未被列入”或“被列入”）失信被执行人名单。</w:t>
      </w:r>
    </w:p>
    <w:p w14:paraId="6642CAAF">
      <w:pPr>
        <w:widowControl/>
        <w:spacing w:line="480" w:lineRule="auto"/>
        <w:ind w:firstLine="480" w:firstLineChars="2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3、我方______（填“未被列入”或“被列入”）重大税收违法案件当事人名单。</w:t>
      </w:r>
    </w:p>
    <w:p w14:paraId="331817C0">
      <w:pPr>
        <w:widowControl/>
        <w:spacing w:line="48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 xml:space="preserve">4、我方______（填“未被列入”或“被列入”）政府采购严重违法失信行为记录名单。 </w:t>
      </w:r>
    </w:p>
    <w:p w14:paraId="60E54F0D">
      <w:pPr>
        <w:widowControl/>
        <w:spacing w:line="48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如有不实，我方将无条件地退出本项目的采购活动，并遵照《</w:t>
      </w:r>
      <w:r>
        <w:rPr>
          <w:rFonts w:hint="eastAsia" w:ascii="宋体" w:hAnsi="宋体" w:eastAsia="宋体" w:cs="宋体"/>
          <w:bCs/>
          <w:color w:val="auto"/>
          <w:sz w:val="24"/>
          <w:szCs w:val="24"/>
          <w:highlight w:val="none"/>
          <w:lang w:val="zh-CN"/>
        </w:rPr>
        <w:t>中华人民共和国</w:t>
      </w:r>
      <w:r>
        <w:rPr>
          <w:rFonts w:hint="eastAsia" w:ascii="宋体" w:hAnsi="宋体" w:eastAsia="宋体" w:cs="宋体"/>
          <w:color w:val="auto"/>
          <w:kern w:val="0"/>
          <w:sz w:val="24"/>
          <w:szCs w:val="24"/>
          <w:highlight w:val="none"/>
          <w:lang w:bidi="ar"/>
        </w:rPr>
        <w:t xml:space="preserve">政府采购法》有关“提供虚假材料的规定”接受处罚。 </w:t>
      </w:r>
    </w:p>
    <w:p w14:paraId="74BC19BA">
      <w:pPr>
        <w:widowControl/>
        <w:spacing w:line="48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特此声明。</w:t>
      </w:r>
    </w:p>
    <w:p w14:paraId="5BA8888B">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5A0EC1EE">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54EC2661">
      <w:pPr>
        <w:spacing w:line="480" w:lineRule="auto"/>
        <w:ind w:left="0" w:leftChars="0" w:firstLine="2707" w:firstLineChars="11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r>
        <w:rPr>
          <w:rFonts w:hint="eastAsia" w:ascii="宋体" w:hAnsi="宋体" w:eastAsia="宋体" w:cs="宋体"/>
          <w:color w:val="auto"/>
          <w:sz w:val="24"/>
          <w:szCs w:val="24"/>
          <w:highlight w:val="none"/>
          <w:u w:val="single"/>
        </w:rPr>
        <w:t xml:space="preserve">                              </w:t>
      </w:r>
    </w:p>
    <w:p w14:paraId="0DCFA0E1">
      <w:pPr>
        <w:spacing w:line="480" w:lineRule="auto"/>
        <w:ind w:left="0" w:leftChars="0" w:firstLine="2707" w:firstLineChars="112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5F3C0BB">
      <w:pPr>
        <w:spacing w:line="480" w:lineRule="auto"/>
        <w:ind w:left="0" w:leftChars="0" w:firstLine="2707" w:firstLineChars="1128"/>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6BD734A1">
      <w:pPr>
        <w:pageBreakBefore/>
        <w:numPr>
          <w:ilvl w:val="0"/>
          <w:numId w:val="0"/>
        </w:numPr>
        <w:spacing w:line="360" w:lineRule="auto"/>
        <w:jc w:val="center"/>
        <w:rPr>
          <w:rFonts w:hint="eastAsia" w:ascii="宋体" w:hAnsi="宋体" w:cs="宋体"/>
          <w:b w:val="0"/>
          <w:bCs/>
          <w:color w:val="auto"/>
          <w:sz w:val="24"/>
          <w:szCs w:val="24"/>
          <w:highlight w:val="none"/>
          <w:lang w:val="zh-CN"/>
        </w:rPr>
      </w:pPr>
      <w:bookmarkStart w:id="11" w:name="_Toc19939"/>
      <w:r>
        <w:rPr>
          <w:rFonts w:hint="eastAsia" w:ascii="宋体" w:hAnsi="宋体" w:cs="宋体"/>
          <w:b/>
          <w:color w:val="auto"/>
          <w:sz w:val="24"/>
          <w:szCs w:val="24"/>
          <w:highlight w:val="none"/>
          <w:lang w:val="zh-CN"/>
        </w:rPr>
        <w:t>（</w:t>
      </w:r>
      <w:r>
        <w:rPr>
          <w:rFonts w:hint="eastAsia" w:ascii="宋体" w:hAnsi="宋体" w:cs="宋体"/>
          <w:b/>
          <w:color w:val="auto"/>
          <w:sz w:val="24"/>
          <w:szCs w:val="24"/>
          <w:highlight w:val="none"/>
          <w:lang w:val="en-US" w:eastAsia="zh-CN"/>
        </w:rPr>
        <w:t>七</w:t>
      </w:r>
      <w:r>
        <w:rPr>
          <w:rFonts w:hint="eastAsia" w:ascii="宋体" w:hAnsi="宋体" w:cs="宋体"/>
          <w:b/>
          <w:color w:val="auto"/>
          <w:sz w:val="24"/>
          <w:szCs w:val="24"/>
          <w:highlight w:val="none"/>
          <w:lang w:val="zh-CN"/>
        </w:rPr>
        <w:t>）控股管理关系：提供直接控股和管理关系清单。</w:t>
      </w:r>
      <w:r>
        <w:rPr>
          <w:rFonts w:hint="eastAsia" w:ascii="宋体" w:hAnsi="宋体" w:cs="宋体"/>
          <w:b/>
          <w:color w:val="auto"/>
          <w:sz w:val="24"/>
          <w:szCs w:val="24"/>
          <w:highlight w:val="none"/>
          <w:lang w:val="zh-CN"/>
        </w:rPr>
        <w:br w:type="textWrapping"/>
      </w:r>
      <w:r>
        <w:rPr>
          <w:rFonts w:hint="eastAsia" w:ascii="宋体" w:hAnsi="宋体" w:cs="宋体"/>
          <w:b w:val="0"/>
          <w:bCs/>
          <w:color w:val="auto"/>
          <w:sz w:val="24"/>
          <w:szCs w:val="24"/>
          <w:highlight w:val="none"/>
          <w:lang w:val="en-US" w:eastAsia="zh-CN"/>
        </w:rPr>
        <w:t>清单格式自拟</w:t>
      </w:r>
    </w:p>
    <w:p w14:paraId="700F6D85">
      <w:pPr>
        <w:pageBreakBefore/>
        <w:spacing w:line="360" w:lineRule="auto"/>
        <w:jc w:val="center"/>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w:t>
      </w:r>
      <w:r>
        <w:rPr>
          <w:rFonts w:hint="eastAsia" w:ascii="宋体" w:hAnsi="宋体" w:cs="宋体"/>
          <w:b/>
          <w:color w:val="auto"/>
          <w:sz w:val="24"/>
          <w:szCs w:val="24"/>
          <w:highlight w:val="none"/>
          <w:lang w:val="en-US" w:eastAsia="zh-CN"/>
        </w:rPr>
        <w:t>八</w:t>
      </w:r>
      <w:r>
        <w:rPr>
          <w:rFonts w:hint="eastAsia" w:ascii="宋体" w:hAnsi="宋体" w:eastAsia="宋体" w:cs="宋体"/>
          <w:b/>
          <w:color w:val="auto"/>
          <w:sz w:val="24"/>
          <w:szCs w:val="24"/>
          <w:highlight w:val="none"/>
          <w:lang w:val="zh-CN"/>
        </w:rPr>
        <w:t>）特定资格要求</w:t>
      </w:r>
      <w:bookmarkEnd w:id="11"/>
    </w:p>
    <w:p w14:paraId="7E1D1E85">
      <w:pPr>
        <w:adjustRightInd w:val="0"/>
        <w:snapToGrid w:val="0"/>
        <w:spacing w:line="360" w:lineRule="auto"/>
        <w:jc w:val="center"/>
        <w:rPr>
          <w:rFonts w:hint="eastAsia" w:ascii="宋体" w:hAnsi="宋体" w:eastAsia="宋体" w:cs="宋体"/>
          <w:b/>
          <w:color w:val="auto"/>
          <w:sz w:val="24"/>
          <w:szCs w:val="24"/>
          <w:highlight w:val="none"/>
        </w:rPr>
      </w:pPr>
      <w:bookmarkStart w:id="12" w:name="_Toc1610"/>
      <w:bookmarkStart w:id="13" w:name="_Toc495908048"/>
      <w:bookmarkStart w:id="14" w:name="_Toc495681252"/>
      <w:bookmarkStart w:id="15" w:name="_Toc495681406"/>
      <w:bookmarkStart w:id="16" w:name="_Toc495671263"/>
      <w:bookmarkStart w:id="17" w:name="_Toc495681533"/>
      <w:r>
        <w:rPr>
          <w:rFonts w:hint="eastAsia" w:ascii="宋体" w:hAnsi="宋体" w:eastAsia="宋体" w:cs="宋体"/>
          <w:b/>
          <w:color w:val="auto"/>
          <w:sz w:val="24"/>
          <w:szCs w:val="24"/>
          <w:highlight w:val="none"/>
        </w:rPr>
        <w:t>1、法定代表人身份证明</w:t>
      </w:r>
      <w:bookmarkEnd w:id="12"/>
      <w:bookmarkEnd w:id="13"/>
      <w:bookmarkEnd w:id="14"/>
      <w:bookmarkEnd w:id="15"/>
      <w:bookmarkEnd w:id="16"/>
      <w:bookmarkEnd w:id="17"/>
    </w:p>
    <w:p w14:paraId="72AA139E">
      <w:pPr>
        <w:autoSpaceDE w:val="0"/>
        <w:autoSpaceDN w:val="0"/>
        <w:adjustRightInd w:val="0"/>
        <w:snapToGrid w:val="0"/>
        <w:spacing w:before="12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投标人</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A2CD665">
      <w:pPr>
        <w:autoSpaceDE w:val="0"/>
        <w:autoSpaceDN w:val="0"/>
        <w:adjustRightInd w:val="0"/>
        <w:snapToGrid w:val="0"/>
        <w:spacing w:before="12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228BE8C2">
      <w:pPr>
        <w:autoSpaceDE w:val="0"/>
        <w:autoSpaceDN w:val="0"/>
        <w:adjustRightInd w:val="0"/>
        <w:snapToGrid w:val="0"/>
        <w:spacing w:before="12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04698DA">
      <w:pPr>
        <w:autoSpaceDE w:val="0"/>
        <w:autoSpaceDN w:val="0"/>
        <w:adjustRightInd w:val="0"/>
        <w:snapToGrid w:val="0"/>
        <w:spacing w:before="12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日；经营期限：</w:t>
      </w:r>
      <w:r>
        <w:rPr>
          <w:rFonts w:hint="eastAsia" w:ascii="宋体" w:hAnsi="宋体" w:eastAsia="宋体" w:cs="宋体"/>
          <w:color w:val="auto"/>
          <w:kern w:val="0"/>
          <w:sz w:val="24"/>
          <w:szCs w:val="24"/>
          <w:highlight w:val="none"/>
          <w:u w:val="single"/>
        </w:rPr>
        <w:t xml:space="preserve">                  </w:t>
      </w:r>
    </w:p>
    <w:p w14:paraId="49C205AA">
      <w:pPr>
        <w:autoSpaceDE w:val="0"/>
        <w:autoSpaceDN w:val="0"/>
        <w:adjustRightInd w:val="0"/>
        <w:snapToGrid w:val="0"/>
        <w:spacing w:before="12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14:paraId="1FCBC9A6">
      <w:pPr>
        <w:autoSpaceDE w:val="0"/>
        <w:autoSpaceDN w:val="0"/>
        <w:adjustRightInd w:val="0"/>
        <w:snapToGrid w:val="0"/>
        <w:spacing w:before="12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投标人</w:t>
      </w:r>
      <w:r>
        <w:rPr>
          <w:rFonts w:hint="eastAsia" w:ascii="宋体" w:hAnsi="宋体" w:eastAsia="宋体" w:cs="宋体"/>
          <w:color w:val="auto"/>
          <w:kern w:val="0"/>
          <w:sz w:val="24"/>
          <w:szCs w:val="24"/>
          <w:highlight w:val="none"/>
        </w:rPr>
        <w:t>名称）的法定代表人。</w:t>
      </w:r>
    </w:p>
    <w:p w14:paraId="16F9098A">
      <w:pPr>
        <w:autoSpaceDE w:val="0"/>
        <w:autoSpaceDN w:val="0"/>
        <w:adjustRightInd w:val="0"/>
        <w:snapToGrid w:val="0"/>
        <w:spacing w:before="12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3D59EBC4">
      <w:pPr>
        <w:autoSpaceDE w:val="0"/>
        <w:autoSpaceDN w:val="0"/>
        <w:adjustRightInd w:val="0"/>
        <w:snapToGrid w:val="0"/>
        <w:spacing w:before="12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7"/>
        <w:tblW w:w="7996" w:type="dxa"/>
        <w:tblInd w:w="540" w:type="dxa"/>
        <w:tblLayout w:type="fixed"/>
        <w:tblCellMar>
          <w:top w:w="0" w:type="dxa"/>
          <w:left w:w="108" w:type="dxa"/>
          <w:bottom w:w="0" w:type="dxa"/>
          <w:right w:w="108" w:type="dxa"/>
        </w:tblCellMar>
      </w:tblPr>
      <w:tblGrid>
        <w:gridCol w:w="4081"/>
        <w:gridCol w:w="3915"/>
      </w:tblGrid>
      <w:tr w14:paraId="7E52E2F9">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9BC7B2B">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60660E36">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581F816">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18F4537B">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复印件</w:t>
            </w:r>
          </w:p>
        </w:tc>
      </w:tr>
    </w:tbl>
    <w:p w14:paraId="3A4265C1">
      <w:pPr>
        <w:spacing w:line="360" w:lineRule="auto"/>
        <w:ind w:firstLine="1920" w:firstLineChars="800"/>
        <w:rPr>
          <w:rFonts w:hint="eastAsia" w:ascii="宋体" w:hAnsi="宋体" w:eastAsia="宋体" w:cs="宋体"/>
          <w:color w:val="auto"/>
          <w:sz w:val="24"/>
          <w:szCs w:val="24"/>
          <w:highlight w:val="none"/>
        </w:rPr>
      </w:pPr>
    </w:p>
    <w:p w14:paraId="1B663651">
      <w:pPr>
        <w:spacing w:line="480" w:lineRule="auto"/>
        <w:ind w:left="0" w:leftChars="0"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r>
        <w:rPr>
          <w:rFonts w:hint="eastAsia" w:ascii="宋体" w:hAnsi="宋体" w:eastAsia="宋体" w:cs="宋体"/>
          <w:color w:val="auto"/>
          <w:sz w:val="24"/>
          <w:szCs w:val="24"/>
          <w:highlight w:val="none"/>
          <w:u w:val="single"/>
        </w:rPr>
        <w:t xml:space="preserve">                        </w:t>
      </w:r>
    </w:p>
    <w:p w14:paraId="65AB98EC">
      <w:pPr>
        <w:spacing w:line="480" w:lineRule="auto"/>
        <w:ind w:left="0" w:leftChars="0" w:firstLine="3960" w:firstLineChars="16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法定代表人（签字或盖章）：</w:t>
      </w:r>
      <w:r>
        <w:rPr>
          <w:rFonts w:hint="eastAsia" w:ascii="宋体" w:hAnsi="宋体" w:eastAsia="宋体" w:cs="宋体"/>
          <w:color w:val="auto"/>
          <w:sz w:val="24"/>
          <w:szCs w:val="24"/>
          <w:highlight w:val="none"/>
          <w:u w:val="single"/>
        </w:rPr>
        <w:t xml:space="preserve">                    </w:t>
      </w:r>
    </w:p>
    <w:p w14:paraId="55591EF6">
      <w:pPr>
        <w:adjustRightInd w:val="0"/>
        <w:snapToGrid w:val="0"/>
        <w:spacing w:line="480" w:lineRule="auto"/>
        <w:ind w:left="0" w:leftChars="0" w:firstLine="3960" w:firstLineChars="1650"/>
        <w:rPr>
          <w:rFonts w:hint="eastAsia" w:ascii="宋体" w:hAnsi="宋体" w:eastAsia="宋体" w:cs="宋体"/>
          <w:color w:val="auto"/>
          <w:sz w:val="28"/>
          <w:szCs w:val="28"/>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8"/>
          <w:szCs w:val="28"/>
          <w:highlight w:val="none"/>
          <w:u w:val="single"/>
        </w:rPr>
        <w:t xml:space="preserve">        </w:t>
      </w:r>
    </w:p>
    <w:p w14:paraId="4B399AB9">
      <w:pPr>
        <w:adjustRightInd w:val="0"/>
        <w:snapToGri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br w:type="page"/>
      </w:r>
      <w:bookmarkStart w:id="18" w:name="_Toc495671264"/>
      <w:bookmarkStart w:id="19" w:name="_Toc495681534"/>
      <w:bookmarkStart w:id="20" w:name="_Toc495908049"/>
      <w:bookmarkStart w:id="21" w:name="_Toc495681407"/>
      <w:bookmarkStart w:id="22" w:name="_Toc18921"/>
      <w:bookmarkStart w:id="23" w:name="_Toc495681253"/>
      <w:r>
        <w:rPr>
          <w:rFonts w:hint="eastAsia" w:ascii="宋体" w:hAnsi="宋体" w:eastAsia="宋体" w:cs="宋体"/>
          <w:b/>
          <w:color w:val="auto"/>
          <w:sz w:val="28"/>
          <w:szCs w:val="28"/>
          <w:highlight w:val="none"/>
        </w:rPr>
        <w:t>2、法定代表人授权书</w:t>
      </w:r>
      <w:bookmarkEnd w:id="18"/>
      <w:bookmarkEnd w:id="19"/>
      <w:bookmarkEnd w:id="20"/>
      <w:bookmarkEnd w:id="21"/>
      <w:bookmarkEnd w:id="22"/>
      <w:bookmarkEnd w:id="23"/>
    </w:p>
    <w:p w14:paraId="78926CC9">
      <w:pPr>
        <w:autoSpaceDE w:val="0"/>
        <w:autoSpaceDN w:val="0"/>
        <w:adjustRightIn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陕西笃信招标有限公司：</w:t>
      </w:r>
    </w:p>
    <w:p w14:paraId="38E480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（投标人全称）</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（被授权人姓名）</w:t>
      </w:r>
      <w:r>
        <w:rPr>
          <w:rFonts w:hint="eastAsia" w:ascii="宋体" w:hAnsi="宋体" w:eastAsia="宋体" w:cs="宋体"/>
          <w:color w:val="auto"/>
          <w:sz w:val="24"/>
          <w:szCs w:val="24"/>
          <w:highlight w:val="none"/>
        </w:rPr>
        <w:t>为我方合法委托代理人。代理人根据授权，以我方名义签署、澄清、说明、递交、撤回、修改</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投标文件、签订合同和处理有关事宜，其法律后果由我方承担。</w:t>
      </w:r>
    </w:p>
    <w:p w14:paraId="47FDE5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4F766B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4D238B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1BE732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2DE17D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59460641">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581C2809">
      <w:pPr>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3ADC8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本授权有效期：自开标之日起90日历日。</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7"/>
        <w:gridCol w:w="3822"/>
      </w:tblGrid>
      <w:tr w14:paraId="46F08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8" w:hRule="atLeast"/>
          <w:jc w:val="center"/>
        </w:trPr>
        <w:tc>
          <w:tcPr>
            <w:tcW w:w="4057" w:type="dxa"/>
            <w:noWrap w:val="0"/>
            <w:vAlign w:val="center"/>
          </w:tcPr>
          <w:p w14:paraId="6D81DF5C">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法定代表人身份证复印件</w:t>
            </w:r>
          </w:p>
        </w:tc>
        <w:tc>
          <w:tcPr>
            <w:tcW w:w="3822" w:type="dxa"/>
            <w:noWrap w:val="0"/>
            <w:vAlign w:val="center"/>
          </w:tcPr>
          <w:p w14:paraId="5DFD30E1">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被授权委托代理人身份证复印件</w:t>
            </w:r>
          </w:p>
        </w:tc>
      </w:tr>
      <w:tr w14:paraId="4EC43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5" w:hRule="atLeast"/>
          <w:jc w:val="center"/>
        </w:trPr>
        <w:tc>
          <w:tcPr>
            <w:tcW w:w="4057" w:type="dxa"/>
            <w:noWrap w:val="0"/>
            <w:vAlign w:val="center"/>
          </w:tcPr>
          <w:p w14:paraId="7AC7C88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法定代表人身份证复印件</w:t>
            </w:r>
          </w:p>
        </w:tc>
        <w:tc>
          <w:tcPr>
            <w:tcW w:w="3822" w:type="dxa"/>
            <w:noWrap w:val="0"/>
            <w:vAlign w:val="center"/>
          </w:tcPr>
          <w:p w14:paraId="40E999E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被授权委托代理人身份证复印件</w:t>
            </w:r>
          </w:p>
        </w:tc>
      </w:tr>
    </w:tbl>
    <w:p w14:paraId="5D197C12">
      <w:pPr>
        <w:spacing w:line="360" w:lineRule="auto"/>
        <w:ind w:firstLine="240" w:firstLineChars="1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注：后附被</w:t>
      </w:r>
      <w:r>
        <w:rPr>
          <w:rFonts w:hint="eastAsia" w:ascii="宋体" w:hAnsi="宋体" w:eastAsia="宋体" w:cs="宋体"/>
          <w:color w:val="auto"/>
          <w:sz w:val="24"/>
          <w:szCs w:val="24"/>
          <w:highlight w:val="none"/>
        </w:rPr>
        <w:t>授权代表截止开标前六个月内任意一个月本单位社保缴纳证明</w:t>
      </w:r>
      <w:r>
        <w:rPr>
          <w:rFonts w:hint="eastAsia" w:ascii="宋体" w:hAnsi="宋体" w:eastAsia="宋体" w:cs="宋体"/>
          <w:color w:val="auto"/>
          <w:sz w:val="24"/>
          <w:szCs w:val="24"/>
          <w:highlight w:val="none"/>
          <w:lang w:eastAsia="zh-CN"/>
        </w:rPr>
        <w:t>。</w:t>
      </w:r>
    </w:p>
    <w:bookmarkEnd w:id="2"/>
    <w:bookmarkEnd w:id="3"/>
    <w:p w14:paraId="57ACC9C9">
      <w:pPr>
        <w:spacing w:line="360" w:lineRule="auto"/>
        <w:rPr>
          <w:color w:val="auto"/>
          <w:sz w:val="20"/>
          <w:szCs w:val="22"/>
          <w:highlight w:val="none"/>
        </w:rPr>
      </w:pPr>
    </w:p>
    <w:p w14:paraId="0D813CE6">
      <w:pPr>
        <w:pStyle w:val="3"/>
        <w:jc w:val="center"/>
        <w:rPr>
          <w:rFonts w:hint="eastAsia" w:ascii="宋体" w:hAnsi="宋体" w:eastAsia="宋体" w:cs="宋体"/>
          <w:color w:val="auto"/>
          <w:sz w:val="24"/>
          <w:szCs w:val="24"/>
          <w:highlight w:val="none"/>
          <w:u w:val="none"/>
          <w:lang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69B5466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outlineLvl w:val="9"/>
        <w:rPr>
          <w:rFonts w:hint="eastAsia"/>
          <w:b/>
          <w:bCs/>
          <w:highlight w:val="none"/>
          <w:lang w:val="en-US" w:eastAsia="zh-CN"/>
        </w:rPr>
      </w:pPr>
      <w:r>
        <w:rPr>
          <w:rFonts w:hint="eastAsia" w:ascii="宋体" w:hAnsi="宋体" w:eastAsia="宋体" w:cs="宋体"/>
          <w:b/>
          <w:bCs/>
          <w:color w:val="auto"/>
          <w:sz w:val="24"/>
          <w:szCs w:val="24"/>
          <w:highlight w:val="none"/>
          <w:lang w:val="en-US" w:eastAsia="zh-CN"/>
        </w:rPr>
        <w:t>3、特定资格：</w:t>
      </w:r>
    </w:p>
    <w:p w14:paraId="570FA936">
      <w:pPr>
        <w:pStyle w:val="11"/>
        <w:numPr>
          <w:ilvl w:val="0"/>
          <w:numId w:val="0"/>
        </w:numPr>
        <w:spacing w:line="360" w:lineRule="auto"/>
        <w:rPr>
          <w:rFonts w:hint="eastAsia"/>
          <w:b/>
          <w:bCs/>
          <w:highlight w:val="none"/>
          <w:lang w:val="en-US" w:eastAsia="zh-CN"/>
        </w:rPr>
      </w:pPr>
      <w:r>
        <w:rPr>
          <w:rFonts w:hint="eastAsia" w:ascii="宋体" w:hAnsi="宋体" w:eastAsia="宋体" w:cs="宋体"/>
          <w:b/>
          <w:bCs/>
          <w:color w:val="auto"/>
          <w:sz w:val="24"/>
          <w:szCs w:val="24"/>
          <w:highlight w:val="none"/>
          <w:lang w:val="en-US" w:eastAsia="zh-CN"/>
        </w:rPr>
        <w:t>（1）若所投产品为医疗器械，投标人为经销商的须提供有效的《医疗器械经营许可证》（或医疗器械经营备案凭证）和生产厂家的《医疗器械生产许可证》（或医疗器械生产备案凭证）；投标人为生产厂家的须提供有效的《医疗器械生产许可证》（或医疗器械生产备案凭证）。</w:t>
      </w:r>
    </w:p>
    <w:p w14:paraId="2FFE0942">
      <w:pPr>
        <w:rPr>
          <w:rFonts w:hint="eastAsia"/>
          <w:b/>
          <w:bCs/>
          <w:highlight w:val="none"/>
          <w:lang w:val="en-US" w:eastAsia="zh-CN"/>
        </w:rPr>
      </w:pPr>
      <w:r>
        <w:rPr>
          <w:rFonts w:hint="eastAsia"/>
          <w:b/>
          <w:bCs/>
          <w:highlight w:val="none"/>
          <w:lang w:val="en-US" w:eastAsia="zh-CN"/>
        </w:rPr>
        <w:br w:type="page"/>
      </w:r>
    </w:p>
    <w:p w14:paraId="463B09FB">
      <w:pPr>
        <w:pStyle w:val="11"/>
        <w:numPr>
          <w:ilvl w:val="0"/>
          <w:numId w:val="0"/>
        </w:numP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（2）若所投产品为医疗器械，投标人须提供所投产品的《医疗器械产品注册证》或《医疗器械产品备案凭证》。</w:t>
      </w:r>
    </w:p>
    <w:p w14:paraId="6A642857">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9432B1B">
      <w:pPr>
        <w:pStyle w:val="11"/>
        <w:numPr>
          <w:ilvl w:val="0"/>
          <w:numId w:val="0"/>
        </w:numP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（3）进口设备需提供“进”字号产品注册证及完整的授权链，且授权范围需包含本次采购项目内容。</w:t>
      </w:r>
    </w:p>
    <w:p w14:paraId="5F06D4D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outlineLvl w:val="9"/>
        <w:rPr>
          <w:rFonts w:hint="default" w:ascii="宋体" w:hAnsi="宋体" w:eastAsia="宋体" w:cs="宋体"/>
          <w:b/>
          <w:bCs/>
          <w:color w:val="auto"/>
          <w:sz w:val="24"/>
          <w:szCs w:val="24"/>
          <w:highlight w:val="none"/>
          <w:lang w:val="en-US" w:eastAsia="zh-CN"/>
        </w:rPr>
      </w:pPr>
    </w:p>
    <w:p w14:paraId="06CE49A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outlineLvl w:val="9"/>
        <w:rPr>
          <w:rFonts w:hint="default" w:ascii="宋体" w:hAnsi="宋体" w:eastAsia="宋体" w:cs="宋体"/>
          <w:b/>
          <w:bCs/>
          <w:color w:val="auto"/>
          <w:sz w:val="24"/>
          <w:szCs w:val="24"/>
          <w:highlight w:val="none"/>
          <w:lang w:val="en-US" w:eastAsia="zh-CN"/>
        </w:rPr>
      </w:pPr>
    </w:p>
    <w:p w14:paraId="786A4EC2">
      <w:pPr>
        <w:rPr>
          <w:rFonts w:hint="default" w:ascii="宋体" w:hAnsi="宋体" w:eastAsia="宋体" w:cs="宋体"/>
          <w:b/>
          <w:bCs/>
          <w:color w:val="auto"/>
          <w:sz w:val="28"/>
          <w:szCs w:val="28"/>
          <w:highlight w:val="none"/>
          <w:lang w:val="en-US" w:eastAsia="zh-CN"/>
        </w:rPr>
      </w:pPr>
    </w:p>
    <w:p w14:paraId="31529586">
      <w:pP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br w:type="page"/>
      </w:r>
    </w:p>
    <w:p w14:paraId="0F9E07A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4、非联合体投标声明或承诺书</w:t>
      </w:r>
    </w:p>
    <w:p w14:paraId="3A998890">
      <w:pPr>
        <w:pStyle w:val="3"/>
        <w:widowControl w:val="0"/>
        <w:numPr>
          <w:ilvl w:val="0"/>
          <w:numId w:val="0"/>
        </w:numPr>
        <w:jc w:val="both"/>
        <w:rPr>
          <w:rFonts w:hint="default"/>
          <w:highlight w:val="none"/>
          <w:lang w:val="en-US" w:eastAsia="zh-CN"/>
        </w:rPr>
      </w:pPr>
    </w:p>
    <w:p w14:paraId="599A42E4">
      <w:pPr>
        <w:spacing w:line="360" w:lineRule="auto"/>
        <w:jc w:val="center"/>
        <w:rPr>
          <w:highlight w:val="none"/>
        </w:rPr>
      </w:pPr>
      <w:r>
        <w:rPr>
          <w:rFonts w:hint="eastAsia" w:ascii="宋体" w:hAnsi="宋体" w:eastAsia="宋体" w:cs="宋体"/>
          <w:color w:val="auto"/>
          <w:sz w:val="28"/>
          <w:szCs w:val="28"/>
          <w:highlight w:val="none"/>
          <w:lang w:val="en-US" w:eastAsia="zh-CN"/>
        </w:rPr>
        <w:t>格式自拟</w:t>
      </w:r>
    </w:p>
    <w:p w14:paraId="43EDBC1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F6565B"/>
    <w:rsid w:val="30FF743E"/>
    <w:rsid w:val="4DA05398"/>
    <w:rsid w:val="66EE0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0"/>
    <w:semiHidden/>
    <w:unhideWhenUsed/>
    <w:qFormat/>
    <w:uiPriority w:val="0"/>
    <w:pPr>
      <w:spacing w:line="560" w:lineRule="exact"/>
      <w:ind w:firstLine="640" w:firstLineChars="200"/>
      <w:jc w:val="both"/>
      <w:outlineLvl w:val="1"/>
    </w:pPr>
    <w:rPr>
      <w:rFonts w:ascii="楷体" w:hAnsi="楷体" w:eastAsia="仿宋" w:cs="Times New Roman"/>
      <w:b/>
      <w:sz w:val="24"/>
      <w:szCs w:val="32"/>
    </w:rPr>
  </w:style>
  <w:style w:type="character" w:default="1" w:styleId="8">
    <w:name w:val="Default Paragraph Font"/>
    <w:autoRedefine/>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toc 4"/>
    <w:basedOn w:val="1"/>
    <w:next w:val="1"/>
    <w:qFormat/>
    <w:uiPriority w:val="0"/>
    <w:pPr>
      <w:ind w:left="630"/>
      <w:jc w:val="left"/>
    </w:pPr>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标题 2 Char1"/>
    <w:basedOn w:val="8"/>
    <w:link w:val="2"/>
    <w:autoRedefine/>
    <w:qFormat/>
    <w:uiPriority w:val="9"/>
    <w:rPr>
      <w:rFonts w:ascii="楷体" w:hAnsi="楷体" w:eastAsia="仿宋" w:cs="Times New Roman"/>
      <w:b/>
      <w:sz w:val="24"/>
      <w:szCs w:val="32"/>
    </w:rPr>
  </w:style>
  <w:style w:type="character" w:customStyle="1" w:styleId="10">
    <w:name w:val="标题 2 Char"/>
    <w:link w:val="2"/>
    <w:qFormat/>
    <w:uiPriority w:val="0"/>
    <w:rPr>
      <w:rFonts w:ascii="Cambria" w:hAnsi="Cambria" w:cs="宋体"/>
      <w:b/>
      <w:bCs/>
      <w:sz w:val="32"/>
      <w:szCs w:val="32"/>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2602</Words>
  <Characters>2631</Characters>
  <Lines>0</Lines>
  <Paragraphs>0</Paragraphs>
  <TotalTime>1</TotalTime>
  <ScaleCrop>false</ScaleCrop>
  <LinksUpToDate>false</LinksUpToDate>
  <CharactersWithSpaces>3315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2024-09-27T00:50:00Z</dcterms:created>
  <dc:creator>Administrator</dc:creator>
  <cp:lastModifiedBy>Administrator</cp:lastModifiedBy>
  <dcterms:modified xsi:type="dcterms:W3CDTF">2025-01-14T07:24:44Z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A4D604397B9B45498C409FB05CD22FD9_12</vt:lpwstr>
  </property>
  <property fmtid="{D5CDD505-2E9C-101B-9397-08002B2CF9AE}" pid="4" name="KSOTemplateDocerSaveRecord">
    <vt:lpwstr>eyJoZGlkIjoiOWE1YTM2MmJkYmVkODc1MjU2NGFmNzEwMDZmOTZkY2YiLCJ1c2VySWQiOiI5MTQ3Njg1NjkifQ==</vt:lpwstr>
  </property>
</Properties>
</file>