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03C6E5">
      <w:pPr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售后服务方案</w:t>
      </w:r>
    </w:p>
    <w:p w14:paraId="12C0CDE1">
      <w:pPr>
        <w:spacing w:line="360" w:lineRule="auto"/>
        <w:jc w:val="center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供应商根据打分项自行编制</w:t>
      </w:r>
    </w:p>
    <w:p w14:paraId="61AC02D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A05398"/>
    <w:rsid w:val="6DC6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1"/>
    <w:basedOn w:val="4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2025-01-14T07:18:37Z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